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최근 냉매회수업 사업을 시작하려고 한다. 그는 해당 사업을 위해 필요한 모든 기준을 충족하고자 관련 법규를 검토하고 있었다. 갑은 사업장 등록 시 필요한 구체적인 요건을 알기 위해 을에게 조언을 구했다.</w:t>
        <w:br/>
        <w:br/>
        <w:t>[질문] 갑이 냉매회수업을 등록하기 위해 갖추어야 하는 시설, 장비 및 기술인력의 기준은 어디에 규정되어 있으며, 등록 시 꼭 포함해야 하는 중요한 사항은 무엇인가?</w:t>
        <w:br/>
        <w:br/>
        <w:t>위 상황에 적용되는 대한민국 법조문을 '법령명 제N조' 형식으로 구체적으로 인용하여 근거와 함께 답하세요.</w:t>
      </w:r>
    </w:p>
    <w:p>
      <w:pPr>
        <w:pStyle w:val="Heading1"/>
      </w:pPr>
      <w:r>
        <w:t>【답변 요지】</w:t>
      </w:r>
    </w:p>
    <w:p>
      <w:r>
        <w:t>냉매회수업 등록을 위한 시설, 장비 및 기술인력 기준은 대기환경보전법 시행령 별표 14의2에 구체적으로 규정되어 있습니다. 등록 신청 시에는 이 기준을 충족하는 보유 현황과 이를 증명하는 서류를 반드시 신청서에 첨부해야 합니다. 한국환경공단은 제출된 서류를 통해 해당 기준을 실제로 갖추고 있는지 여부를 엄격히 확인한 후 등록증을 발급합니다.</w:t>
      </w:r>
    </w:p>
    <w:p>
      <w:pPr>
        <w:pStyle w:val="Heading1"/>
      </w:pPr>
      <w:r>
        <w:t>【관련 법령 및 해설】</w:t>
      </w:r>
    </w:p>
    <w:p>
      <w:r>
        <w:rPr>
          <w:b/>
          <w:i w:val="0"/>
          <w:color w:val="1F3864"/>
          <w:sz w:val="22"/>
        </w:rPr>
        <w:t>▸ 대기환경보전법 시행령 제60조(선박 대기오염물질의 종류)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제60조(선박 대기오염물질의 종류) 법 제76조제1항에서 "대통령령으로 정하는 대기오염물질"이란 질소산화물을 말한다.</w:t>
      </w:r>
    </w:p>
    <w:p>
      <w:pPr>
        <w:ind w:left="320"/>
      </w:pPr>
      <w:r>
        <w:rPr>
          <w:b/>
          <w:i w:val="0"/>
          <w:sz w:val="20"/>
        </w:rPr>
        <w:t xml:space="preserve">· 해설: </w:t>
      </w:r>
      <w:r>
        <w:rPr>
          <w:b w:val="0"/>
          <w:i w:val="0"/>
          <w:sz w:val="20"/>
        </w:rPr>
        <w:t>법 제76조의11제1항에 따라 냉매회수업을 등록하려는 자가 갖추어야 하는 시설, 장비 및 기술인력 기준은 별표 14의2에 명시되어 있습니다.</w:t>
      </w:r>
    </w:p>
    <w:p>
      <w:r>
        <w:rPr>
          <w:b/>
          <w:i w:val="0"/>
          <w:color w:val="1F3864"/>
          <w:sz w:val="22"/>
        </w:rPr>
        <w:t>▸ (미지정) 제76조의11 제1항</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대기환경보전법 시행규칙 제124조(선박의 배출허용기준)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제124조(선박의 배출허용기준) 법 제76조에 따른 선박의 배출허용기준은 별표 35와 같다.</w:t>
      </w:r>
    </w:p>
    <w:p>
      <w:pPr>
        <w:ind w:left="320"/>
      </w:pPr>
      <w:r>
        <w:rPr>
          <w:b/>
          <w:i w:val="0"/>
          <w:sz w:val="20"/>
        </w:rPr>
        <w:t xml:space="preserve">· 해설: </w:t>
      </w:r>
      <w:r>
        <w:rPr>
          <w:b w:val="0"/>
          <w:i w:val="0"/>
          <w:sz w:val="20"/>
        </w:rPr>
        <w:t>냉매회수업 등록 신청자는 신청서에 영 별표 14의2에 따른 시설, 장비 및 기술인력 보유 현황과 이를 증명할 수 있는 서류를 첨부하여 제출해야 합니다.</w:t>
      </w:r>
    </w:p>
    <w:p>
      <w:pPr>
        <w:pStyle w:val="Heading1"/>
      </w:pPr>
      <w:r>
        <w:t>【결론】</w:t>
      </w:r>
    </w:p>
    <w:p>
      <w:r>
        <w:t>갑은 대기환경보전법 시행령 별표 14의2에 명시된 시설, 장비, 기술인력 기준을 완벽히 충족해야 등록이 가능합니다. 등록 신청 시에는 해당 기준을 증명하는 서류를 신청서에 반드시 포함하여 한국환경공단에 제출해야 합니다. 만약 기준 미달로 확인되면 등록이 거절되므로 사전에 보유 현황을 철저히 점검하는 것이 중요합니다.</w:t>
      </w:r>
    </w:p>
    <w:p>
      <w:pPr>
        <w:jc w:val="center"/>
      </w:pPr>
      <w:r>
        <w:rPr>
          <w:b w:val="0"/>
          <w:i w:val="0"/>
          <w:color w:val="666666"/>
        </w:rPr>
        <w:t>──────────────────────────────</w:t>
      </w:r>
    </w:p>
    <w:p>
      <w:r>
        <w:rPr>
          <w:b/>
          <w:i w:val="0"/>
          <w:sz w:val="20"/>
        </w:rPr>
        <w:t>인용 검증: 2/3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