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해상 운송 회사의 선장이고, 을은 그 선박의 해원이다. 어느 날 을은 다른 해원들과의 심각한 갈등 끝에 폭력행위를 벌여 선내 질서를 심각하게 어지럽혔다. 이를 목격한 갑은 을에게 징계를 내리기로 결정하였다. 선내에 있는 해원의 수는 총 8명이다.</w:t>
        <w:br/>
        <w:br/>
        <w:t>[질문] 갑이 을에게 징계를 내릴 때 따라야 하는 절차는 무엇이며, 을의 폭력행위에 대해 가능한 징계는 무엇인가?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선장은 해원이 선내 질서를 어지럽히는 폭력행위를 했을 때 징계할 수 있으나, 이를 위해서는 반드시 징계위원회의 의결을 거쳐야 합니다. 선내 해원 수가 10 명 이내인 경우 징계위원회는 3 명 이상의 해원으로 구성되어야 하며, 이를 거치지 않은 징계는 절차상 무효가 될 수 있습니다. 또한 해원이 상사에게 폭행이나 협박을 한 경우에는 형사 처벌 대상이 되므로 징계와 별개로 형사 책임이 발생할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선원법 제22조(해원의 징계)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제22조(해원의 징계)</w:t>
        <w:br/>
        <w:t>① 선장은 해원이 다음 각 호의 어느 하나에 해당할 경우에는 해원을 징계할 수 있다.</w:t>
        <w:br/>
        <w:t>1.  상급자의 직무상 명령에 따르지 아니하였을 경우</w:t>
        <w:br/>
        <w:t>2.  선장의 허가 없이 선박을 떠났을 경우</w:t>
        <w:br/>
        <w:t>3.  선장의 허가 없이 흉기나 「마약류 불법거래 방지에 관한 특례법」 제2조제1항에 따른 마약류를 선박에 들여왔을 경우</w:t>
        <w:br/>
        <w:t>4.  선내에서 싸움, 폭행, 음주, 소란행위를 하거나 고의로 시설물을 파손하였을 경우</w:t>
        <w:br/>
        <w:t>5.  직무를 게을리하거나 다른 해원의 직무수행을 방해하였을 경우</w:t>
        <w:br/>
        <w:t>6.  정당한 사유 없이 선장이 지정한 시간까지 선박에 승선하지 아니하였을 경우</w:t>
        <w:br/>
        <w:t>7.  그 밖에 선내 질서를 어지럽히는 행위로서 단체협약, 취업규칙 또는 선원근로계약에서 금지하는 행위를 하였을 경우</w:t>
        <w:br/>
        <w:t>② 징계는 훈계, 상륙금지 및 하선으로 하며, 상륙금지는 정박 중에 10일 이내로 한다.</w:t>
        <w:br/>
        <w:t>③ 제2항에 따른 하선의 징계는 해원이 폭력행위 등으로 선내 질서를 어지럽히거나 고의로 선박 운항에 현저한 지장을 준 행위가 명백한 경우에만 하여야 한다. 이 경우 선장은 지체 없이 선박소유자에게 하선의 징계를 한 사실을 알려야 한다.</w:t>
        <w:br/>
        <w:t>④ 선장은 해원을 징계할 경우에는 미리 5명(해원 수가 10명 이내인 경우에는 3명) 이상의 해원으로 구성되는 징계위원회의 의결을 거쳐야 한다.</w:t>
        <w:br/>
        <w:t>⑤ 제4항에 따른 징계위원회의 구성 및 운영 등에 필요한 사항은 해양수산부령으로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선장은 해원이 선내에서 싸움이나 폭행 등 선내 질서를 어지럽히는 행위를 할 경우 징계할 수 있는 권한을 가집니다.</w:t>
      </w:r>
    </w:p>
    <w:p>
      <w:r>
        <w:rPr>
          <w:b/>
          <w:i w:val="0"/>
          <w:color w:val="1F3864"/>
          <w:sz w:val="22"/>
        </w:rPr>
        <w:t>▸ 선원법 제165조(벌칙)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제165조(벌칙)</w:t>
        <w:br/>
        <w:t xml:space="preserve">① 해원이 직무수행 중 상사에게 폭행이나 협박을 하였을 때에는 3년 이하의 징역 또는 3천만원 이하의 벌금에 처한다.  </w:t>
        <w:br/>
        <w:t>② 제25조를 위반하여 쟁의행위를 한 사람은 다음 각 호의 구분에 따라 처벌한다.</w:t>
        <w:br/>
        <w:t>1.  쟁의행위를 지휘하거나 지도적 임무에 종사한 사람: 3년 이하의 징역</w:t>
        <w:br/>
        <w:t>2.  쟁의행위 모의에 적극적으로 참여하거나 선동한 사람: 1년 이하의 징역 또는 1천만원 이하의 벌금</w:t>
        <w:br/>
        <w:t>③ 제2항의 경우 해당 쟁의행위가 선박소유자(그 대리인을 포함한다)가 선원의 이익에 반하여 법령을 위반하거나 정당한 사유 없이 선원근로계약을 위반한 것을 이유로 한 것일 때에는 벌하지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해원이 직무 수행 중 상사에게 폭행이나 협박을 한 경우에는 3 년 이하의 징역 또는 3 천만원 이하의 벌금에 처해집니다.</w:t>
      </w:r>
    </w:p>
    <w:p>
      <w:pPr>
        <w:pStyle w:val="Heading1"/>
      </w:pPr>
      <w:r>
        <w:t>【결론】</w:t>
      </w:r>
    </w:p>
    <w:p>
      <w:r>
        <w:t>갑은 을의 폭력행위에 대해 징계위원회를 구성하여 의결을 거친 후 징계를 내릴 수 있으며, 이 경우 위원회는 3 명 이상의 해원으로 구성되어야 합니다. 을의 행위가 상사에 대한 폭행에 해당한다면 징계 외에도 형사 처벌을 받을 수 있으므로 선장은 관련 사실을 수사 기관에 신고할 수도 있습니다. 실무에서는 징계 절차의 적법성을 확보하기 위해 위원회 구성과 의결 과정을 문서로 철저히 기록해야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