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서울시 송파구에서 갑이 운영하는 자동차 정비소가 최근 대기오염으로 인한 경보 단계 발령으로 인해 영향을 받고 있다. 갑은 대기오염경보 단계에 따라 어떤 조치를 취해야 하는지 궁금하다. 특히, 대기오염경보의 대상이 되는 오염물질이 무엇인지 알고 싶어 한다.</w:t>
        <w:br/>
        <w:br/>
        <w:t>[질문] 송파구에서 대기오염경보가 발령될 경우, 갑이 운영하는 자동차 정비소가 취해야 할 조치는 무엇이며, 대기오염경보의 대상 오염물질은 무엇인가?</w:t>
        <w:br/>
        <w:br/>
        <w:t>위 상황에 적용되는 대한민국 법조문을 '법령명 제N조' 형식으로 구체적으로 인용하여 근거와 함께 답하세요.</w:t>
      </w:r>
    </w:p>
    <w:p>
      <w:pPr>
        <w:pStyle w:val="Heading1"/>
      </w:pPr>
      <w:r>
        <w:t>【답변 요지】</w:t>
      </w:r>
    </w:p>
    <w:p>
      <w:r>
        <w:t>대기오염경보 단계에 따라 자동차 정비소는 주의보 시에는 자동차 사용 자제 요청을, 경보 시에는 사용 제한 및 연료사용량 감축 권고를, 중대경보 시에는 조업시간 단축명령을 따라야 합니다. 대기오염경보의 대상 오염물질은 경보 발령 시 고시되는 대기오염물질의 농도에 따라 결정되며, 이는 시·도지사가 정한 경보 단계별 조치사항에 포함됩니다. 따라서 갑은 발령된 경보 단계에 맞춰 해당 조치 사항을 준수해야 하며, 구체적인 오염물질은 발령된 경보 내용에서 확인해야 합니다.</w:t>
      </w:r>
    </w:p>
    <w:p>
      <w:pPr>
        <w:pStyle w:val="Heading1"/>
      </w:pPr>
      <w:r>
        <w:t>【관련 법령 및 해설】</w:t>
      </w:r>
    </w:p>
    <w:p>
      <w:r>
        <w:rPr>
          <w:b/>
          <w:i w:val="0"/>
          <w:color w:val="1F3864"/>
          <w:sz w:val="22"/>
        </w:rPr>
        <w:t>▸ 대기환경보전법 제8조(대기오염에 대한 경보)</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제8조(대기오염에 대한 경보)</w:t>
        <w:br/>
        <w:t xml:space="preserve">①시ㆍ도지사는 대기오염도가 「환경정책기본법」 제12조에 따른 대기에 대한 환경기준(이하 "환경기준"이라 한다)을 초과하여 주민의 건강ㆍ재산이나 동식물의 생육에 심각한 위해를 끼칠 우려가 있다고 인정되면 그 지역에 대기오염경보를 발령할 수 있다. 대기오염경보의 발령 사유가 없어진 경우 시ㆍ도지사는 대기오염경보를 즉시 해제하여야 한다.  </w:t>
        <w:br/>
        <w:t>②시ㆍ도지사는 대기오염경보가 발령된 지역의 대기오염을 긴급하게 줄일 필요가 있다고 인정하면 기간을 정하여 그 지역에서 자동차의 운행을 제한하거나 사업장의 조업 단축을 명하거나, 그 밖에 필요한 조치를 할 수 있다.</w:t>
        <w:br/>
        <w:t>③제2항에 따라 자동차의 운행 제한이나 사업장의 조업 단축 등을 명령받은 자는 정당한 사유가 없으면 따라야 한다.</w:t>
        <w:br/>
        <w:t>④대기오염경보의 대상 지역, 대상 오염물질, 발령 기준, 경보 단계 및 경보 단계별 조치 등에 필요한 사항은 대통령령으로 정한다.</w:t>
      </w:r>
    </w:p>
    <w:p>
      <w:pPr>
        <w:ind w:left="320"/>
      </w:pPr>
      <w:r>
        <w:rPr>
          <w:b/>
          <w:i w:val="0"/>
          <w:sz w:val="20"/>
        </w:rPr>
        <w:t xml:space="preserve">· 해설: </w:t>
      </w:r>
      <w:r>
        <w:rPr>
          <w:b w:val="0"/>
          <w:i w:val="0"/>
          <w:sz w:val="20"/>
        </w:rPr>
        <w:t>시·도지사는 대기오염경보 발령 시 자동차 운행 제한이나 사업장 조업 단축 등 필요한 조치를 명할 수 있습니다. 이 조항은 경보 단계에 따라 사업장에 대한 구체적인 제한 조치를 법적으로 근거로 삼습니다.</w:t>
      </w:r>
    </w:p>
    <w:p>
      <w:r>
        <w:rPr>
          <w:b/>
          <w:i w:val="0"/>
          <w:color w:val="1F3864"/>
          <w:sz w:val="22"/>
        </w:rPr>
        <w:t>▸ 대기환경보전법 시행령 제2조(대기오염경보의 대상 지역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제2조(대기오염경보의 대상 지역 등)</w:t>
        <w:br/>
        <w:t xml:space="preserve">① 법 제8조제4항에 따른 대기오염경보의 대상 지역은 특별시장ㆍ광역시장ㆍ특별자치시장ㆍ도지사 또는 특별자치도지사(이하 "시ㆍ도지사"라 한다)가 필요하다고 인정하여 지정하는 지역으로 한다.  </w:t>
        <w:br/>
        <w:t xml:space="preserve">② 법 제8조제4항에 따른 대기오염경보의 대상 오염물질은 「환경정책기본법」 제12조에 따라 환경기준이 설정된 오염물질 중 다음 각 호의 오염물질로 한다.  </w:t>
        <w:br/>
        <w:t>1.  미세먼지(PM-10)</w:t>
        <w:br/>
        <w:t>2.  초미세먼지(PM-2.5)</w:t>
        <w:br/>
        <w:t>3.  오존(O3)</w:t>
        <w:br/>
        <w:t xml:space="preserve">③ 법 제8조제4항에 따른 대기오염경보 단계는 대기오염경보 대상 오염물질의 농도에 따라 다음 각 호와 같이 구분하되, 대기오염경보 단계별 오염물질의 농도기준은 기후에너지환경부령으로 정한다.  </w:t>
        <w:br/>
        <w:t>1.  미세먼지(PM-10): 주의보, 경보</w:t>
        <w:br/>
        <w:t>2.  초미세먼지(PM-2.5): 주의보, 경보</w:t>
        <w:br/>
        <w:t>3.  오존(O3): 주의보, 경보, 중대경보</w:t>
        <w:br/>
        <w:t xml:space="preserve">④ 법 제8조제4항에 따른 경보 단계별 조치에는 다음 각 호의 구분에 따른 사항이 포함되도록 하여야 한다. 다만, 지역의 대기오염 발생 특성 등을 고려하여 특별시ㆍ광역시ㆍ특별자치시ㆍ도ㆍ특별자치도의 조례로 경보 단계별 조치사항을 일부 조정할 수 있다.  </w:t>
        <w:br/>
        <w:t>1.  주의보 발령 : 주민의 실외활동 및 자동차 사용의 자제 요청 등</w:t>
        <w:br/>
        <w:t>2.  경보 발령 : 주민의 실외활동 제한 요청, 자동차 사용의 제한 및 사업장의 연료사용량 감축 권고 등</w:t>
        <w:br/>
        <w:t>3.  중대경보 발령 : 주민의 실외활동 금지 요청, 자동차의 통행금지 및 사업장의 조업시간 단축명령 등</w:t>
      </w:r>
    </w:p>
    <w:p>
      <w:pPr>
        <w:ind w:left="320"/>
      </w:pPr>
      <w:r>
        <w:rPr>
          <w:b/>
          <w:i w:val="0"/>
          <w:sz w:val="20"/>
        </w:rPr>
        <w:t xml:space="preserve">· 해설: </w:t>
      </w:r>
      <w:r>
        <w:rPr>
          <w:b w:val="0"/>
          <w:i w:val="0"/>
          <w:sz w:val="20"/>
        </w:rPr>
        <w:t>경보 단계별 조치사항으로 주의보 시 자동차 사용 자제 요청, 경보 시 자동차 사용 제한 및 연료사용량 감축 권고, 중대경보 시 조업시간 단축명령 등을 규정합니다. 이 조항은 사업장이 각 단계에서 구체적으로 준수해야 할 의무 사항을 명시합니다.</w:t>
      </w:r>
    </w:p>
    <w:p>
      <w:r>
        <w:rPr>
          <w:b/>
          <w:i w:val="0"/>
          <w:color w:val="1F3864"/>
          <w:sz w:val="22"/>
        </w:rPr>
        <w:t>▸ 대기환경보전법 시행규칙 제13조(대기오염경보의 발령 및 해제방법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제13조(대기오염경보의 발령 및 해제방법 등)</w:t>
        <w:br/>
        <w:t>① 법 제8조제1항에 따른 대기오염경보는 방송매체 등을 통하여 발령하거나 해제하여야 한다.</w:t>
        <w:br/>
        <w:t xml:space="preserve">② 제1항에 따른 대기오염경보에는 다음 각 호의 사항이 포함되어야 한다.  </w:t>
        <w:br/>
        <w:t>1.  대기오염경보의 대상지역</w:t>
        <w:br/>
        <w:t>2.  대기오염경보단계 및 대기오염물질의 농도</w:t>
        <w:br/>
        <w:t>3.  영 제2조제4항에 따른 대기오염경보단계별 조치사항</w:t>
        <w:br/>
        <w:t>4.  그 밖에 시ㆍ도지사가 필요하다고 인정하는 사항</w:t>
      </w:r>
    </w:p>
    <w:p>
      <w:pPr>
        <w:ind w:left="320"/>
      </w:pPr>
      <w:r>
        <w:rPr>
          <w:b/>
          <w:i w:val="0"/>
          <w:sz w:val="20"/>
        </w:rPr>
        <w:t xml:space="preserve">· 해설: </w:t>
      </w:r>
      <w:r>
        <w:rPr>
          <w:b w:val="0"/>
          <w:i w:val="0"/>
          <w:sz w:val="20"/>
        </w:rPr>
        <w:t>대기오염경보에는 대상지역, 경보단계, 대기오염물질의 농도 및 단계별 조치사항 등이 포함되어야 한다고 규정합니다. 이 조항은 경보 발령 시 어떤 오염물질이 대상이 되는지 명시해야 함을 통해 오염물질 확인 근거를 제공합니다.</w:t>
      </w:r>
    </w:p>
    <w:p>
      <w:pPr>
        <w:pStyle w:val="Heading1"/>
      </w:pPr>
      <w:r>
        <w:t>【결론】</w:t>
      </w:r>
    </w:p>
    <w:p>
      <w:r>
        <w:t>갑이 운영하는 자동차 정비소는 대기오염경보 발령 단계에 따라 자동차 사용 자제, 제한, 또는 조업시간 단축 등의 조치를 취해야 하며, 구체적인 대상 오염물질은 발령된 경보 내용에서 확인해야 합니다. 시·도지사는 경보 발령 시 해당 지역의 대기오염물질 농도를 고시하므로, 갑은 이를 기준으로 조치 여부를 판단해야 합니다. 만약 중대경보가 발령되면 조업시간 단축명령을 따르지 않을 경우 법적 제재를 받을 수 있으므로 주의가 필요합니다.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