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프로축구 선수 갑은 특정 경기에서 고의로 실력을 발휘하지 않고 부정한 플레이를 하였고, 이에 대한 의혹이 제기되었다. 조사 결과, 갑의 친구 을이 경기 전에 갑에게 수천만 원의 금전적 보상을 약속하며 부정행위를 유도한 사실이 드러났다.</w:t>
        <w:br/>
        <w:br/>
        <w:t>[질문] 프로선수 갑이 금전적 보상을 받고 부정행위를 저질렀고, 친구 을이 이를 유도하기 위해 재산상의 이익을 약속한 경우, 각각 어떤 법적 처벌을 받게 되는가?</w:t>
        <w:br/>
        <w:br/>
        <w:t>위 상황에 적용되는 대한민국 법조문을 '법령명 제N조' 형식으로 구체적으로 인용하여 근거와 함께 답하세요.</w:t>
      </w:r>
    </w:p>
    <w:p>
      <w:pPr>
        <w:pStyle w:val="Heading1"/>
      </w:pPr>
      <w:r>
        <w:t>【답변 요지】</w:t>
      </w:r>
    </w:p>
    <w:p>
      <w:r>
        <w:t>프로축구 선수 갑은 전문체육선수로서 부정한 청탁을 받고 재산상 이익을 약속받은 행위로 국민체육진흥법 위반에 해당합니다. 친구 을은 전문체육선수에 대하여 부정한 청탁을 하고 재산상 이익을 약속한 행위로 국민체육진흥법 및 특정경제범죄 가중처벌 등에 관한 법률 위반에 해당합니다. 두 사람 모두 운동경기의 공정성을 해친 부정한 청탁과 금품 공여의 구성요건을 충족하여 형사 처벌을 받게 됩니다.</w:t>
      </w:r>
    </w:p>
    <w:p>
      <w:pPr>
        <w:pStyle w:val="Heading1"/>
      </w:pPr>
      <w:r>
        <w:t>【관련 법령 및 해설】</w:t>
      </w:r>
    </w:p>
    <w:p>
      <w:r>
        <w:rPr>
          <w:b/>
          <w:i w:val="0"/>
          <w:color w:val="1F3864"/>
          <w:sz w:val="22"/>
        </w:rPr>
        <w:t>▸ 국민체육진흥법 제14조(선수 등의 육성)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제14조(선수 등의 육성)</w:t>
        <w:br/>
        <w:t xml:space="preserve">①국가와 지방자치단체는 선수와 체육지도자에 대하여 필요한 육성을 하여야 한다.  </w:t>
        <w:br/>
        <w:t>②국가와 지방자치단체는 우수 선수와 체육지도자 육성을 위하여 필요한 표창제도를 마련하여야 한다.</w:t>
        <w:br/>
        <w:t xml:space="preserve">③국가, 지방자치단체, 공공기관, 그 밖에 대통령령으로 정하는 단체는 대통령령으로 정하는 우수 선수에게 아마추어 경기 생활을 할 수 있게 하기 위하여 문화체육관광부장관이 요청하면 우수 선수와 체육지도자를 고용하여야 한다.  </w:t>
        <w:br/>
        <w:t xml:space="preserve">④ 삭제  </w:t>
        <w:br/>
        <w:t xml:space="preserve">⑤ 삭제  </w:t>
        <w:br/>
        <w:t>⑥ 삭제</w:t>
      </w:r>
    </w:p>
    <w:p>
      <w:pPr>
        <w:ind w:left="320"/>
      </w:pPr>
      <w:r>
        <w:rPr>
          <w:b/>
          <w:i w:val="0"/>
          <w:sz w:val="20"/>
        </w:rPr>
        <w:t xml:space="preserve">· 해설: </w:t>
      </w:r>
      <w:r>
        <w:rPr>
          <w:b w:val="0"/>
          <w:i w:val="0"/>
          <w:sz w:val="20"/>
        </w:rPr>
        <w:t>전문체육에 해당하는 운동경기의 선수 등은 운동경기에 관하여 부정한 청탁을 받고 재물이나 재산상의 이익을 받거나 요구 또는 약속하여서는 아니 됩니다. 이 조항은 선수 갑이 친구 을로부터 금전적 보상을 약속받고 고의로 실력을 발휘하지 않은 행위를 직접 금지하는 근거가 됩니다. 갑의 행위는 부정한 청탁을 받고 재산상 이익을 약속받은 것으로 본 조항의 구성요건을 충족합니다.</w:t>
      </w:r>
    </w:p>
    <w:p>
      <w:r>
        <w:rPr>
          <w:b/>
          <w:i w:val="0"/>
          <w:color w:val="1F3864"/>
          <w:sz w:val="22"/>
        </w:rPr>
        <w:t>▸ 특정경제범죄 가중처벌 등에 관한 법률 제6조</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제6조(증재 등의 죄)</w:t>
        <w:br/>
        <w:t>① 제5조에 따른 금품이나 그 밖의 이익을 약속, 공여 또는 공여의 의사를 표시한 사람은 5년 이하의 징역 또는 3천만원 이하의 벌금에 처한다.</w:t>
        <w:br/>
        <w:t>② 제1항의 행위에 제공할 목적으로 제3자에게 금품을 교부하거나 그 정황을 알면서 교부받은 사람은 제1항과 같은 형에 처한다.</w:t>
      </w:r>
    </w:p>
    <w:p>
      <w:pPr>
        <w:ind w:left="320"/>
      </w:pPr>
      <w:r>
        <w:rPr>
          <w:b/>
          <w:i w:val="0"/>
          <w:sz w:val="20"/>
        </w:rPr>
        <w:t xml:space="preserve">· 해설: </w:t>
      </w:r>
      <w:r>
        <w:rPr>
          <w:b w:val="0"/>
          <w:i w:val="0"/>
          <w:sz w:val="20"/>
        </w:rPr>
        <w:t>제5조에 따른 금품이나 그 밖의 이익을 약속, 공여 또는 공여의 의사를 표시한 사람은 5년 이하의 징역 또는 3천만원 이하의 벌금에 처합니다. 친구 을이 선수 갑에게 수천만 원의 금전적 보상을 약속하며 부정행위를 유도한 행위는 금품 공여의 의사를 표시한 것으로 본 조항에 따라 처벌받습니다.</w:t>
      </w:r>
    </w:p>
    <w:p>
      <w:r>
        <w:rPr>
          <w:b/>
          <w:i w:val="0"/>
          <w:color w:val="1F3864"/>
          <w:sz w:val="22"/>
        </w:rPr>
        <w:t>▸ (미지정) 제5조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(해설 없음)</w:t>
      </w:r>
    </w:p>
    <w:p>
      <w:r>
        <w:rPr>
          <w:b/>
          <w:i w:val="0"/>
          <w:color w:val="1F3864"/>
          <w:sz w:val="22"/>
        </w:rPr>
        <w:t>▸ 국민체육진흥법 제14조 제1항(선수 등의 육성)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제14조(선수 등의 육성)</w:t>
        <w:br/>
        <w:t xml:space="preserve">①국가와 지방자치단체는 선수와 체육지도자에 대하여 필요한 육성을 하여야 한다.  </w:t>
        <w:br/>
        <w:t>②국가와 지방자치단체는 우수 선수와 체육지도자 육성을 위하여 필요한 표창제도를 마련하여야 한다.</w:t>
        <w:br/>
        <w:t xml:space="preserve">③국가, 지방자치단체, 공공기관, 그 밖에 대통령령으로 정하는 단체는 대통령령으로 정하는 우수 선수에게 아마추어 경기 생활을 할 수 있게 하기 위하여 문화체육관광부장관이 요청하면 우수 선수와 체육지도자를 고용하여야 한다.  </w:t>
        <w:br/>
        <w:t xml:space="preserve">④ 삭제  </w:t>
        <w:br/>
        <w:t xml:space="preserve">⑤ 삭제  </w:t>
        <w:br/>
        <w:t>⑥ 삭제</w:t>
      </w:r>
    </w:p>
    <w:p>
      <w:pPr>
        <w:ind w:left="320"/>
      </w:pPr>
      <w:r>
        <w:rPr>
          <w:b/>
          <w:i w:val="0"/>
          <w:sz w:val="20"/>
        </w:rPr>
        <w:t xml:space="preserve">· 해설: </w:t>
      </w:r>
      <w:r>
        <w:rPr>
          <w:b w:val="0"/>
          <w:i w:val="0"/>
          <w:sz w:val="20"/>
        </w:rPr>
        <w:t>전문체육에 해당하는 운동경기의 선수 등은 운동경기에 관하여 부정한 청탁을 받고 재물이나 재산상의 이익을 받거나 요구 또는 약속하여서는 아니 됩니다. 이 조항은 선수 갑이 친구 을로부터 금전적 보상을 약속받고 고의로 실력을 발휘하지 않은 행위를 직접 금지하는 근거가 됩니다. 갑의 행위는 부정한 청탁을 받고 재산상 이익을 약속받은 것으로 본 조항의 구성요건을 충족합니다.</w:t>
      </w:r>
    </w:p>
    <w:p>
      <w:r>
        <w:rPr>
          <w:b/>
          <w:i w:val="0"/>
          <w:color w:val="1F3864"/>
          <w:sz w:val="22"/>
        </w:rPr>
        <w:t>▸ 국민체육진흥법 제14조 제2항(선수 등의 육성)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제14조(선수 등의 육성)</w:t>
        <w:br/>
        <w:t xml:space="preserve">①국가와 지방자치단체는 선수와 체육지도자에 대하여 필요한 육성을 하여야 한다.  </w:t>
        <w:br/>
        <w:t>②국가와 지방자치단체는 우수 선수와 체육지도자 육성을 위하여 필요한 표창제도를 마련하여야 한다.</w:t>
        <w:br/>
        <w:t xml:space="preserve">③국가, 지방자치단체, 공공기관, 그 밖에 대통령령으로 정하는 단체는 대통령령으로 정하는 우수 선수에게 아마추어 경기 생활을 할 수 있게 하기 위하여 문화체육관광부장관이 요청하면 우수 선수와 체육지도자를 고용하여야 한다.  </w:t>
        <w:br/>
        <w:t xml:space="preserve">④ 삭제  </w:t>
        <w:br/>
        <w:t xml:space="preserve">⑤ 삭제  </w:t>
        <w:br/>
        <w:t>⑥ 삭제</w:t>
      </w:r>
    </w:p>
    <w:p>
      <w:pPr>
        <w:ind w:left="320"/>
      </w:pPr>
      <w:r>
        <w:rPr>
          <w:b/>
          <w:i w:val="0"/>
          <w:sz w:val="20"/>
        </w:rPr>
        <w:t xml:space="preserve">· 해설: </w:t>
      </w:r>
      <w:r>
        <w:rPr>
          <w:b w:val="0"/>
          <w:i w:val="0"/>
          <w:sz w:val="20"/>
        </w:rPr>
        <w:t>전문체육에 해당하는 운동경기의 선수 등은 운동경기에 관하여 부정한 청탁을 받고 재물이나 재산상의 이익을 받거나 요구 또는 약속하여서는 아니 됩니다. 이 조항은 선수 갑이 친구 을로부터 금전적 보상을 약속받고 고의로 실력을 발휘하지 않은 행위를 직접 금지하는 근거가 됩니다. 갑의 행위는 부정한 청탁을 받고 재산상 이익을 약속받은 것으로 본 조항의 구성요건을 충족합니다.</w:t>
      </w:r>
    </w:p>
    <w:p>
      <w:pPr>
        <w:pStyle w:val="Heading1"/>
      </w:pPr>
      <w:r>
        <w:t>【결론】</w:t>
      </w:r>
    </w:p>
    <w:p>
      <w:r>
        <w:t>선수 갑은 국민체육진흥법 제14조 제1항 위반으로, 친구 을은 국민체육진흥법 제14조 제2항 및 특정경제범죄 가중처벌 등에 관한 법률 제6조 위반으로 각각 형사 처벌을 받게 됩니다. 두 사람의 행위는 운동경기의 공정성을 해치는 부정한 청탁과 금품 공여로 명확히 구분되어 적용됩니다. 수사 기관은 관련 증거를 확보하여 각자의 행위에 맞는 기소와 처벌을 진행할 것입니다.</w:t>
      </w:r>
    </w:p>
    <w:p>
      <w:pPr>
        <w:jc w:val="center"/>
      </w:pPr>
      <w:r>
        <w:rPr>
          <w:b w:val="0"/>
          <w:i w:val="0"/>
          <w:color w:val="666666"/>
        </w:rPr>
        <w:t>──────────────────────────────</w:t>
      </w:r>
    </w:p>
    <w:p>
      <w:r>
        <w:rPr>
          <w:b/>
          <w:i w:val="0"/>
          <w:sz w:val="20"/>
        </w:rPr>
        <w:t>인용 검증: 4/5 법제처 확인  |  내용 일치: 4/4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