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어느 날 저녁 공원에서 많은 사람이 오가는 곳에서 옷을 벗고 춤을 추며 음란한 행위를 하였습니다. 이 행위로 인해 주변 사람들은 불쾌감을 느꼈고, 결국 경찰에 의해 체포되었습니다.</w:t>
        <w:br/>
        <w:br/>
        <w:t>[질문] 갑이 공공장소에서 음란한 행위를 한 경우, 그는 어떤 처벌을 받을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갑의 행위는 공중이 밀집하는 장소에서 공연히 음란한 행위를 한 것으로 공연음란죄에 해당합니다. 성폭력범죄의 처벌 등에 관한 특례법 제11조는 추행 행위를, 제12조는 다중이용장소 침입을 규율하므로 본 사안에는 직접 적용되지 않습니다. 따라서 형법 제245조에 따라 1년 이하의 징역, 500만원 이하의 벌금, 구류 또는 과료에 처해질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성폭력범죄의 처벌 등에 관한 특례법 제11조(공중 밀집 장소에서의 추행)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제11조(공중 밀집 장소에서의 추행) 대중교통수단, 공연ㆍ집회 장소, 그 밖에 공중(公衆)이 밀집하는 장소에서 사람을 추행한 사람은 3년 이하의 징역 또는 3천만원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대중교통수단이나 공중이 밀집하는 장소에서 사람을 추행한 경우에만 적용되는 조항입니다. 본 사안에서 갑은 특정인을 대상으로 신체 접촉을 통한 추행 행위를 한 것이 아니므로 이 조항은 적용되지 않습니다.</w:t>
      </w:r>
    </w:p>
    <w:p>
      <w:r>
        <w:rPr>
          <w:b/>
          <w:i w:val="0"/>
          <w:color w:val="1F3864"/>
          <w:sz w:val="22"/>
        </w:rPr>
        <w:t>▸ (미지정) 제12조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화장실이나 탈의실 등 다중이용장소에 침입하거나 퇴거 요구를 무시하는 행위를 규율합니다. 갑이 공원에 침입하거나 퇴거 요구를 거부한 사실이 없으므로 이 조항 역시 적용 대상이 아닙니다.</w:t>
      </w:r>
    </w:p>
    <w:p>
      <w:r>
        <w:rPr>
          <w:b/>
          <w:i w:val="0"/>
          <w:color w:val="1F3864"/>
          <w:sz w:val="22"/>
        </w:rPr>
        <w:t>▸ 형법 제245조(공연음란)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제245조(공연음란) 공연히 음란한 행위를 한 자는 1년 이하의 징역, 500만원 이하의 벌금, 구류 또는 과료에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공연히 음란한 행위를 한 자는 1년 이하의 징역, 500만원 이하의 벌금, 구류 또는 과료에 처합니다. 공중이 오가는 공원이라는 장소에서 옷을 벗고 춤을 추는 행위는 불특정 다수가 목격할 수 있는 공연성을 충족합니다. 또한 옷을 벗고 춤을 추는 행위는 사회적 통념상 음란한 행위에 해당하여 본 조항의 구성요건을 모두 충족합니다. 따라서 갑은 이 조항에 따라 형사 처벌을 받게 됩니다.</w:t>
      </w:r>
    </w:p>
    <w:p>
      <w:r>
        <w:rPr>
          <w:b/>
          <w:i w:val="0"/>
          <w:color w:val="1F3864"/>
          <w:sz w:val="22"/>
        </w:rPr>
        <w:t>▸ 성폭력범죄의 처벌 등에 관한 특례법 제12조(성적 목적을 위한 다중이용장소 침입행위)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제12조(성적 목적을 위한 다중이용장소 침입행위) 자기의 성적 욕망을 만족시킬 목적으로 화장실, 목욕장ㆍ목욕실 또는 발한실(發汗室), 모유수유시설, 탈의실 등 불특정 다수가 이용하는 다중이용장소에 침입하거나 같은 장소에서 퇴거의 요구를 받고 응하지 아니하는 사람은 1년 이하의 징역 또는 1천만원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화장실이나 탈의실 등 다중이용장소에 침입하거나 퇴거 요구를 무시하는 행위를 규율합니다. 갑이 공원에 침입하거나 퇴거 요구를 거부한 사실이 없으므로 이 조항 역시 적용 대상이 아닙니다.</w:t>
      </w:r>
    </w:p>
    <w:p>
      <w:pPr>
        <w:pStyle w:val="Heading1"/>
      </w:pPr>
      <w:r>
        <w:t>【결론】</w:t>
      </w:r>
    </w:p>
    <w:p>
      <w:r>
        <w:t>갑은 공중이 오가는 공원이라는 공공장소에서 음란한 행위를 하여 형법 제245조 공연음란죄의 성립 요건을 충족합니다. 성폭력범죄의 처벌 등에 관한 특례법 관련 조항은 추행이나 침입 행위를 전제로 하므로 본 사안에는 적용되지 않습니다. 따라서 갑은 형법 제245조에 따라 1년 이하의 징역, 500만원 이하의 벌금, 구류 또는 과료 중 하나를 선고받을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3/4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