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여객자동차운송사업 면허를 받은 사업자로, 2023년 6월 1일에 자신의 운송사업에 직접 사용할 목적으로 새로운 차량을 구매하기로 결정하였다.</w:t>
        <w:br/>
        <w:br/>
        <w:t>갑은 천연가스 버스, 전기버스, 그리고 수소전기버스 중 각각의 버스에 부과되는 취득세를 고려하여 최종 결정을 내리려고 한다.</w:t>
        <w:br/>
        <w:br/>
        <w:t>[질문] 갑이 2023. 6. 1. 천연가스 버스를 구매하는 경우, 전기버스 또는 수소전기버스를 구매할 경우와 비교하여 취득세는 어떻게 되는가?</w:t>
        <w:br/>
        <w:br/>
        <w:t>위 상황에 적용되는 대한민국 법조문을 '법령명 제N조' 형식으로 구체적으로 인용하여 근거와 함께 답하세요.</w:t>
      </w:r>
    </w:p>
    <w:p>
      <w:pPr>
        <w:pStyle w:val="Heading1"/>
      </w:pPr>
      <w:r>
        <w:t>【답변 요지】</w:t>
      </w:r>
    </w:p>
    <w:p>
      <w:r>
        <w:t>2023 년 6 월 1 일 시점에서 천연가스 버스는 취득세의 100 분의 75 만 경감되지만, 전기버스와 수소전기버스는 취득세가 전액 면제됩니다. 따라서 천연가스 버스를 구매할 경우 전기버스나 수소전기버스를 구매하는 것보다 더 많은 취득세를 부담하게 됩니다. 이는 각 차량 유형별로 적용되는 지방세특례제한법 제 70 조의 세제 혜택 기간과 비율이 다르기 때문입니다.</w:t>
      </w:r>
    </w:p>
    <w:p>
      <w:pPr>
        <w:pStyle w:val="Heading1"/>
      </w:pPr>
      <w:r>
        <w:t>【관련 법령 및 해설】</w:t>
      </w:r>
    </w:p>
    <w:p>
      <w:r>
        <w:rPr>
          <w:b/>
          <w:i w:val="0"/>
          <w:color w:val="1F3864"/>
          <w:sz w:val="22"/>
        </w:rPr>
        <w:t>▸ 지방세특례제한법 제70조(운송사업 지원을 위한 감면)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제70조(운송사업 지원을 위한 감면)</w:t>
        <w:br/>
        <w:t xml:space="preserve">① 「여객자동차 운수사업법」 제4조에 따라 여객자동차운송사업 면허를 받거나 등록을 한 자가 같은 법 제3조에 따른 여객자동차운송사업 중 다음 각 호의 어느 하나에 해당하는 사업에 직접 사용하기 위하여 취득하는 자동차에 대해서는 취득세의 100분의 50을 2027년 12월 31일까지 경감한다.  </w:t>
        <w:br/>
        <w:t>1.  시내버스운송사업ㆍ농어촌버스운송사업ㆍ마을버스운송사업 또는 시외버스운송사업</w:t>
        <w:br/>
        <w:t>2.  일반택시운송사업 또는 개인택시운송사업</w:t>
        <w:br/>
        <w:t xml:space="preserve">② 삭제  </w:t>
        <w:br/>
        <w:t xml:space="preserve">③ 「여객자동차 운수사업법」 제4조에 따라 여객자동차운송사업 면허를 받거나 등록을 한 자가 같은 법 제3조에 따른 여객자동차운송사업에 직접 사용하기 위하여 천연가스 버스를 취득하는 경우에는 2020년 12월 31일까지 취득세를 면제하고, 2021년 1월 1일부터 2024년 12월 31일까지 취득세의 100분의 75를 경감한다.  </w:t>
        <w:br/>
        <w:t>④ 「여객자동차 운수사업법」 제4조에 따라 여객자동차운송사업 면허를 받거나 등록을 한 자가 같은 법 제3조에 따른 여객자동차운송사업에 직접 사용하기 위하여 「환경친화적 자동차의 개발 및 보급 촉진에 관한 법률」 제2조제3호에 따른 전기자동차 또는 같은 조 제6호에 따른 수소전기자동차로서 같은 조 제2호에 따라 고시된 전기버스 또는 수소전기버스를 취득하는 경우에는 2027년 12월 31일까지 취득세를 면제한다.</w:t>
      </w:r>
    </w:p>
    <w:p>
      <w:pPr>
        <w:ind w:left="320"/>
      </w:pPr>
      <w:r>
        <w:rPr>
          <w:b/>
          <w:i w:val="0"/>
          <w:sz w:val="20"/>
        </w:rPr>
        <w:t xml:space="preserve">· 해설: </w:t>
      </w:r>
      <w:r>
        <w:rPr>
          <w:b w:val="0"/>
          <w:i w:val="0"/>
          <w:sz w:val="20"/>
        </w:rPr>
        <w:t>여객자동차운송사업 면허를 받은 자가 천연가스 버스를 취득하는 경우 2021 년부터 2024 년 말까지는 취득세의 100 분의 75 만 경감하며, 2020 년 말 이전의 전액 면제 기간은 이미 종료되었습니다.</w:t>
      </w:r>
    </w:p>
    <w:p>
      <w:pPr>
        <w:pStyle w:val="Heading1"/>
      </w:pPr>
      <w:r>
        <w:t>【결론】</w:t>
      </w:r>
    </w:p>
    <w:p>
      <w:r>
        <w:t>갑이 2023 년 6 월 1 일 천연가스 버스를 구매하면 취득세의 25 분의 25(100 분의 25) 를 납부해야 하지만, 전기버스나 수소전기버스를 구매하면 취득세를 전혀 내지 않아도 됩니다. 따라서 세무 부담을 최소화하기 위해서는 전기버스 또는 수소전기버스를 구매하는 것이 유리합니다. 사업자는 차량 구매 시점에 따라 적용되는 세제 혜택의 차이를 정확히 파악하여 비용 계획을 수립해야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