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결혼한 지 10년이 된 부부이다. 최근 갑은 심각한 도박 중독에 빠졌고, 이로 인하여 갑과 을 사이 갈등이 발생하여 을은 갑과의 혼인생활을 지속하기 어렵다고 판단하여 이혼을 고려중이다. 을이 갑의 도박문제를 알게 된 것은 5개월 전이다.</w:t>
        <w:br/>
        <w:br/>
        <w:t>[질문] 을은 갑의 도박 중독 문제로 인해 혼인을 계속하기 어려운 중대한 사유가 있다고 판단했다면 재판상 이혼을 청구할 수 있는가? 그리고 이 청구권은 언제 소멸하는가?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을은 갑의 도박 중독으로 혼인생활을 지속하기 어렵다는 중대한 사유가 인정되면 재판상 이혼을 청구할 수 있습니다. 다만, 이혼청구권은 부정한 사유에 해당하지 않는 한 별도의 소멸시효 규정이 적용되지 않습니다. 참고 조문 중 부정이나 사기·강박에 관한 소멸시효 규정은 도박 중독 사안에는 직접 적용되지 않습니다. 따라서 을은 중대한 사유가 지속되는 한 이혼청구권을 행사할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제841조(부정으로 인한 이혼청구권의 소멸)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제841조(부정으로 인한 이혼청구권의 소멸) 전조제1호의 사유는 다른 일방이 사전동의나 사후 용서를 한 때 또는 이를 안 날로부터 6월, 그 사유있은 날로부터 2년을 경과한 때에는 이혼을 청구하지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부정한 사유로 인한 이혼청구권은 용서나 안 날로부터 6월, 사유 발생일로부터 2년 경과 시 소멸합니다.</w:t>
      </w:r>
    </w:p>
    <w:p>
      <w:r>
        <w:rPr>
          <w:b/>
          <w:i w:val="0"/>
          <w:color w:val="1F3864"/>
          <w:sz w:val="22"/>
        </w:rPr>
        <w:t>▸ 민법 제842조(기타 원인으로 인한 이혼청구권의 소멸)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제842조(기타 원인으로 인한 이혼청구권의 소멸) 제840조제6호의 사유는 다른 일방이 이를 안 날로부터 6월, 그 사유있은 날로부터 2년을 경과하면 이혼을 청구하지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제840조제6호의 사유는 안 날로부터 6월, 사유 발생일로부터 2년 경과 시 이혼청구권이 소멸합니다.</w:t>
      </w:r>
    </w:p>
    <w:p>
      <w:r>
        <w:rPr>
          <w:b/>
          <w:i w:val="0"/>
          <w:color w:val="1F3864"/>
          <w:sz w:val="22"/>
        </w:rPr>
        <w:t>▸ (미지정) 제840조 제6호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민법 제823조(사기, 강박으로 인한 혼인취소청구권의 소멸)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제823조(사기, 강박으로 인한 혼인취소청구권의 소멸) 사기 또는 강박으로 인한 혼인은 사기를 안 날 또는 강박을 면한 날로부터 3월을 경과한 때에는 그 취소를 청구하지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사기나 강박으로 인한 혼인취소청구권은 안 날 또는 강박 면한 날로부터 3월 경과 시 소멸합니다.</w:t>
      </w:r>
    </w:p>
    <w:p>
      <w:pPr>
        <w:pStyle w:val="Heading1"/>
      </w:pPr>
      <w:r>
        <w:t>【결론】</w:t>
      </w:r>
    </w:p>
    <w:p>
      <w:r>
        <w:t>을은 갑의 도박 중독이 혼인생활을 지속하기 어려운 중대한 사유에 해당한다면 재판상 이혼을 청구할 수 있습니다. 다만, 도박 중독은 부정이나 사기·강박에 해당하지 않으므로 참고 조문의 소멸시효 규정은 직접 적용되지 않습니다. 따라서 을은 중대한 사유가 지속되는 한 이혼청구권을 행사할 수 있으며, 시효로 인한 소멸 우려는 없습니다.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3/4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