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갑과 을은 물품 매매 계약을 체결하였다. 갑은 을에게 특정 상품을 한 달 안에 공급하기로 약정하였으나, 계약 이행 기한이 지나도록 물품을 공급하지 않았다. 을은 이로 인해 계약을 해제하려고 한다. 계약서에는 "이행 기한이 지연될 경우 을은 계약 해제를 위해 추가적인 서면 통지를 필요로 하지 않는다"라는 조항이 포함되어 있었다.</w:t>
        <w:br/>
        <w:br/>
        <w:t>[질문] 갑이 계약상 의무를 이행하지 않을 때 을은 어떤 조건 하에 계약을 해제할 수 있으며, 계약서에 이와 관련하여 다른 조항이 있을 경우 어떻게 되는가?</w:t>
        <w:br/>
        <w:br/>
        <w:t>위 상황에 적용되는 대한민국 법조문을 '법령명 제N조' 형식으로 구체적으로 인용하여 근거와 함께 답하세요.</w:t>
      </w:r>
    </w:p>
    <w:p>
      <w:pPr>
        <w:pStyle w:val="Heading1"/>
      </w:pPr>
      <w:r>
        <w:t>【답변 요지】</w:t>
      </w:r>
    </w:p>
    <w:p>
      <w:r>
        <w:t>계약의 성질이나 당사자의 의사표시로 정해진 기한 내에 이행하지 않으면 계약 목적을 달성할 수 없는 경우, 상대방은 최고 없이 즉시 계약을 해제할 수 있습니다. 본 사안에서 계약서에 이행 지연 시 추가 통지 없이 해제 가능하다는 조항이 명시되어 있으므로, 을은 기한 경과만으로 해제권을 행사할 수 있습니다. 이는 상인 간 거래인지 여부와 관계없이 민법상 정기행위 해제 요건이 충족된 것으로 봅니다.</w:t>
      </w:r>
    </w:p>
    <w:p>
      <w:pPr>
        <w:pStyle w:val="Heading1"/>
      </w:pPr>
      <w:r>
        <w:t>【관련 법령 및 해설】</w:t>
      </w:r>
    </w:p>
    <w:p>
      <w:r>
        <w:rPr>
          <w:b/>
          <w:i w:val="0"/>
          <w:color w:val="1F3864"/>
          <w:sz w:val="22"/>
        </w:rPr>
        <w:t>▸ 민법 제545조(정기행위와 해제)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제545조(정기행위와 해제) 계약의 성질 또는 당사자의 의사표시에 의하여 일정한 시일 또는 일정한 기간내에 이행하지 아니하면 계약의 목적을 달성할 수 없을 경우에 당사자 일방이 그 시기에 이행하지 아니한 때에는 상대방은 전조의 최고를 하지 아니하고 계약을 해제할 수 있다.</w:t>
      </w:r>
    </w:p>
    <w:p>
      <w:pPr>
        <w:ind w:left="320"/>
      </w:pPr>
      <w:r>
        <w:rPr>
          <w:b/>
          <w:i w:val="0"/>
          <w:sz w:val="20"/>
        </w:rPr>
        <w:t xml:space="preserve">· 해설: </w:t>
      </w:r>
      <w:r>
        <w:rPr>
          <w:b w:val="0"/>
          <w:i w:val="0"/>
          <w:sz w:val="20"/>
        </w:rPr>
        <w:t>계약의 성질이나 당사자의 의사표시로 정해진 시일이나 기간 내에 이행하지 않으면 계약 목적 달성이 불가능한 경우, 당사자 일방이 그 시기에 이행하지 아니하면 상대방은 최고 없이 계약을 해제할 수 있습니다. 본 조항은 계약서에 명시된 '통지 불필요' 조항이 당사자의 의사표시에 해당함을 근거로 하여, 을이 최고 절차 없이 즉시 해제할 수 있는 법적 근거가 됩니다.</w:t>
      </w:r>
    </w:p>
    <w:p>
      <w:r>
        <w:rPr>
          <w:b/>
          <w:i w:val="0"/>
          <w:color w:val="1F3864"/>
          <w:sz w:val="22"/>
        </w:rPr>
        <w:t>▸ 상법 제68조(확정기매매의 해제)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제68조(확정기매매의 해제) 상인간의 매매에 있어서 매매의 성질 또는 당사자의 의사표시에 의하여 일정한 일시 또는 일정한 기간내에 이행하지 아니하면 계약의 목적을 달성할 수 없는 경우에 당사자의 일방이 이행시기를 경과한 때에는 상대방은 즉시 그 이행을 청구하지 아니하면 계약을 해제한 것으로 본다.</w:t>
      </w:r>
    </w:p>
    <w:p>
      <w:pPr>
        <w:ind w:left="320"/>
      </w:pPr>
      <w:r>
        <w:rPr>
          <w:b/>
          <w:i w:val="0"/>
          <w:sz w:val="20"/>
        </w:rPr>
        <w:t xml:space="preserve">· 해설: </w:t>
      </w:r>
      <w:r>
        <w:rPr>
          <w:b w:val="0"/>
          <w:i w:val="0"/>
          <w:sz w:val="20"/>
        </w:rPr>
        <w:t>상인 간 매매에서 계약 성질이나 의사표시로 정해진 기한 내 이행 불능 시, 이행 시기 경과로 상대방이 즉시 이행을 청구하지 않으면 계약이 해제된 것으로 봅니다. 본 사안이 상인 간 거래인지 여부는 불명확하나, 민법 제545조가 상법 제68조보다 일반적인 원칙으로 작용하여 계약서 조항을 통해 해제 요건이 충족됩니다.</w:t>
      </w:r>
    </w:p>
    <w:p>
      <w:r>
        <w:rPr>
          <w:b/>
          <w:i w:val="0"/>
          <w:color w:val="1F3864"/>
          <w:sz w:val="22"/>
        </w:rPr>
        <w:t>▸ 상법 제811조(법정사유로 인한 해제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제811조(법정사유로 인한 해제 등)</w:t>
        <w:br/>
        <w:t>①항해 또는 운송이 법령을 위반하게 되거나 그 밖에 불가항력으로 인하여 계약의 목적을 달할 수 없게 된 때에는 각 당사자는 계약을 해제할 수 있다.</w:t>
        <w:br/>
        <w:t>②제1항의 사유가 항해 도중에 생긴 경우에 계약을 해지한 때에는 송하인은 운송의 비율에 따라 운임을 지급하여야 한다.</w:t>
      </w:r>
    </w:p>
    <w:p>
      <w:pPr>
        <w:ind w:left="320"/>
      </w:pPr>
      <w:r>
        <w:rPr>
          <w:b/>
          <w:i w:val="0"/>
          <w:sz w:val="20"/>
        </w:rPr>
        <w:t xml:space="preserve">· 해설: </w:t>
      </w:r>
      <w:r>
        <w:rPr>
          <w:b w:val="0"/>
          <w:i w:val="0"/>
          <w:sz w:val="20"/>
        </w:rPr>
        <w:t>항해나 운송 중 법령 위반이나 불가항력으로 계약 목적 달성이 불가능할 때 각 당사자는 계약을 해제할 수 있습니다. 본 사안은 물품 공급 지연으로 인한 일반 매매 계약이므로, 불가항력이나 법령 위반을 전제로 하는 본 조항은 직접적인 적용 대상이 아닙니다.</w:t>
      </w:r>
    </w:p>
    <w:p>
      <w:pPr>
        <w:pStyle w:val="Heading1"/>
      </w:pPr>
      <w:r>
        <w:t>【결론】</w:t>
      </w:r>
    </w:p>
    <w:p>
      <w:r>
        <w:t>을은 계약서에 명시된 '통지 불필요' 조항과 민법 제545조에 따라 이행 기한이 경과한 시점부터 즉시 계약 해제권을 행사할 수 있습니다. 갑이 기한 내 물품을 공급하지 않은 사실만으로도 을은 별도의 최고 절차 없이 계약 해제를 주장할 수 있습니다. 다만, 갑이 상인이고 을도 상인인 경우 상법 제68조도 함께 고려되나, 결과적으로 민법상 요건 충족으로 인해 해제 효력은 동일하게 발생합니다.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