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경찰이 적법한 영장 없이 그의 사무실에서 문서 파일을 압수하였다는 이유로 법정에서 이를 증거로 사용하지 못하도록 주장하고 있다. 한편, 을은 갑의 범죄 행위에 대해 중요한 증언을 할 수 있는 유일한 증인이었으나 갑작스럽게 사망했다. 법원은 을의 진술이 포함된 문서가 적법한 절차로 작성된 것인지, 그리고 그 진술이 신빙할 수 있는 상태에서 행해졌는지를 검토하고 있다.</w:t>
        <w:br/>
        <w:br/>
        <w:t>[질문] 갑의 경우에서, 적법한 절차 없이 수집된 증거는 어떻게 처리되어야 하며, 을의 사망으로 인해 증인 진술이 불가능한 상황에서 그의 진술을 증거로 사용할 수 있는 예외적인 경우는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적법한 영장 없이 수집된 증거는 원칙적으로 증거능력이 부정되나, 본 사안에서 제시된 참고 조문에는 영장 없는 압수에 대한 직접적인 규정이 포함되어 있지 않아 해당 조문만으로 결론을 내릴 수 없습니다. 다만, 증인 을이 사망하여 공판기일 진술이 불가능한 경우, 형사소송법 제 314 조에 따라 그 진술이 포함된 문서가 특히 신빙할 수 있는 상태에서 작성되었다고 증명되면 예외적으로 증거로 사용할 수 있습니다. 또한, 피고인이나 비피고인이 작성한 진술서는 제 313 조에 따라 성립의 진정함과 신빙성이 입증될 때 증거능력이 인정됩니다.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형사소송법 제314조(증거능력에 대한 예외)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제314조(증거능력에 대한 예외) 제312조 또는 제313조의 경우에 공판준비 또는 공판기일에 진술을 요하는 자가 사망ㆍ질병ㆍ외국거주ㆍ소재불명 그 밖에 이에 준하는 사유로 인하여 진술할 수 없는 때에는 그 조서 및 그 밖의 서류(피고인 또는 피고인 아닌 자가 작성하였거나 진술한 내용이 포함된 문자ㆍ사진ㆍ영상 등의 정보로서 컴퓨터용디스크, 그 밖에 이와 비슷한 정보저장매체에 저장된 것을 포함한다)를 증거로 할 수 있다. 다만, 그 진술 또는 작성이 특히 신빙할 수 있는 상태하에서 행하여졌음이 증명된 때에 한한다.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공판준비 또는 공판기일에 진술을 요하는 자가 사망 등 사유로 진술할 수 없는 경우, 그 조서나 서류를 특히 신빙할 수 있는 상태에서 행하여졌음이 증명되면 증거로 할 수 있습니다. 이 조항은 증인 을의 사망으로 인해 직접 진술이 불가능한 상황에서 그의 진술이 담긴 문서를 증거로 채택할 수 있는 법적 근거가 됩니다. 다만, 단순히 문서가 존재하는 것만으로는 부족하며 작성 당시의 신빙성이 구체적으로 증명되어야 합니다.</w:t>
      </w:r>
    </w:p>
    <w:p>
      <w:r>
        <w:rPr>
          <w:b/>
          <w:i w:val="0"/>
          <w:color w:val="1F3864"/>
          <w:sz w:val="22"/>
        </w:rPr>
        <w:t>▸ (미지정) 제313조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피고인이나 피고인이 아닌 자가 작성한 진술서나 서류는 작성자나 진술자의 자필 또는 서명 날인이 있고, 공판기일에서 성립의 진정함이 증명되면 증거로 할 수 있습니다. 피고인의 진술을 기재한 서류는 성립의 진정함 증명 외에 특히 신빙할 수 있는 상태에서 행하여졌음을 추가로 요구합니다. 이 조항은 을의 진술이 포함된 문서가 적법한 절차로 작성되었는지 판단하는 기준을 제시합니다.</w:t>
      </w:r>
    </w:p>
    <w:p>
      <w:r>
        <w:rPr>
          <w:b/>
          <w:i w:val="0"/>
          <w:color w:val="1F3864"/>
          <w:sz w:val="22"/>
        </w:rPr>
        <w:t>▸ 형사소송법 제313조(진술서등)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제313조(진술서등)</w:t>
        <w:br/>
        <w:t xml:space="preserve">①전2조의 규정 이외에 피고인 또는 피고인이 아닌 자가 작성한 진술서나 그 진술을 기재한 서류로서 그 작성자 또는 진술자의 자필이거나 그 서명 또는 날인이 있는 것(피고인 또는 피고인 아닌 자가 작성하였거나 진술한 내용이 포함된 문자ㆍ사진ㆍ영상 등의 정보로서 컴퓨터용디스크, 그 밖에 이와 비슷한 정보저장매체에 저장된 것을 포함한다. 이하 이 조에서 같다)은 공판준비나 공판기일에서의 그 작성자 또는 진술자의 진술에 의하여 그 성립의 진정함이 증명된 때에는 증거로 할 수 있다. 단, 피고인의 진술을 기재한 서류는 공판준비 또는 공판기일에서의 그 작성자의 진술에 의하여 그 성립의 진정함이 증명되고 그 진술이 특히 신빙할 수 있는 상태하에서 행하여 진 때에 한하여 피고인의 공판준비 또는 공판기일에서의 진술에 불구하고 증거로 할 수 있다.  </w:t>
        <w:br/>
        <w:t xml:space="preserve">② 제1항 본문에도 불구하고 진술서의 작성자가 공판준비나 공판기일에서 그 성립의 진정을 부인하는 경우에는 과학적 분석결과에 기초한 디지털포렌식 자료, 감정 등 객관적 방법으로 성립의 진정함이 증명되는 때에는 증거로 할 수 있다. 다만, 피고인 아닌 자가 작성한 진술서는 피고인 또는 변호인이 공판준비 또는 공판기일에 그 기재 내용에 관하여 작성자를 신문할 수 있었을 것을 요한다.  </w:t>
        <w:br/>
        <w:t>③ 감정의 경과와 결과를 기재한 서류도 제1항 및 제2항과 같다.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피고인이나 피고인이 아닌 자가 작성한 진술서나 서류는 작성자나 진술자의 자필 또는 서명 날인이 있고, 공판기일에서 성립의 진정함이 증명되면 증거로 할 수 있습니다. 피고인의 진술을 기재한 서류는 성립의 진정함 증명 외에 특히 신빙할 수 있는 상태에서 행하여졌음을 추가로 요구합니다. 이 조항은 을의 진술이 포함된 문서가 적법한 절차로 작성되었는지 판단하는 기준을 제시합니다.</w:t>
      </w:r>
    </w:p>
    <w:p>
      <w:r>
        <w:rPr>
          <w:b/>
          <w:i w:val="0"/>
          <w:color w:val="1F3864"/>
          <w:sz w:val="22"/>
        </w:rPr>
        <w:t>▸ 형사소송법 제266조(공소장부본의 송달)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제266조(공소장부본의 송달) 법원은 공소의 제기가 있는 때에는 지체없이 공소장의 부본을 피고인 또는 변호인에게 송달하여야 한다. 단, 제1회 공판기일 전 5일까지 송달하여야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검사는 피고인이나 변호인이 공판기일에서 법률상 사실상의 주장을 한 경우 관련 서류의 열람이나 교부를 요구할 수 있습니다. 이 조항은 갑이 영장 없는 압수라는 주장을 할 때 관련 서류를 확인하여 주장의 근거를 마련할 수 있는 절차를 규정합니다.</w:t>
      </w:r>
    </w:p>
    <w:p>
      <w:pPr>
        <w:pStyle w:val="Heading1"/>
      </w:pPr>
      <w:r>
        <w:t>【결론】</w:t>
      </w:r>
    </w:p>
    <w:p>
      <w:r>
        <w:t>갑의 영장 없는 압수 주장에 대해서는 제시된 참고 조문 범위 내에서 직접적인 증거능력 부인 규정을 적용할 수 없으므로, 해당 사안은 다른 관련 법령이나 판례를 통해 별도로 판단해야 합니다. 반면, 증인 을의 사망으로 인한 진술 불가능 상황에서는 형사소송법 제 314 조와 제 313 조에 따라 문서의 작성 당시 신빙성과 성립의 진정함이 입증되면 예외적으로 증거로 사용할 수 있습니다. 따라서 법원은 을의 진술이 포함된 문서가 특히 신빙할 수 있는 상태에서 작성되었는지를 엄격히 심사하여 증거 채택 여부를 결정해야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3/4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