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대통령 선거에 출마한 후보자입니다. 그의 선거캠프는 선거 운동 기간 동안 신문 광고와 방송 연설을 통해 유권자들에게 정책을 알리고자 합니다. 을은 갑이 지명한 연설원으로, 선거 기간 중에 방송을 통해 갑의 정책을 설명할 예정입니다. 갑의 선거캠프는 공직선거법에 따라 이러한 활동을 얼마나 자주 할 수 있는지 알고자 합니다.</w:t>
        <w:br/>
        <w:br/>
        <w:t>[질문] 갑과 을은 대통령 선거 운동 기간 동안 방송 연설과 신문 광고를 각각 몇 회까지 할 수 있는가?</w:t>
        <w:br/>
        <w:br/>
        <w:t>위 상황에 적용되는 대한민국 법조문을 '법령명 제N조' 형식으로 구체적으로 인용하여 근거와 함께 답하세요.</w:t>
      </w:r>
    </w:p>
    <w:p>
      <w:pPr>
        <w:pStyle w:val="Heading1"/>
      </w:pPr>
      <w:r>
        <w:t>【답변 요지】</w:t>
      </w:r>
    </w:p>
    <w:p>
      <w:r>
        <w:t>대통령 선거 후보자와 지명 연설원은 공직선거법에 따라 방송 연설을 각각 1 회 20 분 이내로 방송별 11 회까지 할 수 있습니다. 반면, 신문 광고에 대한 회수 제한은 제공된 참고 조문에는 명시되어 있지 않아 해당 근거로 답변할 수 없습니다. 따라서 제공된 법령 범위 내에서는 방송 연설의 횟수만 구체적으로 규정할 수 있습니다.</w:t>
      </w:r>
    </w:p>
    <w:p>
      <w:pPr>
        <w:pStyle w:val="Heading1"/>
      </w:pPr>
      <w:r>
        <w:t>【관련 법령 및 해설】</w:t>
      </w:r>
    </w:p>
    <w:p>
      <w:r>
        <w:rPr>
          <w:b/>
          <w:i w:val="0"/>
          <w:color w:val="1F3864"/>
          <w:sz w:val="22"/>
        </w:rPr>
        <w:t>▸ 공직선거법 제71조(후보자 등의 방송연설)</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제71조(후보자 등의 방송연설)</w:t>
        <w:br/>
        <w:t xml:space="preserve">①후보자와 후보자가 지명하는 연설원은 소속정당의 정강ㆍ정책이나 후보자의 정견 기타 홍보에 필요한 사항을 발표하기 위하여 다음 각호에 의하여 선거운동기간중 텔레비전 및 라디오 방송시설[제70조(放送廣告)제1항의 규정에 의한 방송시설을 말한다. 이하 이 조에서 같다]을 이용한 연설을 할 수 있다.  </w:t>
        <w:br/>
        <w:t>1.  대통령선거       후보자와 후보자가 지명한 연설원이 각각 1회 20분 이내에서 텔레비전 및 라디오 방송별 각 11회 이내</w:t>
        <w:br/>
        <w:t>2.  비례대표국회의원선거       정당별로 비례대표국회의원후보자중에서 선임된 대표 2인이 각각 1회 10분 이내에서 텔레비전 및 라디오 방송별 각 1회</w:t>
        <w:br/>
        <w:t>3.  지역구국회의원선거 및 자치구ㆍ시ㆍ군의 장 선거       후보자가 1회 10분 이내에서 지역방송시설을 이용하여 텔레비전 및 라디오 방송별 각 2회 이내</w:t>
        <w:br/>
        <w:t>4.  비례대표시ㆍ도의원선거       정당별로 비례대표시ㆍ도의원선거구마다 당해 선거의 후보자중에서 선임된 대표 1인이 1회 10분 이내에서 지역방송시설을 이용하여 텔레비전 및 라디오 방송별 각 1회</w:t>
        <w:br/>
        <w:t>5.  시ㆍ도지사선거       후보자가 1회 10분 이내에서 지역방송시설을 이용하여 텔레비전 및 라디오 방송별 각 5회 이내</w:t>
        <w:br/>
        <w:t xml:space="preserve">②이 법에서 "지역방송시설"이란 해당 시ㆍ도의 관할구역 안에 있는 방송시설(도의 경우 해당 도의 구역을 방송권역으로 하는 인접한 특별시 또는 광역시 안에 있는 방송시설을 포함한다)을 말하며, 해당 시ㆍ도의 관할 구역 안에 지역방송시설이 없는 시ㆍ도로서 서울특별시에 인접한 시ㆍ도의 경우 서울특별시 안에 있는 방송시설을 말한다.  </w:t>
        <w:br/>
        <w:t xml:space="preserve">③제70조(放送廣告)제1항 후단ㆍ제6항 및 제8항의 규정은 후보자 등의 방송연설에 이를 준용한다.  </w:t>
        <w:br/>
        <w:t xml:space="preserve">④제1항에 따라 텔레비전 방송시설을 이용한 방송연설을 하는 경우에는 후보자 또는 연설원이 연설하는 모습, 후보자의 성명ㆍ기호ㆍ소속 정당명(해당 정당을 상징하는 마크나 심벌의 표시를 포함한다)ㆍ경력, 연설요지 및 통계자료 외의 다른 내용이 방영되게 하여서는 아니되며, 후보자 또는 연설원이 방송연설을 녹화하여 방송하고자 하는 때에는 당해 방송시설을 이용하여야 한다.  </w:t>
        <w:br/>
        <w:t xml:space="preserve">⑤방송시설을 경영 또는 관리하는 자는 제1항의 규정에 의한 후보자 또는 연설원의 연설을 위한 방송시설명ㆍ이용일시ㆍ시간대 등을 선거일전 30일(보궐선거 등에 있어서는 후보자등록신청개시일 전 3일)까지 관할선거구선거관리위원회에 통보하여야 한다.  </w:t>
        <w:br/>
        <w:t xml:space="preserve">⑥선거구선거관리위원회는 후보자등록신청개시일전 3일(보궐선거등에 있어서는 후보자등록신청개시일 전일)까지 제1항의 규정에 의한 연설에 이용할 수 있는 방송시설과 일정을 선거구단위로 미리 지정ㆍ공고하고 후보자등록신청시 후보자에게 통지하여야 한다.  </w:t>
        <w:br/>
        <w:t>⑦대통령선거에 있어서 후보자가 제1항의 규정에 의하여 방송시설을 이용한 연설을 하고자 하는 때에는 이용할 방송시설명ㆍ이용일시ㆍ연설을 할 사람의 성명ㆍ소요시간ㆍ이용방법 등을 기재한 신청서를 후보자등록마감일후 3일(추가등록의 경우에는 추가등록마감일)까지 중앙선거관리위원회에 서면으로 제출하여야 한다.</w:t>
        <w:br/>
        <w:t xml:space="preserve">⑧제7항의 규정에 의하여 후보자(정당추천후보자는 그 추천정당을 말한다)가 신청한 방송시설의 이용일시가 서로 중첩되는 경우에는 중앙선거관리위원회가 그 일시를 정하되, 그 일시는 모든 후보자에게 공평하여야 한다. 이 경우 후보자가 그 지정된 일시의 24시간 전까지 방송시설이용계약을 하지 아니한 때에는 당해  방송시설을 경영ㆍ관리하는 자는 그 시간대에 다른 방송을 할 수 있다.  </w:t>
        <w:br/>
        <w:t xml:space="preserve">⑨중앙선거관리위원회가 제8항의 규정에 의하여 방송일시를 결정한 때에는 이를 공고하고, 정당 또는 후보자에게 통지하여야 한다.  </w:t>
        <w:br/>
        <w:t xml:space="preserve">⑩국회의원선거, 비례대표시ㆍ도의원선거, 지방자치단체의 장 선거에 있어서 후보자가 제1항제2호 내지 제5호의 규정에 의하여 방송시설을 이용한 연설을 하고자 하는 때에는 당해 방송시설을 경영 또는 관리하는 자와 체결한 방송시설이용계약서 사본을 첨부하여 이용할 방송시설명ㆍ이용일시ㆍ소요시간ㆍ이용방법 등을 방송일전 3일까지 당해 선거구선거관리위원회에 서면으로 신고하여야 한다.  </w:t>
        <w:br/>
        <w:t xml:space="preserve">⑪방송시설을 경영 또는 관리하는 자는 제1항의 방송시설을 이용한 연설에 협조하여야 하며, 방송시간대와 방송권역 등을 고려하여 모든 후보자에게 공평하게 하여야 한다.  </w:t>
        <w:br/>
        <w:t xml:space="preserve">⑫「방송법」에 따른 종합유선방송사업자(종합편성 또는 보도전문편성의 방송채널사용사업자를 포함한다)ㆍ중계유선방송사업자 및 인터넷언론사는 후보자 등의 방송연설을 중계방송할 수 있다. 이 경우 방송연설을 행한 모든 후보자에게 공평하게 하여야 한다.  </w:t>
        <w:br/>
        <w:t>⑬방송시설을 이용한 연설신청서의 서식ㆍ중첩된 방송일시의 조정방법 기타 필요한 사항은 중앙선거관리위원회규칙으로 정한다.</w:t>
      </w:r>
    </w:p>
    <w:p>
      <w:pPr>
        <w:ind w:left="320"/>
      </w:pPr>
      <w:r>
        <w:rPr>
          <w:b/>
          <w:i w:val="0"/>
          <w:sz w:val="20"/>
        </w:rPr>
        <w:t xml:space="preserve">· 해설: </w:t>
      </w:r>
      <w:r>
        <w:rPr>
          <w:b w:val="0"/>
          <w:i w:val="0"/>
          <w:sz w:val="20"/>
        </w:rPr>
        <w:t>대통령선거 후보자와 후보자가 지명한 연설원은 소속정당의 정강·정책이나 후보자의 정견 등을 발표하기 위해 선거운동기간중 텔레비전 및 라디오 방송시설을 이용한 연설을 할 수 있습니다. 이 경우 대통령선거 후보자와 지명 연설원은 각각 1 회 20 분 이내에서 텔레비전 및 라디오 방송별 각 11 회 이내로 연설할 수 있습니다.</w:t>
      </w:r>
    </w:p>
    <w:p>
      <w:r>
        <w:rPr>
          <w:b/>
          <w:i w:val="0"/>
          <w:color w:val="1F3864"/>
          <w:sz w:val="22"/>
        </w:rPr>
        <w:t>▸ 공직선거법 제70조(방송광고)</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제70조(방송광고)</w:t>
        <w:br/>
        <w:t xml:space="preserve">①선거운동을 위한 방송광고는 후보자(대통령선거에 있어서 정당추천후보자와 비례대표국회의원선거의 경우에는 후보자를 추천한 정당을 말한다. 이하 이 조에서 같다)가 다음 각 호에 따라 선거운동기간중 소속정당의 정강ㆍ정책이나 후보자의 정견 그 밖의 홍보에 필요한 사항을 텔레비전 및 라디오 방송시설[「방송법」에 의한 방송사업자가 관리ㆍ운영하는 무선국 및 종합유선방송국(종합편성 또는 보도전문편성의 방송채널사용사업자의 채널을 포함한다)을 말한다. 이하 이 조에서 같다]을 이용하여 실시할 수 있되, 광고시간은 1회 1분을 초과할 수 없다. 이 경우 광고회수의 계산에 있어서는 재방송을 포함하되, 하나의 텔레비전 또는 라디오 방송시설을 선정하여 당해 방송망을 동시에 이용하는 것은 1회로 본다.  </w:t>
        <w:br/>
        <w:t>1.  대통령선거       텔레비전 및 라디오 방송별로 각 30회 이내</w:t>
        <w:br/>
        <w:t>2.  비례대표국회의원선거       텔레비전 및 라디오 방송별로 각 15회 이내</w:t>
        <w:br/>
        <w:t>3.  시ㆍ도지사선거       지역방송시설을 이용하여 텔레비전 및 라디오 방송별로 각 5회 이내</w:t>
        <w:br/>
        <w:t xml:space="preserve">② 삭제  </w:t>
        <w:br/>
        <w:t>③제1항의 규정에 의한 광고를 실시하는 방송시설의 경영자는 방송광고의 일시와 광고내용 등을 중앙선거관리위원회규칙이 정하는 바에 따라 관할선거구선거관리위원회에 통보하여야 한다.</w:t>
        <w:br/>
        <w:t xml:space="preserve">④제1항의 방송광고는 「방송법」 제73조(放送廣告 등)제2항 및 「방송광고판매대행 등에 관한 법률」 제5조의 규정을 적용하지 아니한다.  </w:t>
        <w:br/>
        <w:t xml:space="preserve">⑤방송시설을 경영 또는 관리하는 자는 제1항의 방송광고를 함에 있어서 방송시간대와 방송권역 등을 고려하여 모든 후보자에게 공평하게 하여야 하며, 후보자가 신청한 방송시설의 이용일시가 서로 중첩되는 경우에 방송일시의 조정은 중앙선거관리위원회규칙이 정하는 바에 의한다.  </w:t>
        <w:br/>
        <w:t xml:space="preserve">⑥후보자는 제1항의 규정에 의한 방송광고에 있어서 청각장애선거인을 위한 한국수화언어(이하 "한국수어"라 한다) 또는 자막을 방영할 수 있다.  </w:t>
        <w:br/>
        <w:t xml:space="preserve">⑦ 삭제  </w:t>
        <w:br/>
        <w:t>⑧제1항의 규정에 의한 방송광고를 행하는 방송시설을 경영ㆍ관리하는 자는 그 광고비용을 산정함에 있어 선거기간중 같은 방송시간대에 광고하는 상업ㆍ문화 기타 각종 광고의 요금중 최저요금을 초과하여 후보자에게 청구하거나 받을 수 없다.</w:t>
      </w:r>
    </w:p>
    <w:p>
      <w:pPr>
        <w:ind w:left="320"/>
      </w:pPr>
      <w:r>
        <w:rPr>
          <w:b/>
          <w:i w:val="0"/>
          <w:sz w:val="20"/>
        </w:rPr>
        <w:t xml:space="preserve">· 해설: </w:t>
      </w:r>
      <w:r>
        <w:rPr>
          <w:b w:val="0"/>
          <w:i w:val="0"/>
          <w:sz w:val="20"/>
        </w:rPr>
        <w:t>(해설 없음)</w:t>
      </w:r>
    </w:p>
    <w:p>
      <w:r>
        <w:rPr>
          <w:b/>
          <w:i w:val="0"/>
          <w:color w:val="1F3864"/>
          <w:sz w:val="22"/>
        </w:rPr>
        <w:t>▸ (미지정) 제71조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대통령선거 후보자와 후보자가 지명한 연설원은 소속정당의 정강·정책이나 후보자의 정견 등을 발표하기 위해 선거운동기간중 텔레비전 및 라디오 방송시설을 이용한 연설을 할 수 있습니다. 이 경우 대통령선거 후보자와 지명 연설원은 각각 1 회 20 분 이내에서 텔레비전 및 라디오 방송별 각 11 회 이내로 연설할 수 있습니다.</w:t>
      </w:r>
    </w:p>
    <w:p>
      <w:pPr>
        <w:pStyle w:val="Heading1"/>
      </w:pPr>
      <w:r>
        <w:t>【결론】</w:t>
      </w:r>
    </w:p>
    <w:p>
      <w:r>
        <w:t>갑과 을은 대통령 선거 운동 기간 동안 방송 연설을 각각 1 회 20 분 이내로 방송별 11 회까지 실시할 수 있습니다. 다만, 신문 광고에 대한 회수 제한은 제공된 참고 조문(공직선거법 제70 조, 제71 조) 에 포함되어 있지 않아 본 답변에서는 그 횟수를 확정할 수 없습니다. 실무에서는 신문 광고의 제한 규정을 확인하기 위해 공직선거법 제70 조의 방송광고 규정이 아닌 다른 조문이나 관련 법령을 추가로 검토해야 합니다.</w:t>
      </w:r>
    </w:p>
    <w:p>
      <w:pPr>
        <w:jc w:val="center"/>
      </w:pPr>
      <w:r>
        <w:rPr>
          <w:b w:val="0"/>
          <w:i w:val="0"/>
          <w:color w:val="666666"/>
        </w:rPr>
        <w:t>──────────────────────────────</w:t>
      </w:r>
    </w:p>
    <w:p>
      <w:r>
        <w:rPr>
          <w:b/>
          <w:i w:val="0"/>
          <w:sz w:val="20"/>
        </w:rPr>
        <w:t>인용 검증: 2/3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