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재직 중 자금을 횡령한 혐의로 유죄 판결을 받은 공무원이다. 이 범죄를 통해 취득한 불법 재산은 몰수 대상이지만, 법적 복잡성으로 인해 직접적으로 몰수하는 것이 어려울 수 있다. 갑은 이러한 재산 몰수 또는 그에 대한 대체 추징에 있어 소멸시효가 어떻게 되는지 걱정하고 있다.</w:t>
        <w:br/>
        <w:br/>
        <w:t>[질문] 공무원인 갑의 횡령 사건에서, 불법 재산 몰수의 시효는 몇 년이며, 재산을 몰수할 수 없는 경우에는 어떤 법적 조치를 취할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공무원범죄에 관한 몰수 특례법 제3조와 제5조에 따라 불법 재산은 원칙적으로 몰수되나, 범인 외의 자의 권리 보호 등 사정을 고려해 몰수하지 않을 수 있습니다. 재산을 직접 몰수할 수 없거나 몰수하지 않는 경우에는 동법 제6조에 따라 그 가액을 범인에게서 추징합니다. 다만, 제공된 참고 조문에는 몰수나 추징에 관한 소멸시효의 구체적인 기간이 명시되어 있지 않아 시효 기간에 대해서는 해당 조문만으로 판단할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공무원범죄에 관한 몰수 특례법 제3조(불법재산의 몰수)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제3조(불법재산의 몰수)</w:t>
        <w:br/>
        <w:t>① 불법재산은 몰수한다.</w:t>
        <w:br/>
        <w:t>② 제1항에 따라 몰수하여야 할 재산에 대하여 재산의 성질, 사용 상황, 그 재산에 관한 범인 외의 자의 권리 유무, 그 밖의 사정을 고려한 결과 그 재산을 몰수하는 것이 타당하지 아니하다고 인정될 경우에는 제1항에도 불구하고 몰수하지 아니할 수 있다.</w:t>
        <w:br/>
        <w:t>③ 제1항의 경우 「형사소송법」 제333조제1항 및 제2항은 적용하지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제1항에 따라 몰수해야 할 재산에 대해 재산의 성질이나 범인 외의 자의 권리 유무 등을 고려해 몰수하는 것이 타당하지 않다고 인정되면 몰수하지 않을 수 있습니다.</w:t>
      </w:r>
    </w:p>
    <w:p>
      <w:r>
        <w:rPr>
          <w:b/>
          <w:i w:val="0"/>
          <w:color w:val="1F3864"/>
          <w:sz w:val="22"/>
        </w:rPr>
        <w:t>▸ (미지정) 제5조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몰수는 불법 재산이 범인 외의 자에게 귀속되지 않는 경우에만 하되, 특정 범죄나 범인 외의 자가 정황을 알면서도 취득한 경우에는 예외적으로 몰수할 수 있습니다.</w:t>
      </w:r>
    </w:p>
    <w:p>
      <w:r>
        <w:rPr>
          <w:b/>
          <w:i w:val="0"/>
          <w:color w:val="1F3864"/>
          <w:sz w:val="22"/>
        </w:rPr>
        <w:t>▸ 5ㆍ18민주화운동 등에 관한 특별법 제6조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불법 재산을 몰수할 수 없거나 몰수하지 않는 경우에는 그 가액을 범인에게서 추징합니다.</w:t>
      </w:r>
    </w:p>
    <w:p>
      <w:r>
        <w:rPr>
          <w:b/>
          <w:i w:val="0"/>
          <w:color w:val="1F3864"/>
          <w:sz w:val="22"/>
        </w:rPr>
        <w:t>▸ 공무원범죄에 관한 몰수 특례법 제5조(몰수의 요건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제5조(몰수의 요건 등)</w:t>
        <w:br/>
        <w:t>① 제3조에 따른 몰수는 불법재산 또는 혼합재산이 범인 외의 자에게 귀속되지 아니하는 경우에만 한다. 다만, 제2조제1호나목의 죄와 같은 호 다목의 죄 중 「특정범죄가중처벌 등에 관한 법률」 제5조의 죄의 경우로서 불법재산 또는 혼합재산이 국가 또는 지방자치단체의 소유인 경우 및 범인 외의 자가 범죄 후 그 정황을 알면서도 그 불법재산 또는 혼합재산을 취득한 경우(법령상의 의무 이행으로서 제공된 것을 취득한 경우나 채권자에게 상당한 재산상의 이익을 제공하는 계약을 할 당시에 그 계약에 관련된 채무 이행이 불법재산 또는 혼합재산에 의한다는 사실을 알지 못하고 그 계약에 관련된 채무의 이행으로 제공된 것을 취득한 경우는 제외한다)에는 그 불법재산 또는 혼합재산이 범인 외의 자에게 귀속되었더라도 몰수할 수 있다.</w:t>
        <w:br/>
        <w:t>② 지상권ㆍ저당권 또는 그 밖의 권리가 그 위에 존재하는 재산을 제3조에 따라 몰수하는 경우, 범인 외의 자가 범죄 전에 그 권리를 취득한 경우 또는 범인 외의 자가 범죄 후 그 정황을 알지 못하고 그 권리를 취득한 경우에는 해당 권리를 존속시킨다.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몰수는 불법 재산이 범인 외의 자에게 귀속되지 않는 경우에만 하되, 특정 범죄나 범인 외의 자가 정황을 알면서도 취득한 경우에는 예외적으로 몰수할 수 있습니다.</w:t>
      </w:r>
    </w:p>
    <w:p>
      <w:r>
        <w:rPr>
          <w:b/>
          <w:i w:val="0"/>
          <w:color w:val="1F3864"/>
          <w:sz w:val="22"/>
        </w:rPr>
        <w:t>▸ 공무원범죄에 관한 몰수 특례법 제6조(추징)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제6조(추징) 불법재산을 몰수할 수 없거나 제3조제2항에 따라 몰수하지 아니하는 경우에는 그 가액(價額)을 범인에게서 추징(追徵)한다.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불법 재산을 몰수할 수 없거나 몰수하지 않는 경우에는 그 가액을 범인에게서 추징합니다.</w:t>
      </w:r>
    </w:p>
    <w:p>
      <w:pPr>
        <w:pStyle w:val="Heading1"/>
      </w:pPr>
      <w:r>
        <w:t>【결론】</w:t>
      </w:r>
    </w:p>
    <w:p>
      <w:r>
        <w:t>갑의 횡령으로 인한 불법 재산은 원칙적으로 몰수 대상이나, 사정에 따라 몰수하지 않고 그 가액을 추징하는 방식으로 처리될 수 있습니다. 제공된 조문에는 몰수나 추징의 소멸시효 기간이 포함되어 있지 않으므로, 시효에 대한 구체적인 기간은 다른 법령이나 판례를 확인해야 합니다. 실무에서는 재산을 직접 몰수하기 어려운 경우 추징 절차를 통해 국가의 손실을 회복하는 데 주력해야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3/5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