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절도 혐의로 기소되었으나, 수사기관이 압수수색영장을 발부받지 않고 그의 주거지를 수색한 후 증거물 일부를 확보하였다. 검사는 이 증거를 바탕으로 공소를 제기했으나, 갑의 변호인은 해당 증거가 적법한 절차에 위반하여 수집된 것이므로 증거능력이 없다고 주장하였다. 법원은 이에 동의하여 해당 증거를 배제했고, 남은 증거만으로는 갑의 범죄사실을 입증하기에 부족하다고 판단하였다. 재판 과정에서 무죄판결이 내려졌고, 공시 여부에 대한 논의도 이루어졌다.</w:t>
        <w:br/>
        <w:br/>
        <w:t>[질문] 갑이 위법한 절차에 따라 수집된 증거 외에 별도의 증거가 없어 범죄사실이 입증되지 않은 경우, 법원은 어떤 법적 근거에 따라 무죄를 선고해야 하며, 무죄판결 시 공시의 취지는 어떤 절차로 판단되는가?</w:t>
        <w:br/>
        <w:br/>
        <w:t>위 상황에 적용되는 대한민국 법조문을 '법령명 제N조' 형식으로 구체적으로 인용하여 근거와 함께 답하세요.</w:t>
      </w:r>
    </w:p>
    <w:p>
      <w:pPr>
        <w:pStyle w:val="Heading1"/>
      </w:pPr>
      <w:r>
        <w:t>【답변 요지】</w:t>
      </w:r>
    </w:p>
    <w:p>
      <w:r>
        <w:t>법원은 적법한 절차에 위반하여 수집된 증거를 배제하고 나머지 증거로 범죄사실을 입증할 수 없을 때, 유죄를 인정할 증거가 부족하다는 이유로 무죄를 선고해야 합니다. 제공된 참고 조문 중에는 위법수집증거배제원칙이나 무죄선고의 직접적 근거가 명시되어 있지 않아, 해당 사안에 직접 적용할 수 있는 조문은 없습니다. 다만, 군사법원법 제285조는 공소제기 전 단계에서 범죄혐의가 없다고 인정될 때 불기소 처분을 할 수 있음을 규정하고 있으나, 이는 이미 공판이 종료된 무죄판결의 근거가 될 수 없습니다. 따라서 주어진 참고 조문 범위 내에서는 무죄선고의 구체적 법적 근거를 제시할 수 없으며, 이는 형사소송법의 일반 원칙에 따른 판단입니다.</w:t>
      </w:r>
    </w:p>
    <w:p>
      <w:pPr>
        <w:pStyle w:val="Heading1"/>
      </w:pPr>
      <w:r>
        <w:t>【관련 법령 및 해설】</w:t>
      </w:r>
    </w:p>
    <w:p>
      <w:r>
        <w:rPr>
          <w:b/>
          <w:i w:val="0"/>
          <w:color w:val="1F3864"/>
          <w:sz w:val="22"/>
        </w:rPr>
        <w:t>▸ 군사법원법 제285조(군검사의 사건처리)</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 xml:space="preserve">제285조(군검사의 사건처리) 군검사는 사건의 수사를 마쳤을 때에는 다음 각 호의 어느 하나에 해당하는 처분을 하여야 한다.  </w:t>
        <w:br/>
        <w:t>1.  공소를 제기함이 상당하다고 인정할 때에는 공소의 제기</w:t>
        <w:br/>
        <w:t>2.  범인이 체포되지 아니하였거나 공소권 또는 범죄혐의가 없다고 인정될 때 또는 「형법」 제51조 각 호의 사항을 참작하여 공소를 제기하지 아니하는 것이 상당하다고 인정할 때에는 불기소의 처분</w:t>
        <w:br/>
        <w:t>3.  그 군검찰부에 대응하는 군사법원에 관할권이 있지 아니하거나 관할권이 있더라도 다른 관할 군사법원에서 심리하는 것이 상당하다고 인정할 때에는 관할 군사법원에 대응하는 군검찰부에 송치</w:t>
      </w:r>
    </w:p>
    <w:p>
      <w:pPr>
        <w:ind w:left="320"/>
      </w:pPr>
      <w:r>
        <w:rPr>
          <w:b/>
          <w:i w:val="0"/>
          <w:sz w:val="20"/>
        </w:rPr>
        <w:t xml:space="preserve">· 해설: </w:t>
      </w:r>
      <w:r>
        <w:rPr>
          <w:b w:val="0"/>
          <w:i w:val="0"/>
          <w:sz w:val="20"/>
        </w:rPr>
        <w:t>범인이 체포되지 아니하였거나 공소권 또는 범죄혐의가 없다고 인정될 때 또는 형법 제51조 각 호의 사항을 참작하여 공소를 제기하지 아니하는 것이 상당하다고 인정할 때에는 불기소의 처분을 할 수 있음을 규정합니다.</w:t>
      </w:r>
    </w:p>
    <w:p>
      <w:r>
        <w:rPr>
          <w:b/>
          <w:i w:val="0"/>
          <w:color w:val="1F3864"/>
          <w:sz w:val="22"/>
        </w:rPr>
        <w:t>▸ 형사소송법 제55조</w:t>
      </w:r>
      <w:r>
        <w:t xml:space="preserve">   </w:t>
      </w:r>
      <w:r>
        <w:rPr>
          <w:b/>
          <w:i w:val="0"/>
          <w:color w:val="C02B2B"/>
          <w:sz w:val="18"/>
        </w:rPr>
        <w:t>[✗ 미존재]</w:t>
      </w:r>
      <w:r>
        <w:t xml:space="preserve"> </w:t>
      </w:r>
      <w:r>
        <w:rPr>
          <w:b/>
          <w:i w:val="0"/>
          <w:color w:val="666666"/>
          <w:sz w:val="18"/>
        </w:rPr>
        <w:t>[—]</w:t>
      </w:r>
    </w:p>
    <w:p>
      <w:pPr>
        <w:ind w:left="320"/>
      </w:pPr>
      <w:r>
        <w:rPr>
          <w:b/>
          <w:i w:val="0"/>
          <w:sz w:val="18"/>
        </w:rPr>
        <w:t xml:space="preserve">· 조문 원문: </w:t>
      </w:r>
      <w:r>
        <w:rPr>
          <w:b w:val="0"/>
          <w:i w:val="0"/>
          <w:color w:val="333333"/>
          <w:sz w:val="18"/>
        </w:rPr>
        <w:t>(법제처에 실존하지 않는 조문)</w:t>
      </w:r>
    </w:p>
    <w:p>
      <w:pPr>
        <w:ind w:left="320"/>
      </w:pPr>
      <w:r>
        <w:rPr>
          <w:b/>
          <w:i w:val="0"/>
          <w:sz w:val="20"/>
        </w:rPr>
        <w:t xml:space="preserve">· 해설: </w:t>
      </w:r>
      <w:r>
        <w:rPr>
          <w:b w:val="0"/>
          <w:i w:val="0"/>
          <w:sz w:val="20"/>
        </w:rPr>
        <w:t>전2항의 청구에 응하지 아니한 때에는 그 공판조서를 유죄의 증거로 할 수 없음을 규정하여 공판절차의 적법성을 강조합니다.</w:t>
      </w:r>
    </w:p>
    <w:p>
      <w:r>
        <w:rPr>
          <w:b/>
          <w:i w:val="0"/>
          <w:color w:val="1F3864"/>
          <w:sz w:val="22"/>
        </w:rPr>
        <w:t>▸ 형법 제51조(양형의 조건)</w:t>
      </w:r>
      <w:r>
        <w:t xml:space="preserve">   </w:t>
      </w:r>
      <w:r>
        <w:rPr>
          <w:b/>
          <w:i w:val="0"/>
          <w:color w:val="1A7F37"/>
          <w:sz w:val="18"/>
        </w:rPr>
        <w:t>[✓ 실존]</w:t>
      </w:r>
      <w:r>
        <w:t xml:space="preserve"> </w:t>
      </w:r>
      <w:r>
        <w:rPr>
          <w:b/>
          <w:i w:val="0"/>
          <w:color w:val="666666"/>
          <w:sz w:val="18"/>
        </w:rPr>
        <w:t>[· 내용미확인]</w:t>
      </w:r>
    </w:p>
    <w:p>
      <w:pPr>
        <w:ind w:left="320"/>
      </w:pPr>
      <w:r>
        <w:rPr>
          <w:b/>
          <w:i w:val="0"/>
          <w:sz w:val="18"/>
        </w:rPr>
        <w:t xml:space="preserve">· 조문 원문: </w:t>
      </w:r>
      <w:r>
        <w:rPr>
          <w:b w:val="0"/>
          <w:i w:val="0"/>
          <w:color w:val="333333"/>
          <w:sz w:val="18"/>
        </w:rPr>
        <w:t>제51조(양형의 조건) 형을 정함에 있어서는 다음 사항을 참작하여야 한다.</w:t>
        <w:br/>
        <w:t>1.  범인의 연령, 성행, 지능과 환경</w:t>
        <w:br/>
        <w:t>2.  피해자에 대한 관계</w:t>
        <w:br/>
        <w:t>3.  범행의 동기, 수단과 결과</w:t>
        <w:br/>
        <w:t>4.  범행 후의 정황</w:t>
      </w:r>
    </w:p>
    <w:p>
      <w:pPr>
        <w:ind w:left="320"/>
      </w:pPr>
      <w:r>
        <w:rPr>
          <w:b/>
          <w:i w:val="0"/>
          <w:sz w:val="20"/>
        </w:rPr>
        <w:t xml:space="preserve">· 해설: </w:t>
      </w:r>
      <w:r>
        <w:rPr>
          <w:b w:val="0"/>
          <w:i w:val="0"/>
          <w:sz w:val="20"/>
        </w:rPr>
        <w:t>(해설 없음)</w:t>
      </w:r>
    </w:p>
    <w:p>
      <w:pPr>
        <w:pStyle w:val="Heading1"/>
      </w:pPr>
      <w:r>
        <w:t>【결론】</w:t>
      </w:r>
    </w:p>
    <w:p>
      <w:r>
        <w:t>갑의 경우 위법하게 수집된 증거가 배제되어 유죄를 입증할 증거가 전무하므로, 법원은 유죄를 인정할 증거가 부족하다는 이유로 무죄를 선고하게 됩니다. 제공된 참고 조문 중 군사법원법 제285조는 공소제기 전의 불기소 처분에 관한 규정이라 재판 종료 후의 무죄판결과는 무관합니다. 무죄판결의 공시는 형사소송법상 판결의</w:t>
      </w:r>
    </w:p>
    <w:p>
      <w:pPr>
        <w:jc w:val="center"/>
      </w:pPr>
      <w:r>
        <w:rPr>
          <w:b w:val="0"/>
          <w:i w:val="0"/>
          <w:color w:val="666666"/>
        </w:rPr>
        <w:t>──────────────────────────────</w:t>
      </w:r>
    </w:p>
    <w:p>
      <w:r>
        <w:rPr>
          <w:b/>
          <w:i w:val="0"/>
          <w:sz w:val="20"/>
        </w:rPr>
        <w:t>인용 검증: 2/3 법제처 확인  |  내용 일치: 1/1  |  환각: 1건</w:t>
      </w:r>
    </w:p>
    <w:p>
      <w:r>
        <w:rPr>
          <w:b w:val="0"/>
          <w:i w:val="0"/>
          <w:color w:val="666666"/>
          <w:sz w:val="18"/>
        </w:rPr>
        <w:t>자율 수정: 3회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