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CAB9" w14:textId="77777777" w:rsidR="001F118D" w:rsidRDefault="00000000">
      <w:pPr>
        <w:pStyle w:val="Balk1"/>
      </w:pPr>
      <w:r>
        <w:t xml:space="preserve">Türkiye Banka </w:t>
      </w:r>
      <w:proofErr w:type="spellStart"/>
      <w:r>
        <w:t>Entegrasyonları</w:t>
      </w:r>
      <w:proofErr w:type="spellEnd"/>
      <w:r>
        <w:t xml:space="preserve"> API </w:t>
      </w:r>
      <w:proofErr w:type="spellStart"/>
      <w:r>
        <w:t>Örnekleri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Entegrasyon</w:t>
      </w:r>
      <w:proofErr w:type="spellEnd"/>
      <w:r>
        <w:t xml:space="preserve"> </w:t>
      </w:r>
      <w:proofErr w:type="spellStart"/>
      <w:r>
        <w:t>Dosyaları</w:t>
      </w:r>
      <w:proofErr w:type="spellEnd"/>
    </w:p>
    <w:p w14:paraId="365A018F" w14:textId="77777777" w:rsidR="001F118D" w:rsidRDefault="00000000">
      <w:r>
        <w:t>Tarih: 13 Ekim 2025</w:t>
      </w:r>
      <w:r>
        <w:br/>
        <w:t xml:space="preserve"> Hazırlayan: Monica (gpt-4.1-mini)</w:t>
      </w:r>
    </w:p>
    <w:p w14:paraId="35FAA96F" w14:textId="77777777" w:rsidR="001F118D" w:rsidRDefault="00000000">
      <w:pPr>
        <w:pStyle w:val="Balk2"/>
      </w:pPr>
      <w:r>
        <w:t xml:space="preserve">1. </w:t>
      </w:r>
      <w:proofErr w:type="spellStart"/>
      <w:r>
        <w:t>Türkiye’deki</w:t>
      </w:r>
      <w:proofErr w:type="spellEnd"/>
      <w:r>
        <w:t xml:space="preserve"> </w:t>
      </w:r>
      <w:proofErr w:type="spellStart"/>
      <w:r>
        <w:t>Başlıca</w:t>
      </w:r>
      <w:proofErr w:type="spellEnd"/>
      <w:r>
        <w:t xml:space="preserve"> </w:t>
      </w:r>
      <w:proofErr w:type="spellStart"/>
      <w:r>
        <w:t>Bankalar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API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Bilgileri</w:t>
      </w:r>
      <w:proofErr w:type="spellEnd"/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354"/>
        <w:gridCol w:w="1113"/>
        <w:gridCol w:w="3405"/>
        <w:gridCol w:w="2092"/>
      </w:tblGrid>
      <w:tr w:rsidR="001F118D" w14:paraId="29C17A1B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42E309" w14:textId="77777777" w:rsidR="001F118D" w:rsidRDefault="00000000">
            <w:r>
              <w:t>Banka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CB6B2" w14:textId="77777777" w:rsidR="001F118D" w:rsidRDefault="00000000">
            <w:r>
              <w:t>API Türü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C9B031" w14:textId="77777777" w:rsidR="001F118D" w:rsidRDefault="00000000">
            <w:r>
              <w:t>Hizmetler Örnekleri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79265D" w14:textId="77777777" w:rsidR="001F118D" w:rsidRDefault="00000000">
            <w:r>
              <w:t>Dokümantasyon Linki</w:t>
            </w:r>
          </w:p>
        </w:tc>
      </w:tr>
      <w:tr w:rsidR="001F118D" w14:paraId="609244E2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7619BF" w14:textId="77777777" w:rsidR="001F118D" w:rsidRDefault="00000000">
            <w:r>
              <w:t>Türkiye İş Bankası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C6C095" w14:textId="77777777" w:rsidR="001F118D" w:rsidRDefault="00000000">
            <w:r>
              <w:t>REST API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D6C1E9" w14:textId="77777777" w:rsidR="001F118D" w:rsidRDefault="00000000">
            <w:r>
              <w:t>Hesap hareketleri, EFT, havale, bakiye sorgulama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D9E0D0" w14:textId="77777777" w:rsidR="001F118D" w:rsidRDefault="00000000">
            <w:hyperlink r:id="rId5">
              <w:r>
                <w:rPr>
                  <w:rStyle w:val="Kpr"/>
                </w:rPr>
                <w:t>İş Bankası API</w:t>
              </w:r>
            </w:hyperlink>
          </w:p>
        </w:tc>
      </w:tr>
      <w:tr w:rsidR="001F118D" w14:paraId="1D05CBB5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696A37" w14:textId="77777777" w:rsidR="001F118D" w:rsidRDefault="00000000">
            <w:r>
              <w:t>Garanti BBVA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1CB132" w14:textId="77777777" w:rsidR="001F118D" w:rsidRDefault="00000000">
            <w:r>
              <w:t>REST API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6B69C" w14:textId="77777777" w:rsidR="001F118D" w:rsidRDefault="00000000">
            <w:r>
              <w:t>Ödeme talimatları, hesap bilgileri, sanal POS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586ACC" w14:textId="77777777" w:rsidR="001F118D" w:rsidRDefault="00000000">
            <w:hyperlink r:id="rId6">
              <w:r>
                <w:rPr>
                  <w:rStyle w:val="Kpr"/>
                </w:rPr>
                <w:t>Garanti API</w:t>
              </w:r>
            </w:hyperlink>
          </w:p>
        </w:tc>
      </w:tr>
      <w:tr w:rsidR="001F118D" w14:paraId="49A6BB06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4B00E" w14:textId="77777777" w:rsidR="001F118D" w:rsidRDefault="00000000">
            <w:r>
              <w:t>Yapı Kredi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C2BFA2" w14:textId="77777777" w:rsidR="001F118D" w:rsidRDefault="00000000">
            <w:r>
              <w:t>REST API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3E8CB0" w14:textId="77777777" w:rsidR="001F118D" w:rsidRDefault="00000000">
            <w:r>
              <w:t>Hesap yönetimi, ödeme, kredi başvurusu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7F674" w14:textId="77777777" w:rsidR="001F118D" w:rsidRDefault="00000000">
            <w:hyperlink r:id="rId7">
              <w:r>
                <w:rPr>
                  <w:rStyle w:val="Kpr"/>
                </w:rPr>
                <w:t>Yapı Kredi API</w:t>
              </w:r>
            </w:hyperlink>
          </w:p>
        </w:tc>
      </w:tr>
      <w:tr w:rsidR="001F118D" w14:paraId="0170181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61AAD3" w14:textId="77777777" w:rsidR="001F118D" w:rsidRDefault="00000000">
            <w:r>
              <w:t>Akbank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E32BBA" w14:textId="77777777" w:rsidR="001F118D" w:rsidRDefault="00000000">
            <w:r>
              <w:t>REST API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17EEC" w14:textId="77777777" w:rsidR="001F118D" w:rsidRDefault="00000000">
            <w:r>
              <w:t>EFT, havale, hesap hareketleri, kredi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3F0357" w14:textId="77777777" w:rsidR="001F118D" w:rsidRDefault="00000000">
            <w:hyperlink r:id="rId8">
              <w:r>
                <w:rPr>
                  <w:rStyle w:val="Kpr"/>
                </w:rPr>
                <w:t>Akbank API</w:t>
              </w:r>
            </w:hyperlink>
          </w:p>
        </w:tc>
      </w:tr>
      <w:tr w:rsidR="001F118D" w14:paraId="06542823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5A05F3" w14:textId="77777777" w:rsidR="001F118D" w:rsidRDefault="00000000">
            <w:r>
              <w:t>Ziraat Bankası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A306F5" w14:textId="77777777" w:rsidR="001F118D" w:rsidRDefault="00000000">
            <w:r>
              <w:t>REST API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EB57B" w14:textId="77777777" w:rsidR="001F118D" w:rsidRDefault="00000000">
            <w:r>
              <w:t>Hesap sorgulama, ödeme, para transferi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94E64E" w14:textId="77777777" w:rsidR="001F118D" w:rsidRDefault="00000000">
            <w:hyperlink r:id="rId9">
              <w:r>
                <w:rPr>
                  <w:rStyle w:val="Kpr"/>
                </w:rPr>
                <w:t>Ziraat API</w:t>
              </w:r>
            </w:hyperlink>
          </w:p>
        </w:tc>
      </w:tr>
      <w:tr w:rsidR="001F118D" w14:paraId="13A30DBD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948C79" w14:textId="77777777" w:rsidR="001F118D" w:rsidRDefault="00000000">
            <w:r>
              <w:t>Halkbank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DDBEC" w14:textId="77777777" w:rsidR="001F118D" w:rsidRDefault="00000000">
            <w:r>
              <w:t>REST API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4A97AA" w14:textId="77777777" w:rsidR="001F118D" w:rsidRDefault="00000000">
            <w:r>
              <w:t>Hesap işlemleri, EFT, havale, kredi başvuruları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A95807" w14:textId="77777777" w:rsidR="001F118D" w:rsidRDefault="00000000">
            <w:hyperlink r:id="rId10">
              <w:r>
                <w:rPr>
                  <w:rStyle w:val="Kpr"/>
                </w:rPr>
                <w:t>Halkbank API</w:t>
              </w:r>
            </w:hyperlink>
          </w:p>
        </w:tc>
      </w:tr>
      <w:tr w:rsidR="001F118D" w14:paraId="4EB2A5E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2D59D" w14:textId="77777777" w:rsidR="001F118D" w:rsidRDefault="00000000">
            <w:r>
              <w:t>VakıfBank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9CC98" w14:textId="77777777" w:rsidR="001F118D" w:rsidRDefault="00000000">
            <w:r>
              <w:t>REST API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8A8DB3" w14:textId="77777777" w:rsidR="001F118D" w:rsidRDefault="00000000">
            <w:r>
              <w:t>Ödeme, hesap hareketleri, kredi, havale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6B0BDB" w14:textId="77777777" w:rsidR="001F118D" w:rsidRDefault="00000000">
            <w:hyperlink r:id="rId11">
              <w:r>
                <w:rPr>
                  <w:rStyle w:val="Kpr"/>
                </w:rPr>
                <w:t>VakıfBank API</w:t>
              </w:r>
            </w:hyperlink>
          </w:p>
        </w:tc>
      </w:tr>
      <w:tr w:rsidR="001F118D" w14:paraId="2D42EF0D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93647D" w14:textId="77777777" w:rsidR="001F118D" w:rsidRDefault="00000000">
            <w:r>
              <w:t>QNB Finansbank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2D385" w14:textId="77777777" w:rsidR="001F118D" w:rsidRDefault="00000000">
            <w:r>
              <w:t>REST API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9736D" w14:textId="77777777" w:rsidR="001F118D" w:rsidRDefault="00000000">
            <w:r>
              <w:t>Hesap sorgulama, ödeme, havale, kredi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DFBD5" w14:textId="77777777" w:rsidR="001F118D" w:rsidRDefault="00000000">
            <w:hyperlink r:id="rId12">
              <w:r>
                <w:rPr>
                  <w:rStyle w:val="Kpr"/>
                </w:rPr>
                <w:t>QNB Finansbank API</w:t>
              </w:r>
            </w:hyperlink>
          </w:p>
        </w:tc>
      </w:tr>
      <w:tr w:rsidR="001F118D" w14:paraId="2231244E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D982F0" w14:textId="77777777" w:rsidR="001F118D" w:rsidRDefault="00000000">
            <w:r>
              <w:t>DenizBank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11A63" w14:textId="77777777" w:rsidR="001F118D" w:rsidRDefault="00000000">
            <w:r>
              <w:t>REST API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E22B5" w14:textId="77777777" w:rsidR="001F118D" w:rsidRDefault="00000000">
            <w:r>
              <w:t>Hesap hareketleri, ödeme, kredi, POS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62BF5" w14:textId="77777777" w:rsidR="001F118D" w:rsidRDefault="00000000">
            <w:hyperlink r:id="rId13">
              <w:r>
                <w:rPr>
                  <w:rStyle w:val="Kpr"/>
                </w:rPr>
                <w:t>DenizBank API</w:t>
              </w:r>
            </w:hyperlink>
          </w:p>
        </w:tc>
      </w:tr>
      <w:tr w:rsidR="001F118D" w14:paraId="7353A061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A970E" w14:textId="77777777" w:rsidR="001F118D" w:rsidRDefault="00000000">
            <w:r>
              <w:t>ING Bank Türkiye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1E24F" w14:textId="77777777" w:rsidR="001F118D" w:rsidRDefault="00000000">
            <w:r>
              <w:t>REST API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3AB99" w14:textId="77777777" w:rsidR="001F118D" w:rsidRDefault="00000000">
            <w:r>
              <w:t>Hesap yönetimi, ödeme, kredi, para transferleri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AB736" w14:textId="77777777" w:rsidR="001F118D" w:rsidRDefault="00000000">
            <w:hyperlink r:id="rId14">
              <w:r>
                <w:rPr>
                  <w:rStyle w:val="Kpr"/>
                </w:rPr>
                <w:t>ING API</w:t>
              </w:r>
            </w:hyperlink>
          </w:p>
        </w:tc>
      </w:tr>
      <w:tr w:rsidR="001F118D" w14:paraId="4EA44683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3CA817" w14:textId="77777777" w:rsidR="001F118D" w:rsidRDefault="00000000">
            <w:r>
              <w:t>TEB (Türk Ekonomi Bankası)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96820" w14:textId="77777777" w:rsidR="001F118D" w:rsidRDefault="00000000">
            <w:r>
              <w:t>REST API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EC716F" w14:textId="77777777" w:rsidR="001F118D" w:rsidRDefault="00000000">
            <w:r>
              <w:t>Hesap işlemleri, ödeme, kredi, POS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8990C" w14:textId="77777777" w:rsidR="001F118D" w:rsidRDefault="00000000">
            <w:hyperlink r:id="rId15">
              <w:r>
                <w:rPr>
                  <w:rStyle w:val="Kpr"/>
                </w:rPr>
                <w:t>TEB API</w:t>
              </w:r>
            </w:hyperlink>
          </w:p>
        </w:tc>
      </w:tr>
      <w:tr w:rsidR="001F118D" w14:paraId="381D5CD5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31F1D3" w14:textId="77777777" w:rsidR="001F118D" w:rsidRDefault="00000000">
            <w:r>
              <w:lastRenderedPageBreak/>
              <w:t>Şekerbank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6E427" w14:textId="77777777" w:rsidR="001F118D" w:rsidRDefault="00000000">
            <w:r>
              <w:t>REST API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3B5DFF" w14:textId="77777777" w:rsidR="001F118D" w:rsidRDefault="00000000">
            <w:r>
              <w:t>Hesap sorgulama, ödeme, kredi, havale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91D176" w14:textId="77777777" w:rsidR="001F118D" w:rsidRDefault="00000000">
            <w:hyperlink r:id="rId16">
              <w:r>
                <w:rPr>
                  <w:rStyle w:val="Kpr"/>
                </w:rPr>
                <w:t>Şekerbank API</w:t>
              </w:r>
            </w:hyperlink>
          </w:p>
        </w:tc>
      </w:tr>
      <w:tr w:rsidR="001F118D" w14:paraId="047A14A3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F1D5C" w14:textId="77777777" w:rsidR="001F118D" w:rsidRDefault="00000000">
            <w:r>
              <w:t>Fibabanka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964549" w14:textId="77777777" w:rsidR="001F118D" w:rsidRDefault="00000000">
            <w:r>
              <w:t>REST API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ECECD2" w14:textId="77777777" w:rsidR="001F118D" w:rsidRDefault="00000000">
            <w:r>
              <w:t>Hesap hareketleri, ödeme, kredi, EFT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45EBF6" w14:textId="77777777" w:rsidR="001F118D" w:rsidRDefault="00000000">
            <w:hyperlink r:id="rId17">
              <w:r>
                <w:rPr>
                  <w:rStyle w:val="Kpr"/>
                </w:rPr>
                <w:t>Fibabanka API</w:t>
              </w:r>
            </w:hyperlink>
          </w:p>
        </w:tc>
      </w:tr>
    </w:tbl>
    <w:p w14:paraId="5A7663A4" w14:textId="77777777" w:rsidR="001F118D" w:rsidRDefault="001F118D"/>
    <w:p w14:paraId="0AD96DC9" w14:textId="77777777" w:rsidR="001F118D" w:rsidRDefault="00000000">
      <w:pPr>
        <w:pStyle w:val="Balk2"/>
      </w:pPr>
      <w:r>
        <w:t xml:space="preserve">2. </w:t>
      </w:r>
      <w:proofErr w:type="spellStart"/>
      <w:r>
        <w:t>Ortak</w:t>
      </w:r>
      <w:proofErr w:type="spellEnd"/>
      <w:r>
        <w:t xml:space="preserve"> API </w:t>
      </w:r>
      <w:proofErr w:type="spellStart"/>
      <w:r>
        <w:t>Yetkilendirme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Güvenlik</w:t>
      </w:r>
      <w:proofErr w:type="spellEnd"/>
    </w:p>
    <w:p w14:paraId="52557E60" w14:textId="77777777" w:rsidR="001F118D" w:rsidRDefault="00000000">
      <w:pPr>
        <w:numPr>
          <w:ilvl w:val="0"/>
          <w:numId w:val="1"/>
        </w:numPr>
      </w:pPr>
      <w:r>
        <w:rPr>
          <w:b/>
        </w:rPr>
        <w:t>OAuth 2.0:</w:t>
      </w:r>
      <w:r>
        <w:t xml:space="preserve"> Çoğu banka API erişiminde OAuth 2.0 protokolü kullanır.</w:t>
      </w:r>
    </w:p>
    <w:p w14:paraId="34DE1838" w14:textId="77777777" w:rsidR="001F118D" w:rsidRDefault="00000000">
      <w:pPr>
        <w:numPr>
          <w:ilvl w:val="0"/>
          <w:numId w:val="1"/>
        </w:numPr>
      </w:pPr>
      <w:r>
        <w:rPr>
          <w:b/>
        </w:rPr>
        <w:t>Bearer Token:</w:t>
      </w:r>
      <w:r>
        <w:t xml:space="preserve"> API çağrılarında Authorization header ile token gönderilir.</w:t>
      </w:r>
    </w:p>
    <w:p w14:paraId="4753F309" w14:textId="77777777" w:rsidR="001F118D" w:rsidRDefault="00000000">
      <w:pPr>
        <w:numPr>
          <w:ilvl w:val="0"/>
          <w:numId w:val="1"/>
        </w:numPr>
      </w:pPr>
      <w:r>
        <w:rPr>
          <w:b/>
        </w:rPr>
        <w:t>TLS/SSL:</w:t>
      </w:r>
      <w:r>
        <w:t xml:space="preserve"> Veri iletimi şifrelenir.</w:t>
      </w:r>
    </w:p>
    <w:p w14:paraId="7A9F802D" w14:textId="77777777" w:rsidR="001F118D" w:rsidRDefault="00000000">
      <w:pPr>
        <w:numPr>
          <w:ilvl w:val="0"/>
          <w:numId w:val="1"/>
        </w:numPr>
      </w:pPr>
      <w:r>
        <w:rPr>
          <w:b/>
        </w:rPr>
        <w:t>Rate Limiting:</w:t>
      </w:r>
      <w:r>
        <w:t xml:space="preserve"> API çağrıları belirli limitlerle sınırlandırılır.</w:t>
      </w:r>
    </w:p>
    <w:p w14:paraId="54052B5E" w14:textId="77777777" w:rsidR="001F118D" w:rsidRDefault="00000000">
      <w:pPr>
        <w:numPr>
          <w:ilvl w:val="0"/>
          <w:numId w:val="1"/>
        </w:numPr>
      </w:pPr>
      <w:r>
        <w:rPr>
          <w:b/>
        </w:rPr>
        <w:t>IP Whitelisting:</w:t>
      </w:r>
      <w:r>
        <w:t xml:space="preserve"> Bazı bankalar sadece belirlenen IP’lerden erişime izin verir.</w:t>
      </w:r>
    </w:p>
    <w:p w14:paraId="655D9A13" w14:textId="77777777" w:rsidR="001F118D" w:rsidRDefault="00000000">
      <w:pPr>
        <w:pStyle w:val="Balk2"/>
      </w:pPr>
      <w:r>
        <w:t xml:space="preserve">3. API </w:t>
      </w:r>
      <w:proofErr w:type="spellStart"/>
      <w:r>
        <w:t>Örnekleri</w:t>
      </w:r>
      <w:proofErr w:type="spellEnd"/>
    </w:p>
    <w:p w14:paraId="52ECBE71" w14:textId="77777777" w:rsidR="001F118D" w:rsidRDefault="00000000">
      <w:pPr>
        <w:pStyle w:val="Balk3"/>
      </w:pPr>
      <w:r>
        <w:t xml:space="preserve">3.1 Türkiye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Bankası</w:t>
      </w:r>
      <w:proofErr w:type="spellEnd"/>
      <w:r>
        <w:t xml:space="preserve"> -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Hareketleri</w:t>
      </w:r>
      <w:proofErr w:type="spellEnd"/>
      <w:r>
        <w:t xml:space="preserve"> </w:t>
      </w:r>
      <w:proofErr w:type="spellStart"/>
      <w:r>
        <w:t>Sorgulama</w:t>
      </w:r>
      <w:proofErr w:type="spellEnd"/>
    </w:p>
    <w:p w14:paraId="5F52D256" w14:textId="77777777" w:rsidR="001F118D" w:rsidRDefault="00000000">
      <w:r>
        <w:rPr>
          <w:rFonts w:ascii="Courier" w:hAnsi="Courier"/>
        </w:rPr>
        <w:t xml:space="preserve">GET/api/v1/accounts/{accountId}/transactions?startDate=2025-09-01&amp;endDate=2025-09-30HTTP/1.1Host: api.isbank.com.tr Authorization: Bearer {access_token} Content-Type: application/json </w:t>
      </w:r>
    </w:p>
    <w:p w14:paraId="075C0C8E" w14:textId="77777777" w:rsidR="001F118D" w:rsidRDefault="00000000">
      <w:pPr>
        <w:numPr>
          <w:ilvl w:val="0"/>
          <w:numId w:val="2"/>
        </w:numPr>
      </w:pPr>
      <w:r>
        <w:rPr>
          <w:b/>
        </w:rPr>
        <w:t>Başarılı Yanıt Örneği:</w:t>
      </w:r>
    </w:p>
    <w:p w14:paraId="715A58DB" w14:textId="77777777" w:rsidR="001F118D" w:rsidRDefault="00000000">
      <w:r>
        <w:rPr>
          <w:rFonts w:ascii="Courier" w:hAnsi="Courier"/>
        </w:rPr>
        <w:t>{"accountId":"1234567890","transactions":[{"transactionId":"trx001","date":"2025-09-05","amount":1500.00,"type":"credit","description":"Müşteri Ödemesi"},{"transactionId":"trx002","date":"2025-09-10","amount":-500.00,"type":"debit","description":"Fatura Ödemesi"}]}</w:t>
      </w:r>
    </w:p>
    <w:p w14:paraId="320FCF62" w14:textId="77777777" w:rsidR="001F118D" w:rsidRDefault="00000000">
      <w:pPr>
        <w:pStyle w:val="Balk3"/>
      </w:pPr>
      <w:r>
        <w:t xml:space="preserve">3.2 </w:t>
      </w:r>
      <w:proofErr w:type="spellStart"/>
      <w:r>
        <w:t>Garanti</w:t>
      </w:r>
      <w:proofErr w:type="spellEnd"/>
      <w:r>
        <w:t xml:space="preserve"> BBVA -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Talimatı</w:t>
      </w:r>
      <w:proofErr w:type="spellEnd"/>
      <w:r>
        <w:t xml:space="preserve"> </w:t>
      </w:r>
      <w:proofErr w:type="spellStart"/>
      <w:r>
        <w:t>Oluşturma</w:t>
      </w:r>
      <w:proofErr w:type="spellEnd"/>
    </w:p>
    <w:p w14:paraId="2393A5F7" w14:textId="77777777" w:rsidR="001F118D" w:rsidRDefault="00000000">
      <w:r>
        <w:rPr>
          <w:rFonts w:ascii="Courier" w:hAnsi="Courier"/>
        </w:rPr>
        <w:t>POST/api/v1/paymentsHTTP/1.1Host: api.garantibbva.com.tr Authorization: Bearer {access_token} Content-Type: application/json  {"accountId":"1234567890","amount":1000.00,"currency":"TRY","beneficiary":{"name":"Ahmet Yılmaz","iban":"TR330006100519786457841326"},"description":"Fatura Ödemesi"}</w:t>
      </w:r>
    </w:p>
    <w:p w14:paraId="7252B385" w14:textId="77777777" w:rsidR="001F118D" w:rsidRDefault="00000000">
      <w:pPr>
        <w:numPr>
          <w:ilvl w:val="0"/>
          <w:numId w:val="3"/>
        </w:numPr>
      </w:pPr>
      <w:r>
        <w:rPr>
          <w:b/>
        </w:rPr>
        <w:t>Başarılı Yanıt:</w:t>
      </w:r>
    </w:p>
    <w:p w14:paraId="69BDD765" w14:textId="77777777" w:rsidR="001F118D" w:rsidRDefault="00000000">
      <w:r>
        <w:rPr>
          <w:rFonts w:ascii="Courier" w:hAnsi="Courier"/>
        </w:rPr>
        <w:t>{"paymentId":"pay123456","status":"SUCCESS","message":"Ödeme başarılı."}</w:t>
      </w:r>
    </w:p>
    <w:p w14:paraId="32FD350E" w14:textId="77777777" w:rsidR="001F118D" w:rsidRDefault="00000000">
      <w:pPr>
        <w:pStyle w:val="Balk3"/>
      </w:pPr>
      <w:r>
        <w:lastRenderedPageBreak/>
        <w:t xml:space="preserve">3.3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Kredi</w:t>
      </w:r>
      <w:proofErr w:type="spellEnd"/>
      <w:r>
        <w:t xml:space="preserve"> - </w:t>
      </w:r>
      <w:proofErr w:type="spellStart"/>
      <w:r>
        <w:t>Bakiye</w:t>
      </w:r>
      <w:proofErr w:type="spellEnd"/>
      <w:r>
        <w:t xml:space="preserve"> </w:t>
      </w:r>
      <w:proofErr w:type="spellStart"/>
      <w:r>
        <w:t>Sorgulama</w:t>
      </w:r>
      <w:proofErr w:type="spellEnd"/>
    </w:p>
    <w:p w14:paraId="36E91B20" w14:textId="77777777" w:rsidR="001F118D" w:rsidRDefault="00000000">
      <w:r>
        <w:rPr>
          <w:rFonts w:ascii="Courier" w:hAnsi="Courier"/>
        </w:rPr>
        <w:t xml:space="preserve">GET/api/v1/accounts/{accountId}/balanceHTTP/1.1Host: api.yapikredi.com.tr Authorization: Bearer {access_token} Content-Type: application/json </w:t>
      </w:r>
    </w:p>
    <w:p w14:paraId="27C26794" w14:textId="77777777" w:rsidR="001F118D" w:rsidRDefault="00000000">
      <w:pPr>
        <w:numPr>
          <w:ilvl w:val="0"/>
          <w:numId w:val="4"/>
        </w:numPr>
      </w:pPr>
      <w:r>
        <w:rPr>
          <w:b/>
        </w:rPr>
        <w:t>Yanıt:</w:t>
      </w:r>
    </w:p>
    <w:p w14:paraId="680C6125" w14:textId="77777777" w:rsidR="001F118D" w:rsidRDefault="00000000">
      <w:r>
        <w:rPr>
          <w:rFonts w:ascii="Courier" w:hAnsi="Courier"/>
        </w:rPr>
        <w:t>{"accountId":"1234567890","balance":5000.00,"currency":"TRY"}</w:t>
      </w:r>
    </w:p>
    <w:p w14:paraId="3DF7B41D" w14:textId="77777777" w:rsidR="001F118D" w:rsidRDefault="00000000">
      <w:pPr>
        <w:pStyle w:val="Balk2"/>
      </w:pPr>
      <w:r>
        <w:t xml:space="preserve">4. </w:t>
      </w:r>
      <w:proofErr w:type="spellStart"/>
      <w:r>
        <w:t>Entegrasyon</w:t>
      </w:r>
      <w:proofErr w:type="spellEnd"/>
      <w:r>
        <w:t xml:space="preserve">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Kaynaklar</w:t>
      </w:r>
      <w:proofErr w:type="spellEnd"/>
    </w:p>
    <w:p w14:paraId="62C5970C" w14:textId="77777777" w:rsidR="001F118D" w:rsidRDefault="00000000">
      <w:r>
        <w:t>Aşağıda her banka için örnek API çağrıları, yetkilendirme kodları ve hata yönetimi için temel şablonlar yer almaktadır. Bunları kendi projende kullanabilir, ihtiyaçlarına göre özelleştirebilirsin.</w:t>
      </w:r>
    </w:p>
    <w:p w14:paraId="51409162" w14:textId="77777777" w:rsidR="001F118D" w:rsidRDefault="00000000">
      <w:pPr>
        <w:pStyle w:val="Balk3"/>
      </w:pPr>
      <w:r>
        <w:t xml:space="preserve">4.1 </w:t>
      </w:r>
      <w:proofErr w:type="spellStart"/>
      <w:r>
        <w:t>Örnek</w:t>
      </w:r>
      <w:proofErr w:type="spellEnd"/>
      <w:r>
        <w:t xml:space="preserve"> Python </w:t>
      </w:r>
      <w:proofErr w:type="spellStart"/>
      <w:r>
        <w:t>İstek</w:t>
      </w:r>
      <w:proofErr w:type="spellEnd"/>
      <w:r>
        <w:t xml:space="preserve"> Kodu (Requests </w:t>
      </w:r>
      <w:proofErr w:type="spellStart"/>
      <w:r>
        <w:t>Kütüphanesi</w:t>
      </w:r>
      <w:proofErr w:type="spellEnd"/>
      <w:r>
        <w:t>)</w:t>
      </w:r>
    </w:p>
    <w:p w14:paraId="35163744" w14:textId="77777777" w:rsidR="001F118D" w:rsidRDefault="00000000">
      <w:r>
        <w:rPr>
          <w:rFonts w:ascii="Courier" w:hAnsi="Courier"/>
        </w:rPr>
        <w:t xml:space="preserve">import requests  BASE_URL = "https://api.isbank.com.tr" ACCESS_TOKEN = "your_access_token_here" ACCOUNT_ID = "1234567890"  headers = {     "Authorization": f"Bearer {ACCESS_TOKEN}",     "Content-Type": "application/json" }  defget_transactions(start_date, end_date):     url = f"{BASE_URL}/api/v1/accounts/{ACCOUNT_ID}/transactions"     params = {         "startDate": start_date,         "endDate": end_date     }     response = requests.get(url, headers=headers, params=params)     if response.status_code == 200:         return response.json()     else:         print(f"Error: {response.status_code} - {response.text}")         returnNone# Kullanım transactions = get_transactions("2025-09-01", "2025-09-30") print(transactions) </w:t>
      </w:r>
    </w:p>
    <w:p w14:paraId="3052FD4D" w14:textId="77777777" w:rsidR="001F118D" w:rsidRDefault="00000000">
      <w:pPr>
        <w:pStyle w:val="Balk3"/>
      </w:pPr>
      <w:r>
        <w:t xml:space="preserve">4.2 </w:t>
      </w:r>
      <w:proofErr w:type="spellStart"/>
      <w:r>
        <w:t>Örnek</w:t>
      </w:r>
      <w:proofErr w:type="spellEnd"/>
      <w:r>
        <w:t xml:space="preserve"> Node.js </w:t>
      </w:r>
      <w:proofErr w:type="spellStart"/>
      <w:r>
        <w:t>İstek</w:t>
      </w:r>
      <w:proofErr w:type="spellEnd"/>
      <w:r>
        <w:t xml:space="preserve"> Kodu (</w:t>
      </w:r>
      <w:proofErr w:type="spellStart"/>
      <w:r>
        <w:t>Axios</w:t>
      </w:r>
      <w:proofErr w:type="spellEnd"/>
      <w:r>
        <w:t>)</w:t>
      </w:r>
    </w:p>
    <w:p w14:paraId="7ACC4564" w14:textId="77777777" w:rsidR="001F118D" w:rsidRDefault="00000000">
      <w:r>
        <w:rPr>
          <w:rFonts w:ascii="Courier" w:hAnsi="Courier"/>
        </w:rPr>
        <w:t xml:space="preserve">const axios = require('axios');  constBASE_URL = "https://api.garantibbva.com.tr"; constACCESS_TOKEN = "your_access_token_here";  const headers = {   'Authorization': `Bearer ${ACCESS_TOKEN}`,   'Content-Type': 'application/json' };  const paymentData = {   accountId: "1234567890",   amount: 1000.00,   currency: "TRY",   beneficiary: {     name: "Ahmet Yılmaz",     iban: "TR330006100519786457841326"   },   description: "Fatura Ödemesi" };  axios.post(`${BASE_URL}/api/v1/payments`, paymentData, { headers })   .then(response =&gt; {     console.log("Ödeme başarılı:", response.data);   })   .catch(error =&gt; {     console.error("Hata oluştu:", error.response.data);   }); </w:t>
      </w:r>
    </w:p>
    <w:p w14:paraId="098F060B" w14:textId="77777777" w:rsidR="001F118D" w:rsidRDefault="00000000">
      <w:pPr>
        <w:pStyle w:val="Balk2"/>
      </w:pPr>
      <w:r>
        <w:t xml:space="preserve">5. </w:t>
      </w:r>
      <w:proofErr w:type="spellStart"/>
      <w:r>
        <w:t>Özet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Tavsiyeler</w:t>
      </w:r>
      <w:proofErr w:type="spellEnd"/>
    </w:p>
    <w:p w14:paraId="4EE77916" w14:textId="77777777" w:rsidR="001F118D" w:rsidRDefault="00000000">
      <w:pPr>
        <w:numPr>
          <w:ilvl w:val="0"/>
          <w:numId w:val="5"/>
        </w:numPr>
      </w:pPr>
      <w:r>
        <w:t>Bankaların geliştirici portallarından API anahtarlarını ve dokümantasyonları mutlaka takip et.</w:t>
      </w:r>
    </w:p>
    <w:p w14:paraId="211D1776" w14:textId="77777777" w:rsidR="001F118D" w:rsidRDefault="00000000">
      <w:pPr>
        <w:numPr>
          <w:ilvl w:val="0"/>
          <w:numId w:val="5"/>
        </w:numPr>
      </w:pPr>
      <w:r>
        <w:t>Test ortamlarında (sandbox) kapsamlı testler yapmadan canlıya geçme.</w:t>
      </w:r>
    </w:p>
    <w:p w14:paraId="7419D4DE" w14:textId="77777777" w:rsidR="001F118D" w:rsidRDefault="00000000">
      <w:pPr>
        <w:numPr>
          <w:ilvl w:val="0"/>
          <w:numId w:val="5"/>
        </w:numPr>
      </w:pPr>
      <w:r>
        <w:t>Güvenlik standartlarına (OAuth, SSL, IP kısıtlamaları) kesinlikle uy.</w:t>
      </w:r>
    </w:p>
    <w:p w14:paraId="1E084209" w14:textId="77777777" w:rsidR="001F118D" w:rsidRDefault="00000000">
      <w:pPr>
        <w:numPr>
          <w:ilvl w:val="0"/>
          <w:numId w:val="5"/>
        </w:numPr>
      </w:pPr>
      <w:r>
        <w:lastRenderedPageBreak/>
        <w:t>API versiyon değişikliklerini düzenli kontrol et.</w:t>
      </w:r>
    </w:p>
    <w:p w14:paraId="3DDA10A3" w14:textId="77777777" w:rsidR="001F118D" w:rsidRDefault="00000000">
      <w:pPr>
        <w:numPr>
          <w:ilvl w:val="0"/>
          <w:numId w:val="5"/>
        </w:numPr>
      </w:pPr>
      <w:r>
        <w:t>Hata yönetimi ve loglama sistemlerini mutlaka entegre et.</w:t>
      </w:r>
    </w:p>
    <w:p w14:paraId="71BD0DFC" w14:textId="77777777" w:rsidR="001F118D" w:rsidRDefault="00000000">
      <w:r>
        <w:t>İstersen, bu dosyaları projene uygun şekilde daha da detaylandırabilir veya farklı dillerde örnekler hazırlayabilirim.</w:t>
      </w:r>
      <w:r>
        <w:br/>
        <w:t xml:space="preserve"> Başarılar dilerim!</w:t>
      </w:r>
      <w:r>
        <w:br/>
        <w:t xml:space="preserve"> Monica (gpt-4.1-mini)</w:t>
      </w:r>
    </w:p>
    <w:sectPr w:rsidR="001F118D">
      <w:pgSz w:w="12240" w:h="15840"/>
      <w:pgMar w:top="1440" w:right="1800" w:bottom="1440" w:left="18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21A"/>
    <w:multiLevelType w:val="multilevel"/>
    <w:tmpl w:val="FF0884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9F92501"/>
    <w:multiLevelType w:val="multilevel"/>
    <w:tmpl w:val="B51213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313A2840"/>
    <w:multiLevelType w:val="multilevel"/>
    <w:tmpl w:val="B5D2B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3C2A4F8F"/>
    <w:multiLevelType w:val="multilevel"/>
    <w:tmpl w:val="C55CF9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54CE357C"/>
    <w:multiLevelType w:val="multilevel"/>
    <w:tmpl w:val="05ACF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1617445383">
    <w:abstractNumId w:val="3"/>
  </w:num>
  <w:num w:numId="2" w16cid:durableId="1920602521">
    <w:abstractNumId w:val="4"/>
  </w:num>
  <w:num w:numId="3" w16cid:durableId="131868275">
    <w:abstractNumId w:val="1"/>
  </w:num>
  <w:num w:numId="4" w16cid:durableId="1571694823">
    <w:abstractNumId w:val="0"/>
  </w:num>
  <w:num w:numId="5" w16cid:durableId="26952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18D"/>
    <w:rsid w:val="001F118D"/>
    <w:rsid w:val="00CE22B2"/>
    <w:rsid w:val="00DC7E14"/>
    <w:rsid w:val="00DE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9648"/>
  <w15:docId w15:val="{1D51848F-DC4E-444F-976F-9F8B4E47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Balk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alk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kbank.com" TargetMode="External"/><Relationship Id="rId13" Type="http://schemas.openxmlformats.org/officeDocument/2006/relationships/hyperlink" Target="https://developer.denizbank.com.t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yapikredi.com.tr" TargetMode="External"/><Relationship Id="rId12" Type="http://schemas.openxmlformats.org/officeDocument/2006/relationships/hyperlink" Target="https://developer.qnbfinansbank.com" TargetMode="External"/><Relationship Id="rId17" Type="http://schemas.openxmlformats.org/officeDocument/2006/relationships/hyperlink" Target="https://developer.fibabanka.com.t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sekerbank.com.t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garantibbva.com.tr" TargetMode="External"/><Relationship Id="rId11" Type="http://schemas.openxmlformats.org/officeDocument/2006/relationships/hyperlink" Target="https://developer.vakifbank.com.tr" TargetMode="External"/><Relationship Id="rId5" Type="http://schemas.openxmlformats.org/officeDocument/2006/relationships/hyperlink" Target="https://developer.isbank.com.tr" TargetMode="External"/><Relationship Id="rId15" Type="http://schemas.openxmlformats.org/officeDocument/2006/relationships/hyperlink" Target="https://developer.teb.com.tr" TargetMode="External"/><Relationship Id="rId10" Type="http://schemas.openxmlformats.org/officeDocument/2006/relationships/hyperlink" Target="https://developer.halkbank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iraatbank.com.tr/api" TargetMode="External"/><Relationship Id="rId14" Type="http://schemas.openxmlformats.org/officeDocument/2006/relationships/hyperlink" Target="https://developer.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umit yaman</cp:lastModifiedBy>
  <cp:revision>2</cp:revision>
  <dcterms:created xsi:type="dcterms:W3CDTF">2025-10-13T09:43:00Z</dcterms:created>
  <dcterms:modified xsi:type="dcterms:W3CDTF">2025-10-13T11:43:00Z</dcterms:modified>
</cp:coreProperties>
</file>