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594" w:rsidRDefault="00F66594">
      <w:pPr>
        <w:pStyle w:val="Title"/>
        <w:rPr>
          <w:sz w:val="52"/>
          <w:szCs w:val="52"/>
        </w:rPr>
      </w:pPr>
      <w:bookmarkStart w:id="0" w:name="_gjdgxs" w:colFirst="0" w:colLast="0"/>
      <w:bookmarkEnd w:id="0"/>
    </w:p>
    <w:p w:rsidR="00F66594" w:rsidRDefault="00F66594">
      <w:pPr>
        <w:pStyle w:val="Title"/>
        <w:rPr>
          <w:sz w:val="52"/>
          <w:szCs w:val="52"/>
        </w:rPr>
      </w:pPr>
    </w:p>
    <w:p w:rsidR="00F66594" w:rsidRDefault="00F66594">
      <w:pPr>
        <w:pStyle w:val="Title"/>
        <w:rPr>
          <w:sz w:val="52"/>
          <w:szCs w:val="52"/>
        </w:rPr>
      </w:pPr>
    </w:p>
    <w:p w:rsidR="00F66594" w:rsidRDefault="00F66594">
      <w:pPr>
        <w:pStyle w:val="Title"/>
        <w:rPr>
          <w:sz w:val="52"/>
          <w:szCs w:val="52"/>
        </w:rPr>
      </w:pPr>
    </w:p>
    <w:p w:rsidR="00F66594" w:rsidRDefault="00F633B3">
      <w:pPr>
        <w:pStyle w:val="Title"/>
        <w:rPr>
          <w:sz w:val="48"/>
          <w:szCs w:val="48"/>
        </w:rPr>
      </w:pPr>
      <w:r>
        <w:rPr>
          <w:b/>
          <w:sz w:val="48"/>
          <w:szCs w:val="48"/>
        </w:rPr>
        <w:t>Architecture Document</w:t>
      </w:r>
    </w:p>
    <w:p w:rsidR="00F66594" w:rsidRDefault="00F66594">
      <w:pPr>
        <w:pStyle w:val="Title"/>
        <w:rPr>
          <w:sz w:val="56"/>
          <w:szCs w:val="56"/>
        </w:rPr>
      </w:pPr>
    </w:p>
    <w:p w:rsidR="00F66594" w:rsidRDefault="00F66594">
      <w:pPr>
        <w:pStyle w:val="Title"/>
        <w:rPr>
          <w:sz w:val="56"/>
          <w:szCs w:val="56"/>
        </w:rPr>
      </w:pPr>
    </w:p>
    <w:p w:rsidR="00F66594" w:rsidRDefault="00F633B3">
      <w:pPr>
        <w:pStyle w:val="Title"/>
        <w:rPr>
          <w:sz w:val="48"/>
          <w:szCs w:val="48"/>
        </w:rPr>
      </w:pPr>
      <w:r>
        <w:rPr>
          <w:b/>
          <w:sz w:val="48"/>
          <w:szCs w:val="48"/>
        </w:rPr>
        <w:t>Commerce Bank System</w:t>
      </w:r>
    </w:p>
    <w:p w:rsidR="00F66594" w:rsidRDefault="00F633B3">
      <w:pPr>
        <w:pStyle w:val="Title"/>
        <w:rPr>
          <w:sz w:val="36"/>
          <w:szCs w:val="36"/>
        </w:rPr>
      </w:pPr>
      <w:r>
        <w:rPr>
          <w:sz w:val="36"/>
          <w:szCs w:val="36"/>
        </w:rPr>
        <w:t>04/05/2020</w:t>
      </w: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right"/>
        <w:rPr>
          <w:sz w:val="36"/>
          <w:szCs w:val="36"/>
        </w:rPr>
      </w:pPr>
    </w:p>
    <w:p w:rsidR="00F66594" w:rsidRDefault="00F66594">
      <w:pPr>
        <w:pStyle w:val="Title"/>
        <w:jc w:val="left"/>
        <w:rPr>
          <w:sz w:val="36"/>
          <w:szCs w:val="36"/>
        </w:rPr>
      </w:pPr>
    </w:p>
    <w:p w:rsidR="00F66594" w:rsidRDefault="00F633B3">
      <w:pPr>
        <w:pStyle w:val="Title"/>
        <w:jc w:val="left"/>
        <w:rPr>
          <w:sz w:val="36"/>
          <w:szCs w:val="36"/>
        </w:rPr>
      </w:pPr>
      <w:r>
        <w:rPr>
          <w:b/>
          <w:sz w:val="36"/>
          <w:szCs w:val="36"/>
        </w:rPr>
        <w:t>Team Members</w:t>
      </w:r>
    </w:p>
    <w:p w:rsidR="00F66594" w:rsidRDefault="00F633B3">
      <w:pPr>
        <w:pStyle w:val="Title"/>
        <w:jc w:val="left"/>
        <w:rPr>
          <w:sz w:val="36"/>
          <w:szCs w:val="36"/>
        </w:rPr>
      </w:pPr>
      <w:r>
        <w:rPr>
          <w:sz w:val="36"/>
          <w:szCs w:val="36"/>
        </w:rPr>
        <w:t>Michelle Frost</w:t>
      </w:r>
    </w:p>
    <w:p w:rsidR="00F66594" w:rsidRDefault="00F633B3">
      <w:pPr>
        <w:pStyle w:val="Title"/>
        <w:jc w:val="left"/>
        <w:rPr>
          <w:sz w:val="36"/>
          <w:szCs w:val="36"/>
        </w:rPr>
      </w:pPr>
      <w:r>
        <w:rPr>
          <w:sz w:val="36"/>
          <w:szCs w:val="36"/>
        </w:rPr>
        <w:t>Debbie Kirchner</w:t>
      </w:r>
    </w:p>
    <w:p w:rsidR="00F66594" w:rsidRDefault="00F633B3">
      <w:pPr>
        <w:pStyle w:val="Title"/>
        <w:jc w:val="left"/>
        <w:rPr>
          <w:sz w:val="36"/>
          <w:szCs w:val="36"/>
        </w:rPr>
      </w:pPr>
      <w:r>
        <w:rPr>
          <w:sz w:val="36"/>
          <w:szCs w:val="36"/>
        </w:rPr>
        <w:t>Brian Roden</w:t>
      </w:r>
    </w:p>
    <w:p w:rsidR="00F66594" w:rsidRDefault="00F633B3">
      <w:pPr>
        <w:pStyle w:val="Title"/>
        <w:jc w:val="left"/>
        <w:rPr>
          <w:sz w:val="36"/>
          <w:szCs w:val="36"/>
        </w:rPr>
      </w:pPr>
      <w:r>
        <w:rPr>
          <w:sz w:val="36"/>
          <w:szCs w:val="36"/>
        </w:rPr>
        <w:t>Linden Stirk</w:t>
      </w:r>
    </w:p>
    <w:p w:rsidR="00F66594" w:rsidRDefault="00F633B3">
      <w:pPr>
        <w:pStyle w:val="Title"/>
        <w:jc w:val="left"/>
        <w:rPr>
          <w:sz w:val="36"/>
          <w:szCs w:val="36"/>
        </w:rPr>
      </w:pPr>
      <w:r>
        <w:rPr>
          <w:sz w:val="36"/>
          <w:szCs w:val="36"/>
        </w:rPr>
        <w:t>Issac Zeilinger</w:t>
      </w:r>
    </w:p>
    <w:p w:rsidR="00F66594" w:rsidRDefault="00F66594">
      <w:pPr>
        <w:pStyle w:val="Title"/>
        <w:jc w:val="left"/>
        <w:rPr>
          <w:sz w:val="36"/>
          <w:szCs w:val="36"/>
        </w:rPr>
      </w:pPr>
    </w:p>
    <w:p w:rsidR="00F66594" w:rsidRDefault="00F66594">
      <w:pPr>
        <w:pStyle w:val="Title"/>
        <w:jc w:val="left"/>
        <w:rPr>
          <w:sz w:val="36"/>
          <w:szCs w:val="36"/>
        </w:rPr>
      </w:pPr>
    </w:p>
    <w:p w:rsidR="00F66594" w:rsidRDefault="00F66594">
      <w:pPr>
        <w:pStyle w:val="Title"/>
        <w:jc w:val="left"/>
        <w:rPr>
          <w:sz w:val="36"/>
          <w:szCs w:val="36"/>
        </w:rPr>
      </w:pPr>
    </w:p>
    <w:p w:rsidR="00F66594" w:rsidRDefault="00F633B3">
      <w:pPr>
        <w:rPr>
          <w:rFonts w:ascii="Arial" w:eastAsia="Arial" w:hAnsi="Arial" w:cs="Arial"/>
          <w:sz w:val="32"/>
          <w:szCs w:val="32"/>
        </w:rPr>
      </w:pPr>
      <w:r>
        <w:rPr>
          <w:rFonts w:ascii="Arial" w:eastAsia="Arial" w:hAnsi="Arial" w:cs="Arial"/>
          <w:sz w:val="32"/>
          <w:szCs w:val="32"/>
        </w:rPr>
        <w:lastRenderedPageBreak/>
        <w:t>Document Control</w:t>
      </w:r>
    </w:p>
    <w:p w:rsidR="00F66594" w:rsidRDefault="00F66594">
      <w:pPr>
        <w:rPr>
          <w:rFonts w:ascii="Arial" w:eastAsia="Arial" w:hAnsi="Arial" w:cs="Arial"/>
          <w:sz w:val="32"/>
          <w:szCs w:val="32"/>
        </w:rPr>
      </w:pPr>
    </w:p>
    <w:p w:rsidR="00F66594" w:rsidRDefault="00F633B3">
      <w:pPr>
        <w:pBdr>
          <w:top w:val="nil"/>
          <w:left w:val="nil"/>
          <w:bottom w:val="nil"/>
          <w:right w:val="nil"/>
          <w:between w:val="nil"/>
        </w:pBdr>
        <w:tabs>
          <w:tab w:val="center" w:pos="4320"/>
          <w:tab w:val="right" w:pos="8640"/>
        </w:tabs>
        <w:spacing w:after="60"/>
        <w:rPr>
          <w:rFonts w:ascii="Arial" w:eastAsia="Arial" w:hAnsi="Arial" w:cs="Arial"/>
          <w:color w:val="000000"/>
        </w:rPr>
      </w:pPr>
      <w:r>
        <w:rPr>
          <w:rFonts w:ascii="Arial" w:eastAsia="Arial" w:hAnsi="Arial" w:cs="Arial"/>
          <w:b/>
          <w:color w:val="000000"/>
        </w:rPr>
        <w:t>Change History</w:t>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025"/>
        <w:gridCol w:w="1965"/>
        <w:gridCol w:w="4495"/>
      </w:tblGrid>
      <w:tr w:rsidR="00F66594" w:rsidTr="00FB340F">
        <w:tc>
          <w:tcPr>
            <w:tcW w:w="1410" w:type="dxa"/>
          </w:tcPr>
          <w:p w:rsidR="00F66594" w:rsidRDefault="00F633B3">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Revision</w:t>
            </w:r>
          </w:p>
        </w:tc>
        <w:tc>
          <w:tcPr>
            <w:tcW w:w="2025" w:type="dxa"/>
          </w:tcPr>
          <w:p w:rsidR="00F66594" w:rsidRDefault="00F633B3">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Change Date</w:t>
            </w:r>
          </w:p>
        </w:tc>
        <w:tc>
          <w:tcPr>
            <w:tcW w:w="1965" w:type="dxa"/>
          </w:tcPr>
          <w:p w:rsidR="00F66594" w:rsidRDefault="00F633B3">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rPr>
              <w:t>Change By</w:t>
            </w:r>
          </w:p>
        </w:tc>
        <w:tc>
          <w:tcPr>
            <w:tcW w:w="4495" w:type="dxa"/>
          </w:tcPr>
          <w:p w:rsidR="00F66594" w:rsidRDefault="00F633B3">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Description of changes</w:t>
            </w:r>
          </w:p>
        </w:tc>
      </w:tr>
      <w:tr w:rsidR="00F66594" w:rsidTr="00FB340F">
        <w:trPr>
          <w:trHeight w:val="435"/>
        </w:trPr>
        <w:tc>
          <w:tcPr>
            <w:tcW w:w="1410" w:type="dxa"/>
            <w:vAlign w:val="center"/>
          </w:tcPr>
          <w:p w:rsidR="00F66594" w:rsidRDefault="00F633B3">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V1.0</w:t>
            </w:r>
          </w:p>
        </w:tc>
        <w:tc>
          <w:tcPr>
            <w:tcW w:w="2025" w:type="dxa"/>
            <w:vAlign w:val="center"/>
          </w:tcPr>
          <w:p w:rsidR="00F66594" w:rsidRDefault="00F633B3">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04</w:t>
            </w:r>
            <w:r>
              <w:rPr>
                <w:rFonts w:ascii="Arial" w:eastAsia="Arial" w:hAnsi="Arial" w:cs="Arial"/>
                <w:color w:val="000000"/>
              </w:rPr>
              <w:t>/2/20</w:t>
            </w:r>
            <w:r>
              <w:rPr>
                <w:rFonts w:ascii="Arial" w:eastAsia="Arial" w:hAnsi="Arial" w:cs="Arial"/>
              </w:rPr>
              <w:t>20</w:t>
            </w:r>
          </w:p>
        </w:tc>
        <w:tc>
          <w:tcPr>
            <w:tcW w:w="1965" w:type="dxa"/>
          </w:tcPr>
          <w:p w:rsidR="00F66594" w:rsidRDefault="00F633B3">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rPr>
              <w:t>Linden Stirk</w:t>
            </w:r>
          </w:p>
        </w:tc>
        <w:tc>
          <w:tcPr>
            <w:tcW w:w="4495" w:type="dxa"/>
          </w:tcPr>
          <w:p w:rsidR="00F66594" w:rsidRDefault="00F633B3">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color w:val="000000"/>
              </w:rPr>
              <w:t>Initial release</w:t>
            </w:r>
          </w:p>
        </w:tc>
      </w:tr>
      <w:tr w:rsidR="00F66594" w:rsidTr="00FB340F">
        <w:trPr>
          <w:trHeight w:val="435"/>
        </w:trPr>
        <w:tc>
          <w:tcPr>
            <w:tcW w:w="1410" w:type="dxa"/>
          </w:tcPr>
          <w:p w:rsidR="00F66594" w:rsidRDefault="00F633B3">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V1.1</w:t>
            </w:r>
          </w:p>
        </w:tc>
        <w:tc>
          <w:tcPr>
            <w:tcW w:w="2025" w:type="dxa"/>
            <w:vAlign w:val="center"/>
          </w:tcPr>
          <w:p w:rsidR="00F66594" w:rsidRDefault="00F633B3">
            <w:pPr>
              <w:tabs>
                <w:tab w:val="center" w:pos="4320"/>
                <w:tab w:val="right" w:pos="8640"/>
              </w:tabs>
              <w:jc w:val="center"/>
              <w:rPr>
                <w:rFonts w:ascii="Arial" w:eastAsia="Arial" w:hAnsi="Arial" w:cs="Arial"/>
              </w:rPr>
            </w:pPr>
            <w:r>
              <w:rPr>
                <w:rFonts w:ascii="Arial" w:eastAsia="Arial" w:hAnsi="Arial" w:cs="Arial"/>
              </w:rPr>
              <w:t>04/3/2020</w:t>
            </w:r>
          </w:p>
        </w:tc>
        <w:tc>
          <w:tcPr>
            <w:tcW w:w="1965" w:type="dxa"/>
          </w:tcPr>
          <w:p w:rsidR="00F66594" w:rsidRDefault="00F633B3">
            <w:pPr>
              <w:tabs>
                <w:tab w:val="center" w:pos="4320"/>
                <w:tab w:val="right" w:pos="8640"/>
              </w:tabs>
              <w:spacing w:before="60"/>
              <w:rPr>
                <w:rFonts w:ascii="Arial" w:eastAsia="Arial" w:hAnsi="Arial" w:cs="Arial"/>
              </w:rPr>
            </w:pPr>
            <w:r>
              <w:rPr>
                <w:rFonts w:ascii="Arial" w:eastAsia="Arial" w:hAnsi="Arial" w:cs="Arial"/>
              </w:rPr>
              <w:t>Linden Stirk</w:t>
            </w:r>
          </w:p>
        </w:tc>
        <w:tc>
          <w:tcPr>
            <w:tcW w:w="4495" w:type="dxa"/>
          </w:tcPr>
          <w:p w:rsidR="00F66594" w:rsidRDefault="00F633B3">
            <w:pPr>
              <w:tabs>
                <w:tab w:val="center" w:pos="4320"/>
                <w:tab w:val="right" w:pos="8640"/>
              </w:tabs>
              <w:spacing w:before="60"/>
              <w:rPr>
                <w:rFonts w:ascii="Arial" w:eastAsia="Arial" w:hAnsi="Arial" w:cs="Arial"/>
              </w:rPr>
            </w:pPr>
            <w:r>
              <w:rPr>
                <w:rFonts w:ascii="Arial" w:eastAsia="Arial" w:hAnsi="Arial" w:cs="Arial"/>
              </w:rPr>
              <w:t>Updated diagrams</w:t>
            </w:r>
          </w:p>
        </w:tc>
      </w:tr>
      <w:tr w:rsidR="00F66594" w:rsidTr="00FB340F">
        <w:trPr>
          <w:trHeight w:val="435"/>
        </w:trPr>
        <w:tc>
          <w:tcPr>
            <w:tcW w:w="1410" w:type="dxa"/>
          </w:tcPr>
          <w:p w:rsidR="00F66594" w:rsidRDefault="00FB340F">
            <w:pPr>
              <w:tabs>
                <w:tab w:val="center" w:pos="4320"/>
                <w:tab w:val="right" w:pos="8640"/>
              </w:tabs>
              <w:jc w:val="center"/>
              <w:rPr>
                <w:rFonts w:ascii="Arial" w:eastAsia="Arial" w:hAnsi="Arial" w:cs="Arial"/>
              </w:rPr>
            </w:pPr>
            <w:r>
              <w:rPr>
                <w:rFonts w:ascii="Arial" w:eastAsia="Arial" w:hAnsi="Arial" w:cs="Arial"/>
              </w:rPr>
              <w:t>V1.2</w:t>
            </w:r>
          </w:p>
        </w:tc>
        <w:tc>
          <w:tcPr>
            <w:tcW w:w="2025" w:type="dxa"/>
          </w:tcPr>
          <w:p w:rsidR="00F66594" w:rsidRDefault="00FB340F">
            <w:pPr>
              <w:tabs>
                <w:tab w:val="center" w:pos="4320"/>
                <w:tab w:val="right" w:pos="8640"/>
              </w:tabs>
              <w:jc w:val="center"/>
              <w:rPr>
                <w:rFonts w:ascii="Arial" w:eastAsia="Arial" w:hAnsi="Arial" w:cs="Arial"/>
              </w:rPr>
            </w:pPr>
            <w:r>
              <w:rPr>
                <w:rFonts w:ascii="Arial" w:eastAsia="Arial" w:hAnsi="Arial" w:cs="Arial"/>
              </w:rPr>
              <w:t>04/4/2020</w:t>
            </w:r>
          </w:p>
        </w:tc>
        <w:tc>
          <w:tcPr>
            <w:tcW w:w="1965" w:type="dxa"/>
          </w:tcPr>
          <w:p w:rsidR="00F66594" w:rsidRDefault="00FB340F">
            <w:pPr>
              <w:tabs>
                <w:tab w:val="center" w:pos="4320"/>
                <w:tab w:val="right" w:pos="8640"/>
              </w:tabs>
              <w:rPr>
                <w:rFonts w:ascii="Arial" w:eastAsia="Arial" w:hAnsi="Arial" w:cs="Arial"/>
              </w:rPr>
            </w:pPr>
            <w:r>
              <w:rPr>
                <w:rFonts w:ascii="Arial" w:eastAsia="Arial" w:hAnsi="Arial" w:cs="Arial"/>
              </w:rPr>
              <w:t>Linden Stirk</w:t>
            </w:r>
          </w:p>
        </w:tc>
        <w:tc>
          <w:tcPr>
            <w:tcW w:w="4495" w:type="dxa"/>
          </w:tcPr>
          <w:p w:rsidR="00F66594" w:rsidRDefault="00FB340F">
            <w:pPr>
              <w:pBdr>
                <w:top w:val="nil"/>
                <w:left w:val="nil"/>
                <w:bottom w:val="nil"/>
                <w:right w:val="nil"/>
                <w:between w:val="nil"/>
              </w:pBdr>
              <w:tabs>
                <w:tab w:val="center" w:pos="4320"/>
                <w:tab w:val="right" w:pos="8640"/>
              </w:tabs>
              <w:rPr>
                <w:rFonts w:ascii="Arial" w:eastAsia="Arial" w:hAnsi="Arial" w:cs="Arial"/>
              </w:rPr>
            </w:pPr>
            <w:r>
              <w:rPr>
                <w:rFonts w:ascii="Arial" w:eastAsia="Arial" w:hAnsi="Arial" w:cs="Arial"/>
              </w:rPr>
              <w:t xml:space="preserve">Fixed Process View; added </w:t>
            </w:r>
            <w:r>
              <w:rPr>
                <w:rFonts w:ascii="Arial" w:eastAsia="Arial" w:hAnsi="Arial" w:cs="Arial"/>
              </w:rPr>
              <w:t>descriptions</w:t>
            </w:r>
          </w:p>
        </w:tc>
      </w:tr>
      <w:tr w:rsidR="00F66594" w:rsidTr="00FB340F">
        <w:trPr>
          <w:trHeight w:val="435"/>
        </w:trPr>
        <w:tc>
          <w:tcPr>
            <w:tcW w:w="1410" w:type="dxa"/>
          </w:tcPr>
          <w:p w:rsidR="00F66594" w:rsidRDefault="00FB340F">
            <w:pPr>
              <w:tabs>
                <w:tab w:val="center" w:pos="4320"/>
                <w:tab w:val="right" w:pos="8640"/>
              </w:tabs>
              <w:jc w:val="center"/>
              <w:rPr>
                <w:rFonts w:ascii="Arial" w:eastAsia="Arial" w:hAnsi="Arial" w:cs="Arial"/>
              </w:rPr>
            </w:pPr>
            <w:r>
              <w:rPr>
                <w:rFonts w:ascii="Arial" w:eastAsia="Arial" w:hAnsi="Arial" w:cs="Arial"/>
              </w:rPr>
              <w:t>V1.</w:t>
            </w:r>
            <w:r>
              <w:rPr>
                <w:rFonts w:ascii="Arial" w:eastAsia="Arial" w:hAnsi="Arial" w:cs="Arial"/>
              </w:rPr>
              <w:t>3</w:t>
            </w:r>
          </w:p>
        </w:tc>
        <w:tc>
          <w:tcPr>
            <w:tcW w:w="2025" w:type="dxa"/>
          </w:tcPr>
          <w:p w:rsidR="00F66594" w:rsidRDefault="00FB340F">
            <w:pPr>
              <w:tabs>
                <w:tab w:val="center" w:pos="4320"/>
                <w:tab w:val="right" w:pos="8640"/>
              </w:tabs>
              <w:jc w:val="center"/>
              <w:rPr>
                <w:rFonts w:ascii="Arial" w:eastAsia="Arial" w:hAnsi="Arial" w:cs="Arial"/>
              </w:rPr>
            </w:pPr>
            <w:r>
              <w:rPr>
                <w:rFonts w:ascii="Arial" w:eastAsia="Arial" w:hAnsi="Arial" w:cs="Arial"/>
              </w:rPr>
              <w:t>04/5/2020</w:t>
            </w:r>
          </w:p>
        </w:tc>
        <w:tc>
          <w:tcPr>
            <w:tcW w:w="1965" w:type="dxa"/>
          </w:tcPr>
          <w:p w:rsidR="00F66594" w:rsidRDefault="00FB340F">
            <w:pPr>
              <w:tabs>
                <w:tab w:val="center" w:pos="4320"/>
                <w:tab w:val="right" w:pos="8640"/>
              </w:tabs>
              <w:spacing w:before="60"/>
              <w:rPr>
                <w:rFonts w:ascii="Arial" w:eastAsia="Arial" w:hAnsi="Arial" w:cs="Arial"/>
              </w:rPr>
            </w:pPr>
            <w:r>
              <w:rPr>
                <w:rFonts w:ascii="Arial" w:eastAsia="Arial" w:hAnsi="Arial" w:cs="Arial"/>
              </w:rPr>
              <w:t>Linden Stirk</w:t>
            </w:r>
          </w:p>
        </w:tc>
        <w:tc>
          <w:tcPr>
            <w:tcW w:w="4495" w:type="dxa"/>
          </w:tcPr>
          <w:p w:rsidR="00F66594" w:rsidRDefault="00FB340F">
            <w:pPr>
              <w:pBdr>
                <w:top w:val="nil"/>
                <w:left w:val="nil"/>
                <w:bottom w:val="nil"/>
                <w:right w:val="nil"/>
                <w:between w:val="nil"/>
              </w:pBdr>
              <w:tabs>
                <w:tab w:val="center" w:pos="4320"/>
                <w:tab w:val="right" w:pos="8640"/>
              </w:tabs>
              <w:rPr>
                <w:rFonts w:ascii="Arial" w:eastAsia="Arial" w:hAnsi="Arial" w:cs="Arial"/>
              </w:rPr>
            </w:pPr>
            <w:r>
              <w:rPr>
                <w:rFonts w:ascii="Arial" w:eastAsia="Arial" w:hAnsi="Arial" w:cs="Arial"/>
              </w:rPr>
              <w:t>Final release</w:t>
            </w:r>
          </w:p>
        </w:tc>
      </w:tr>
      <w:tr w:rsidR="00F66594" w:rsidTr="00FB340F">
        <w:trPr>
          <w:trHeight w:val="435"/>
        </w:trPr>
        <w:tc>
          <w:tcPr>
            <w:tcW w:w="1410" w:type="dxa"/>
          </w:tcPr>
          <w:p w:rsidR="00F66594" w:rsidRDefault="00F66594">
            <w:pPr>
              <w:tabs>
                <w:tab w:val="center" w:pos="4320"/>
                <w:tab w:val="right" w:pos="8640"/>
              </w:tabs>
              <w:jc w:val="center"/>
              <w:rPr>
                <w:rFonts w:ascii="Arial" w:eastAsia="Arial" w:hAnsi="Arial" w:cs="Arial"/>
              </w:rPr>
            </w:pPr>
          </w:p>
        </w:tc>
        <w:tc>
          <w:tcPr>
            <w:tcW w:w="2025" w:type="dxa"/>
          </w:tcPr>
          <w:p w:rsidR="00F66594" w:rsidRDefault="00F66594">
            <w:pPr>
              <w:tabs>
                <w:tab w:val="center" w:pos="4320"/>
                <w:tab w:val="right" w:pos="8640"/>
              </w:tabs>
              <w:jc w:val="center"/>
              <w:rPr>
                <w:rFonts w:ascii="Arial" w:eastAsia="Arial" w:hAnsi="Arial" w:cs="Arial"/>
              </w:rPr>
            </w:pPr>
          </w:p>
        </w:tc>
        <w:tc>
          <w:tcPr>
            <w:tcW w:w="1965" w:type="dxa"/>
          </w:tcPr>
          <w:p w:rsidR="00F66594" w:rsidRDefault="00F66594">
            <w:pPr>
              <w:tabs>
                <w:tab w:val="center" w:pos="4320"/>
                <w:tab w:val="right" w:pos="8640"/>
              </w:tabs>
              <w:spacing w:before="60"/>
              <w:rPr>
                <w:rFonts w:ascii="Arial" w:eastAsia="Arial" w:hAnsi="Arial" w:cs="Arial"/>
              </w:rPr>
            </w:pPr>
          </w:p>
        </w:tc>
        <w:tc>
          <w:tcPr>
            <w:tcW w:w="4495" w:type="dxa"/>
          </w:tcPr>
          <w:p w:rsidR="00F66594" w:rsidRDefault="00F66594">
            <w:pPr>
              <w:pBdr>
                <w:top w:val="nil"/>
                <w:left w:val="nil"/>
                <w:bottom w:val="nil"/>
                <w:right w:val="nil"/>
                <w:between w:val="nil"/>
              </w:pBdr>
              <w:tabs>
                <w:tab w:val="center" w:pos="4320"/>
                <w:tab w:val="right" w:pos="8640"/>
              </w:tabs>
              <w:rPr>
                <w:rFonts w:ascii="Arial" w:eastAsia="Arial" w:hAnsi="Arial" w:cs="Arial"/>
              </w:rPr>
            </w:pPr>
          </w:p>
        </w:tc>
      </w:tr>
    </w:tbl>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bookmarkStart w:id="1" w:name="_GoBack"/>
      <w:bookmarkEnd w:id="1"/>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310BE" w:rsidRDefault="00F310BE">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6594">
      <w:pPr>
        <w:pBdr>
          <w:top w:val="nil"/>
          <w:left w:val="nil"/>
          <w:bottom w:val="nil"/>
          <w:right w:val="nil"/>
          <w:between w:val="nil"/>
        </w:pBdr>
        <w:tabs>
          <w:tab w:val="center" w:pos="4320"/>
          <w:tab w:val="right" w:pos="8640"/>
        </w:tabs>
        <w:rPr>
          <w:rFonts w:ascii="Arial" w:eastAsia="Arial" w:hAnsi="Arial" w:cs="Arial"/>
        </w:rPr>
      </w:pPr>
    </w:p>
    <w:p w:rsidR="00F66594" w:rsidRDefault="00F633B3">
      <w:pPr>
        <w:rPr>
          <w:rFonts w:ascii="Arial" w:eastAsia="Arial" w:hAnsi="Arial" w:cs="Arial"/>
          <w:sz w:val="32"/>
          <w:szCs w:val="32"/>
        </w:rPr>
      </w:pPr>
      <w:r>
        <w:rPr>
          <w:rFonts w:ascii="Arial" w:eastAsia="Arial" w:hAnsi="Arial" w:cs="Arial"/>
          <w:b/>
          <w:sz w:val="32"/>
          <w:szCs w:val="32"/>
        </w:rPr>
        <w:lastRenderedPageBreak/>
        <w:t>Table of Contents</w:t>
      </w:r>
    </w:p>
    <w:p w:rsidR="00F66594" w:rsidRDefault="00F66594">
      <w:pPr>
        <w:rPr>
          <w:rFonts w:ascii="Arial" w:eastAsia="Arial" w:hAnsi="Arial" w:cs="Arial"/>
        </w:rPr>
      </w:pPr>
    </w:p>
    <w:p w:rsidR="00F66594" w:rsidRDefault="00F633B3">
      <w:pPr>
        <w:rPr>
          <w:rFonts w:ascii="Arial" w:eastAsia="Arial" w:hAnsi="Arial" w:cs="Arial"/>
          <w:b/>
        </w:rPr>
      </w:pPr>
      <w:r>
        <w:rPr>
          <w:rFonts w:ascii="Arial" w:eastAsia="Arial" w:hAnsi="Arial" w:cs="Arial"/>
          <w:b/>
        </w:rPr>
        <w:t>1  INTRODUCTION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rsidR="00F66594" w:rsidRDefault="00F66594">
      <w:pPr>
        <w:rPr>
          <w:rFonts w:ascii="Arial" w:eastAsia="Arial" w:hAnsi="Arial" w:cs="Arial"/>
          <w:b/>
        </w:rPr>
      </w:pPr>
    </w:p>
    <w:p w:rsidR="00F66594" w:rsidRDefault="00F633B3">
      <w:pPr>
        <w:rPr>
          <w:b/>
        </w:rPr>
      </w:pPr>
      <w:r>
        <w:rPr>
          <w:rFonts w:ascii="Arial" w:eastAsia="Arial" w:hAnsi="Arial" w:cs="Arial"/>
          <w:b/>
        </w:rPr>
        <w:t>2  DESIGN GOALS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rsidR="00F66594" w:rsidRDefault="00F66594">
      <w:pPr>
        <w:rPr>
          <w:rFonts w:ascii="Arial" w:eastAsia="Arial" w:hAnsi="Arial" w:cs="Arial"/>
          <w:b/>
        </w:rPr>
      </w:pPr>
    </w:p>
    <w:p w:rsidR="00F66594" w:rsidRDefault="00F633B3">
      <w:pPr>
        <w:rPr>
          <w:rFonts w:ascii="Arial" w:eastAsia="Arial" w:hAnsi="Arial" w:cs="Arial"/>
          <w:b/>
        </w:rPr>
      </w:pPr>
      <w:r>
        <w:rPr>
          <w:rFonts w:ascii="Arial" w:eastAsia="Arial" w:hAnsi="Arial" w:cs="Arial"/>
          <w:b/>
        </w:rPr>
        <w:t>3  SYSTEM BEHAVIOR</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r>
        <w:rPr>
          <w:rFonts w:ascii="Arial" w:eastAsia="Arial" w:hAnsi="Arial" w:cs="Arial"/>
          <w:b/>
        </w:rPr>
        <w:br/>
      </w:r>
      <w:r>
        <w:rPr>
          <w:rFonts w:ascii="Arial" w:eastAsia="Arial" w:hAnsi="Arial" w:cs="Arial"/>
          <w:b/>
        </w:rPr>
        <w:br/>
        <w:t>4  LOGICAL VIEW</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5</w:t>
      </w:r>
    </w:p>
    <w:p w:rsidR="00F66594" w:rsidRDefault="00F66594">
      <w:pPr>
        <w:rPr>
          <w:rFonts w:ascii="Arial" w:eastAsia="Arial" w:hAnsi="Arial" w:cs="Arial"/>
        </w:rPr>
      </w:pPr>
    </w:p>
    <w:p w:rsidR="00F66594" w:rsidRDefault="00F633B3">
      <w:pPr>
        <w:rPr>
          <w:rFonts w:ascii="Arial" w:eastAsia="Arial" w:hAnsi="Arial" w:cs="Arial"/>
        </w:rPr>
      </w:pPr>
      <w:r>
        <w:rPr>
          <w:rFonts w:ascii="Arial" w:eastAsia="Arial" w:hAnsi="Arial" w:cs="Arial"/>
        </w:rPr>
        <w:t>4.1 High-Level Design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66594" w:rsidRDefault="00F66594">
      <w:pPr>
        <w:rPr>
          <w:rFonts w:ascii="Arial" w:eastAsia="Arial" w:hAnsi="Arial" w:cs="Arial"/>
        </w:rPr>
      </w:pPr>
    </w:p>
    <w:p w:rsidR="00F66594" w:rsidRDefault="00F633B3">
      <w:pPr>
        <w:rPr>
          <w:rFonts w:ascii="Arial" w:eastAsia="Arial" w:hAnsi="Arial" w:cs="Arial"/>
        </w:rPr>
      </w:pPr>
      <w:r>
        <w:rPr>
          <w:rFonts w:ascii="Arial" w:eastAsia="Arial" w:hAnsi="Arial" w:cs="Arial"/>
        </w:rPr>
        <w:t>4.2 State Diagram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66594" w:rsidRDefault="00F66594">
      <w:pPr>
        <w:rPr>
          <w:rFonts w:ascii="Arial" w:eastAsia="Arial" w:hAnsi="Arial" w:cs="Arial"/>
        </w:rPr>
      </w:pPr>
    </w:p>
    <w:p w:rsidR="00F66594" w:rsidRDefault="00F633B3">
      <w:pPr>
        <w:rPr>
          <w:rFonts w:ascii="Arial" w:eastAsia="Arial" w:hAnsi="Arial" w:cs="Arial"/>
          <w:b/>
        </w:rPr>
      </w:pPr>
      <w:r>
        <w:rPr>
          <w:rFonts w:ascii="Arial" w:eastAsia="Arial" w:hAnsi="Arial" w:cs="Arial"/>
          <w:b/>
        </w:rPr>
        <w:t>5  PROCESS VIEW</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6</w:t>
      </w:r>
    </w:p>
    <w:p w:rsidR="00F66594" w:rsidRDefault="00F66594">
      <w:pPr>
        <w:rPr>
          <w:rFonts w:ascii="Arial" w:eastAsia="Arial" w:hAnsi="Arial" w:cs="Arial"/>
        </w:rPr>
      </w:pPr>
    </w:p>
    <w:p w:rsidR="00F66594" w:rsidRDefault="00F633B3">
      <w:pPr>
        <w:rPr>
          <w:rFonts w:ascii="Arial" w:eastAsia="Arial" w:hAnsi="Arial" w:cs="Arial"/>
          <w:b/>
        </w:rPr>
      </w:pPr>
      <w:r>
        <w:rPr>
          <w:rFonts w:ascii="Arial" w:eastAsia="Arial" w:hAnsi="Arial" w:cs="Arial"/>
          <w:b/>
        </w:rPr>
        <w:t>6  DEVELOPMENT VIEW</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rsidR="00F66594" w:rsidRDefault="00F66594">
      <w:pPr>
        <w:rPr>
          <w:rFonts w:ascii="Arial" w:eastAsia="Arial" w:hAnsi="Arial" w:cs="Arial"/>
          <w:b/>
        </w:rPr>
      </w:pPr>
    </w:p>
    <w:p w:rsidR="00F66594" w:rsidRDefault="00F633B3">
      <w:pPr>
        <w:rPr>
          <w:rFonts w:ascii="Arial" w:eastAsia="Arial" w:hAnsi="Arial" w:cs="Arial"/>
          <w:b/>
        </w:rPr>
      </w:pPr>
      <w:r>
        <w:rPr>
          <w:rFonts w:ascii="Arial" w:eastAsia="Arial" w:hAnsi="Arial" w:cs="Arial"/>
          <w:b/>
        </w:rPr>
        <w:t>7  PHYSICAL VIEW</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8</w:t>
      </w:r>
    </w:p>
    <w:p w:rsidR="00F66594" w:rsidRDefault="00F66594">
      <w:pPr>
        <w:rPr>
          <w:rFonts w:ascii="Arial" w:eastAsia="Arial" w:hAnsi="Arial" w:cs="Arial"/>
          <w:b/>
        </w:rPr>
      </w:pPr>
    </w:p>
    <w:p w:rsidR="00F66594" w:rsidRDefault="00F633B3">
      <w:pPr>
        <w:rPr>
          <w:rFonts w:ascii="Arial" w:eastAsia="Arial" w:hAnsi="Arial" w:cs="Arial"/>
          <w:b/>
        </w:rPr>
      </w:pPr>
      <w:r>
        <w:rPr>
          <w:rFonts w:ascii="Arial" w:eastAsia="Arial" w:hAnsi="Arial" w:cs="Arial"/>
          <w:b/>
        </w:rPr>
        <w:t>8  USE CASE VIEW</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8</w:t>
      </w: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310BE" w:rsidRDefault="00F310BE">
      <w:pPr>
        <w:rPr>
          <w:rFonts w:ascii="Arial" w:eastAsia="Arial" w:hAnsi="Arial" w:cs="Arial"/>
        </w:rPr>
      </w:pPr>
    </w:p>
    <w:p w:rsidR="00F310BE" w:rsidRDefault="00F310BE">
      <w:pPr>
        <w:rPr>
          <w:rFonts w:ascii="Arial" w:eastAsia="Arial" w:hAnsi="Arial" w:cs="Arial"/>
        </w:rPr>
      </w:pPr>
    </w:p>
    <w:p w:rsidR="00F310BE" w:rsidRDefault="00F310BE">
      <w:pPr>
        <w:rPr>
          <w:rFonts w:ascii="Arial" w:eastAsia="Arial" w:hAnsi="Arial" w:cs="Arial"/>
        </w:rPr>
      </w:pPr>
    </w:p>
    <w:p w:rsidR="00F310BE" w:rsidRDefault="00F310BE">
      <w:pPr>
        <w:rPr>
          <w:rFonts w:ascii="Arial" w:eastAsia="Arial" w:hAnsi="Arial" w:cs="Arial"/>
        </w:rPr>
      </w:pPr>
    </w:p>
    <w:p w:rsidR="00F310BE" w:rsidRDefault="00F310BE">
      <w:pPr>
        <w:rPr>
          <w:rFonts w:ascii="Arial" w:eastAsia="Arial" w:hAnsi="Arial" w:cs="Arial"/>
        </w:rPr>
      </w:pPr>
    </w:p>
    <w:p w:rsidR="00F310BE" w:rsidRDefault="00F310BE">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6594">
      <w:pPr>
        <w:rPr>
          <w:rFonts w:ascii="Arial" w:eastAsia="Arial" w:hAnsi="Arial" w:cs="Arial"/>
        </w:rPr>
      </w:pPr>
    </w:p>
    <w:p w:rsidR="00F66594" w:rsidRDefault="00F633B3">
      <w:pPr>
        <w:pStyle w:val="Heading1"/>
        <w:numPr>
          <w:ilvl w:val="0"/>
          <w:numId w:val="1"/>
        </w:numPr>
      </w:pPr>
      <w:r>
        <w:lastRenderedPageBreak/>
        <w:t>Introduction</w:t>
      </w:r>
    </w:p>
    <w:p w:rsidR="00F66594" w:rsidRDefault="00F66594"/>
    <w:p w:rsidR="00F66594" w:rsidRDefault="00F633B3">
      <w:r>
        <w:t>The purpose of this document is to outline the architecture for the Commerce Bank System. The Commerce Bank System is a web application that will allow customers who bank with Commerce to access information about their accounts online. This system will pro</w:t>
      </w:r>
      <w:r>
        <w:t>vide a home page, a transaction history, the ability to create and apply notification triggers specific to the customer’s preference, and the ability for the customer to export their transactions in a spreadsheet for uses outside of the application. This a</w:t>
      </w:r>
      <w:r>
        <w:t>pplication will allow customers to view their transactions and receive alerts when unusual or potentially dangerous transactions are made. This document includes a high-level view of the system as well as a process, development, physical, and use case view</w:t>
      </w:r>
      <w:r>
        <w:t>.</w:t>
      </w:r>
    </w:p>
    <w:p w:rsidR="00F66594" w:rsidRDefault="00F66594"/>
    <w:p w:rsidR="00F66594" w:rsidRDefault="00F633B3">
      <w:pPr>
        <w:pStyle w:val="Heading1"/>
        <w:numPr>
          <w:ilvl w:val="0"/>
          <w:numId w:val="1"/>
        </w:numPr>
      </w:pPr>
      <w:r>
        <w:t>Design Goals</w:t>
      </w:r>
    </w:p>
    <w:p w:rsidR="00F66594" w:rsidRDefault="00F66594"/>
    <w:p w:rsidR="00F66594" w:rsidRDefault="00F633B3">
      <w:r>
        <w:t>The main goal of this application was to design a loosely coupled system. With five team members, this would reduce the workload on specific team members and allow multiple members to work on separate components at the same time. For examp</w:t>
      </w:r>
      <w:r>
        <w:t>le, the database access service is written to an interface, which allows the database to be switched easily requiring only a single line of code to be updated in a start-up file. This also allows multiple developers to work on the program with each using a</w:t>
      </w:r>
      <w:r>
        <w:t xml:space="preserve"> different or mock database implementation. </w:t>
      </w:r>
    </w:p>
    <w:p w:rsidR="00F66594" w:rsidRDefault="00F66594"/>
    <w:p w:rsidR="00F66594" w:rsidRDefault="00F633B3">
      <w:pPr>
        <w:pStyle w:val="Heading1"/>
        <w:numPr>
          <w:ilvl w:val="0"/>
          <w:numId w:val="1"/>
        </w:numPr>
      </w:pPr>
      <w:r>
        <w:t>System Behavior</w:t>
      </w:r>
      <w:r>
        <w:tab/>
      </w:r>
      <w:r>
        <w:tab/>
      </w:r>
    </w:p>
    <w:p w:rsidR="00F66594" w:rsidRDefault="00F633B3">
      <w:r>
        <w:br/>
        <w:t>The Commerce Bank System uses an n-tier architecture where the presentation, business logic, and data access layers, as well as the database, are separated. This aligns with our design goal o</w:t>
      </w:r>
      <w:r>
        <w:t>f achieving loosely coupled components. The following sections provide various views of the system architecture, starting with a high-level logical view. For a more detailed discussion of the software requirements, see the Requirements Document.</w:t>
      </w:r>
    </w:p>
    <w:p w:rsidR="00F66594" w:rsidRDefault="00F66594"/>
    <w:p w:rsidR="00F66594" w:rsidRDefault="00F66594"/>
    <w:p w:rsidR="00F66594" w:rsidRDefault="00F66594"/>
    <w:p w:rsidR="00F66594" w:rsidRDefault="00F66594"/>
    <w:p w:rsidR="00F66594" w:rsidRDefault="00F66594"/>
    <w:p w:rsidR="00F66594" w:rsidRDefault="00F66594"/>
    <w:p w:rsidR="00F66594" w:rsidRDefault="00F66594"/>
    <w:p w:rsidR="00F66594" w:rsidRDefault="00F66594"/>
    <w:p w:rsidR="00F66594" w:rsidRDefault="00F66594"/>
    <w:p w:rsidR="00F66594" w:rsidRDefault="00F633B3">
      <w:pPr>
        <w:pStyle w:val="Heading1"/>
        <w:numPr>
          <w:ilvl w:val="0"/>
          <w:numId w:val="1"/>
        </w:numPr>
      </w:pPr>
      <w:bookmarkStart w:id="2" w:name="_30j0zll" w:colFirst="0" w:colLast="0"/>
      <w:bookmarkEnd w:id="2"/>
      <w:r>
        <w:lastRenderedPageBreak/>
        <w:t>L</w:t>
      </w:r>
      <w:r>
        <w:t>ogical View</w:t>
      </w:r>
      <w:r>
        <w:tab/>
      </w:r>
      <w:r>
        <w:tab/>
      </w:r>
      <w:r>
        <w:tab/>
      </w:r>
      <w:r>
        <w:tab/>
      </w:r>
      <w:r>
        <w:tab/>
      </w:r>
      <w:r>
        <w:tab/>
      </w:r>
      <w:r>
        <w:tab/>
      </w:r>
    </w:p>
    <w:p w:rsidR="00F66594" w:rsidRDefault="00F633B3">
      <w:pPr>
        <w:pStyle w:val="Heading2"/>
      </w:pPr>
      <w:bookmarkStart w:id="3" w:name="_yjsvhyayl6n" w:colFirst="0" w:colLast="0"/>
      <w:bookmarkEnd w:id="3"/>
      <w:r>
        <w:t>4.1 High-Level Design</w:t>
      </w:r>
    </w:p>
    <w:p w:rsidR="00F66594" w:rsidRDefault="00F66594"/>
    <w:p w:rsidR="00F66594" w:rsidRDefault="00F633B3">
      <w:r>
        <w:t>This high-level view maps the main layers of the Commerce Bank System. The frontend sends GET, POST, PUT, and DELETE requests to the API layer. This layer communicates with the business logic or service layer, whic</w:t>
      </w:r>
      <w:r>
        <w:t>h in turn, communicates with a database access service. The database access service communicates directly with the Microsoft SQL Server database. The frontend is written in React, and the backend is written C# with .NET.</w:t>
      </w:r>
    </w:p>
    <w:p w:rsidR="00F66594" w:rsidRDefault="00F66594"/>
    <w:p w:rsidR="00F66594" w:rsidRDefault="00F633B3">
      <w:r>
        <w:rPr>
          <w:noProof/>
        </w:rPr>
        <w:drawing>
          <wp:inline distT="114300" distB="114300" distL="114300" distR="114300">
            <wp:extent cx="5414963" cy="181169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14963" cy="1811697"/>
                    </a:xfrm>
                    <a:prstGeom prst="rect">
                      <a:avLst/>
                    </a:prstGeom>
                    <a:ln/>
                  </pic:spPr>
                </pic:pic>
              </a:graphicData>
            </a:graphic>
          </wp:inline>
        </w:drawing>
      </w:r>
    </w:p>
    <w:p w:rsidR="00F66594" w:rsidRDefault="00F66594"/>
    <w:p w:rsidR="00F66594" w:rsidRDefault="00F633B3" w:rsidP="00F310BE">
      <w:pPr>
        <w:pStyle w:val="Heading2"/>
        <w:ind w:left="0" w:firstLine="0"/>
      </w:pPr>
      <w:bookmarkStart w:id="4" w:name="_wwd4lgrqhipm" w:colFirst="0" w:colLast="0"/>
      <w:bookmarkEnd w:id="4"/>
      <w:r>
        <w:t>4.2 State Diagram</w:t>
      </w:r>
    </w:p>
    <w:p w:rsidR="00F66594" w:rsidRDefault="00F633B3" w:rsidP="00F310BE">
      <w:pPr>
        <w:pStyle w:val="Heading1"/>
        <w:ind w:left="0" w:firstLine="0"/>
      </w:pPr>
      <w:bookmarkStart w:id="5" w:name="_cxx98k2l415q" w:colFirst="0" w:colLast="0"/>
      <w:bookmarkEnd w:id="5"/>
      <w:r>
        <w:rPr>
          <w:rFonts w:ascii="Cambria" w:eastAsia="Cambria" w:hAnsi="Cambria" w:cs="Cambria"/>
          <w:b w:val="0"/>
          <w:sz w:val="24"/>
          <w:szCs w:val="24"/>
        </w:rPr>
        <w:t xml:space="preserve">This state diagram describes the behavior of the system as a user logs in, navigates the site, and performs actions. </w:t>
      </w:r>
    </w:p>
    <w:p w:rsidR="00F66594" w:rsidRDefault="00F633B3">
      <w:pPr>
        <w:pStyle w:val="Heading1"/>
      </w:pPr>
      <w:bookmarkStart w:id="6" w:name="_s0l1lwtdpu10" w:colFirst="0" w:colLast="0"/>
      <w:bookmarkEnd w:id="6"/>
      <w:r>
        <w:rPr>
          <w:noProof/>
        </w:rPr>
        <w:drawing>
          <wp:inline distT="114300" distB="114300" distL="114300" distR="114300">
            <wp:extent cx="4872038" cy="273027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72038" cy="2730271"/>
                    </a:xfrm>
                    <a:prstGeom prst="rect">
                      <a:avLst/>
                    </a:prstGeom>
                    <a:ln/>
                  </pic:spPr>
                </pic:pic>
              </a:graphicData>
            </a:graphic>
          </wp:inline>
        </w:drawing>
      </w:r>
    </w:p>
    <w:p w:rsidR="00F66594" w:rsidRDefault="00F66594"/>
    <w:p w:rsidR="00F66594" w:rsidRDefault="00F633B3">
      <w:pPr>
        <w:pStyle w:val="Heading1"/>
        <w:numPr>
          <w:ilvl w:val="0"/>
          <w:numId w:val="1"/>
        </w:numPr>
      </w:pPr>
      <w:r>
        <w:lastRenderedPageBreak/>
        <w:t>Process View</w:t>
      </w:r>
      <w:r>
        <w:tab/>
      </w:r>
    </w:p>
    <w:p w:rsidR="00F66594" w:rsidRDefault="00F633B3" w:rsidP="00F310BE">
      <w:pPr>
        <w:pStyle w:val="Heading1"/>
        <w:ind w:left="0" w:firstLine="0"/>
      </w:pPr>
      <w:bookmarkStart w:id="7" w:name="_v0kgc0n5tbfx" w:colFirst="0" w:colLast="0"/>
      <w:bookmarkEnd w:id="7"/>
      <w:r>
        <w:rPr>
          <w:rFonts w:ascii="Cambria" w:eastAsia="Cambria" w:hAnsi="Cambria" w:cs="Cambria"/>
          <w:b w:val="0"/>
          <w:sz w:val="24"/>
          <w:szCs w:val="24"/>
        </w:rPr>
        <w:t>This process view describes the processes and threads created during program</w:t>
      </w:r>
      <w:r w:rsidR="00F310BE">
        <w:rPr>
          <w:rFonts w:ascii="Cambria" w:eastAsia="Cambria" w:hAnsi="Cambria" w:cs="Cambria"/>
          <w:b w:val="0"/>
          <w:sz w:val="24"/>
          <w:szCs w:val="24"/>
        </w:rPr>
        <w:t xml:space="preserve"> </w:t>
      </w:r>
      <w:r>
        <w:rPr>
          <w:rFonts w:ascii="Cambria" w:eastAsia="Cambria" w:hAnsi="Cambria" w:cs="Cambria"/>
          <w:b w:val="0"/>
          <w:sz w:val="24"/>
          <w:szCs w:val="24"/>
        </w:rPr>
        <w:t>execution. It also shows which process and o</w:t>
      </w:r>
      <w:r>
        <w:rPr>
          <w:rFonts w:ascii="Cambria" w:eastAsia="Cambria" w:hAnsi="Cambria" w:cs="Cambria"/>
          <w:b w:val="0"/>
          <w:sz w:val="24"/>
          <w:szCs w:val="24"/>
        </w:rPr>
        <w:t xml:space="preserve">bject dependencies. </w:t>
      </w:r>
    </w:p>
    <w:p w:rsidR="00F66594" w:rsidRDefault="00F633B3">
      <w:pPr>
        <w:pStyle w:val="Heading1"/>
        <w:ind w:left="0" w:firstLine="0"/>
      </w:pPr>
      <w:r>
        <w:rPr>
          <w:noProof/>
        </w:rPr>
        <w:drawing>
          <wp:inline distT="114300" distB="114300" distL="114300" distR="114300">
            <wp:extent cx="6063309" cy="70151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63309" cy="7015163"/>
                    </a:xfrm>
                    <a:prstGeom prst="rect">
                      <a:avLst/>
                    </a:prstGeom>
                    <a:ln/>
                  </pic:spPr>
                </pic:pic>
              </a:graphicData>
            </a:graphic>
          </wp:inline>
        </w:drawing>
      </w:r>
    </w:p>
    <w:p w:rsidR="00F66594" w:rsidRDefault="00F66594"/>
    <w:p w:rsidR="00F66594" w:rsidRDefault="00F633B3">
      <w:pPr>
        <w:pStyle w:val="Heading1"/>
        <w:numPr>
          <w:ilvl w:val="0"/>
          <w:numId w:val="1"/>
        </w:numPr>
      </w:pPr>
      <w:r>
        <w:lastRenderedPageBreak/>
        <w:t>Development View</w:t>
      </w:r>
    </w:p>
    <w:p w:rsidR="00F66594" w:rsidRDefault="00F633B3" w:rsidP="00F310BE">
      <w:pPr>
        <w:pStyle w:val="Heading1"/>
        <w:ind w:left="0" w:firstLine="0"/>
      </w:pPr>
      <w:bookmarkStart w:id="8" w:name="_jl4f10tp70wh" w:colFirst="0" w:colLast="0"/>
      <w:bookmarkEnd w:id="8"/>
      <w:r>
        <w:rPr>
          <w:rFonts w:ascii="Cambria" w:eastAsia="Cambria" w:hAnsi="Cambria" w:cs="Cambria"/>
          <w:b w:val="0"/>
          <w:sz w:val="24"/>
          <w:szCs w:val="24"/>
        </w:rPr>
        <w:t>This view better describes the development environment, showing specific module and layer organization of the system.</w:t>
      </w:r>
    </w:p>
    <w:p w:rsidR="00F66594" w:rsidRDefault="00F633B3">
      <w:pPr>
        <w:pStyle w:val="Heading1"/>
        <w:ind w:firstLine="0"/>
      </w:pPr>
      <w:r>
        <w:rPr>
          <w:noProof/>
        </w:rPr>
        <w:drawing>
          <wp:inline distT="114300" distB="114300" distL="114300" distR="114300">
            <wp:extent cx="3910013" cy="646655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10013" cy="6466559"/>
                    </a:xfrm>
                    <a:prstGeom prst="rect">
                      <a:avLst/>
                    </a:prstGeom>
                    <a:ln/>
                  </pic:spPr>
                </pic:pic>
              </a:graphicData>
            </a:graphic>
          </wp:inline>
        </w:drawing>
      </w:r>
      <w:r>
        <w:tab/>
      </w:r>
      <w:r>
        <w:tab/>
      </w:r>
      <w:r>
        <w:tab/>
      </w:r>
    </w:p>
    <w:p w:rsidR="00F66594" w:rsidRDefault="00F66594"/>
    <w:p w:rsidR="00F66594" w:rsidRDefault="00F66594"/>
    <w:p w:rsidR="00F66594" w:rsidRDefault="00F66594"/>
    <w:p w:rsidR="00F66594" w:rsidRDefault="00F633B3">
      <w:pPr>
        <w:pStyle w:val="Heading1"/>
        <w:numPr>
          <w:ilvl w:val="0"/>
          <w:numId w:val="1"/>
        </w:numPr>
      </w:pPr>
      <w:r>
        <w:lastRenderedPageBreak/>
        <w:t>Physical View</w:t>
      </w:r>
      <w:r>
        <w:tab/>
      </w:r>
      <w:r>
        <w:tab/>
      </w:r>
      <w:r>
        <w:tab/>
      </w:r>
      <w:r>
        <w:tab/>
      </w:r>
      <w:r>
        <w:tab/>
      </w:r>
      <w:r>
        <w:tab/>
      </w:r>
    </w:p>
    <w:p w:rsidR="00F66594" w:rsidRDefault="00F633B3">
      <w:r>
        <w:t>The following deployment view shows how the components are physically</w:t>
      </w:r>
      <w:r>
        <w:t xml:space="preserve"> distributed among separate devices or logical devices.</w:t>
      </w:r>
    </w:p>
    <w:p w:rsidR="00F66594" w:rsidRDefault="00F633B3">
      <w:pPr>
        <w:pStyle w:val="Heading1"/>
      </w:pPr>
      <w:bookmarkStart w:id="9" w:name="_cxysnvser8xu" w:colFirst="0" w:colLast="0"/>
      <w:bookmarkEnd w:id="9"/>
      <w:r>
        <w:rPr>
          <w:noProof/>
        </w:rPr>
        <w:drawing>
          <wp:inline distT="114300" distB="114300" distL="114300" distR="114300">
            <wp:extent cx="3814763" cy="323161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14763" cy="3231614"/>
                    </a:xfrm>
                    <a:prstGeom prst="rect">
                      <a:avLst/>
                    </a:prstGeom>
                    <a:ln/>
                  </pic:spPr>
                </pic:pic>
              </a:graphicData>
            </a:graphic>
          </wp:inline>
        </w:drawing>
      </w:r>
    </w:p>
    <w:p w:rsidR="00F66594" w:rsidRDefault="00F66594"/>
    <w:p w:rsidR="00F66594" w:rsidRDefault="00F633B3">
      <w:pPr>
        <w:pStyle w:val="Heading1"/>
        <w:numPr>
          <w:ilvl w:val="0"/>
          <w:numId w:val="1"/>
        </w:numPr>
      </w:pPr>
      <w:r>
        <w:t>Use Case View</w:t>
      </w:r>
      <w:r>
        <w:tab/>
      </w:r>
    </w:p>
    <w:p w:rsidR="00F66594" w:rsidRDefault="00F633B3">
      <w:r>
        <w:t xml:space="preserve">The use case view maps a single user, which is an online Commerce Bank customer. </w:t>
      </w:r>
    </w:p>
    <w:p w:rsidR="00F66594" w:rsidRDefault="00F633B3">
      <w:r>
        <w:rPr>
          <w:noProof/>
        </w:rPr>
        <w:drawing>
          <wp:inline distT="114300" distB="114300" distL="114300" distR="114300">
            <wp:extent cx="5486400" cy="2692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692400"/>
                    </a:xfrm>
                    <a:prstGeom prst="rect">
                      <a:avLst/>
                    </a:prstGeom>
                    <a:ln/>
                  </pic:spPr>
                </pic:pic>
              </a:graphicData>
            </a:graphic>
          </wp:inline>
        </w:drawing>
      </w:r>
    </w:p>
    <w:p w:rsidR="00F66594" w:rsidRDefault="00F66594"/>
    <w:p w:rsidR="00F310BE" w:rsidRDefault="00F310BE"/>
    <w:p w:rsidR="00F310BE" w:rsidRDefault="00F310BE"/>
    <w:p w:rsidR="00F66594" w:rsidRDefault="00F633B3">
      <w:r>
        <w:lastRenderedPageBreak/>
        <w:t>Login</w:t>
      </w:r>
    </w:p>
    <w:p w:rsidR="00F66594" w:rsidRDefault="00F633B3">
      <w:r>
        <w:t xml:space="preserve">The login use case allows the user to access their account. Upon entering the website, the </w:t>
      </w:r>
      <w:r>
        <w:t>system prompts the user to login with a username and a password. The user enters a username and password, which is validated by the system. Then the user has access to the account.</w:t>
      </w:r>
    </w:p>
    <w:p w:rsidR="00F66594" w:rsidRDefault="00F66594"/>
    <w:p w:rsidR="00F66594" w:rsidRDefault="00F633B3">
      <w:pPr>
        <w:spacing w:after="240"/>
      </w:pPr>
      <w:r>
        <w:t>View Transaction History</w:t>
      </w:r>
      <w:r>
        <w:br/>
        <w:t>The view transaction history view allows the user</w:t>
      </w:r>
      <w:r>
        <w:t xml:space="preserve"> to see a list of transactions and details of each transaction. Upon logging in, the user views the dashboard on the homepage, which displays transaction history. The system displays the transaction date, the balance at the time of the transactions, the ty</w:t>
      </w:r>
      <w:r>
        <w:t>pe of transaction (deposit or withdrawal), the amount, and a description of the transaction. The user scrolls down to see all transactions. The system dynamically loads older transactions as the user scrolls</w:t>
      </w:r>
    </w:p>
    <w:p w:rsidR="00F66594" w:rsidRDefault="00F633B3">
      <w:pPr>
        <w:spacing w:after="240"/>
      </w:pPr>
      <w:r>
        <w:t>Export Transactions</w:t>
      </w:r>
      <w:r>
        <w:br/>
      </w:r>
      <w:r>
        <w:t xml:space="preserve">The export transaction use case allows the user to export a CSV file of the transactions. On the homepage/dashboard, the user clicks a download icon. A prompt asks the user to confirm the action. The entire transaction history is downloaded to a csv file. </w:t>
      </w:r>
      <w:r>
        <w:t>A dialogue box tells the user that the CSV was successfully exported.</w:t>
      </w:r>
    </w:p>
    <w:p w:rsidR="00F66594" w:rsidRDefault="00F633B3">
      <w:pPr>
        <w:spacing w:after="240"/>
      </w:pPr>
      <w:r>
        <w:t>View Notifications</w:t>
      </w:r>
      <w:r>
        <w:br/>
        <w:t>The view notifications use case allows the user to see which transactions were flagged by the system. On the homepage, the user clicks a notification icon to open a li</w:t>
      </w:r>
      <w:r>
        <w:t>st of notifications. The system displays the number of times each notification rule has been triggered over the past month and year.</w:t>
      </w:r>
    </w:p>
    <w:p w:rsidR="00F66594" w:rsidRDefault="00F633B3">
      <w:pPr>
        <w:spacing w:after="240"/>
      </w:pPr>
      <w:r>
        <w:t>View Notification Rules</w:t>
      </w:r>
      <w:r>
        <w:br/>
        <w:t>The view notification rules use case allows the user to see which trigger conditions are set to fla</w:t>
      </w:r>
      <w:r>
        <w:t>g transactions. On the notification view, the user clicks on an icon to open the list of rules.</w:t>
      </w:r>
    </w:p>
    <w:p w:rsidR="00F66594" w:rsidRDefault="00F633B3">
      <w:pPr>
        <w:spacing w:after="240"/>
      </w:pPr>
      <w:r>
        <w:t>Add, Edit, Delete Notifications</w:t>
      </w:r>
      <w:r>
        <w:br/>
      </w:r>
      <w:r>
        <w:rPr>
          <w:rFonts w:ascii="Times New Roman" w:eastAsia="Times New Roman" w:hAnsi="Times New Roman" w:cs="Times New Roman"/>
        </w:rPr>
        <w:t>This use case allows the user to be able to add, edit, and delete notification rules.</w:t>
      </w:r>
      <w:r>
        <w:t xml:space="preserve"> The user clicks on the notification settin</w:t>
      </w:r>
      <w:r>
        <w:t>gs icon to enter the notification settings screen. The system displays the current notification rules associated with the account. The user clicks on a notification rule to edit the rule. The system displays options to edit or delete the rule. The user edi</w:t>
      </w:r>
      <w:r>
        <w:t>ts or deletes the rule. The system prompts the user to confirm the edit or delete. The user confirms and returns to the notification.</w:t>
      </w:r>
    </w:p>
    <w:p w:rsidR="00F66594" w:rsidRDefault="00F633B3">
      <w:r>
        <w:t>Export Transactions</w:t>
      </w:r>
    </w:p>
    <w:p w:rsidR="00F66594" w:rsidRDefault="00F633B3">
      <w:r>
        <w:t xml:space="preserve">The export transactions use case allows the user to download a CSV file of their transactions. On the </w:t>
      </w:r>
      <w:r>
        <w:t>homepage, the user clicks a download icon. A prompt asks the user to confirm the action. The entire transaction history is downloaded to a CSV file. A dialogue box tells the user that the CSV was successfully exported.</w:t>
      </w:r>
    </w:p>
    <w:sectPr w:rsidR="00F66594">
      <w:headerReference w:type="default" r:id="rId13"/>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3B3" w:rsidRDefault="00F633B3">
      <w:r>
        <w:separator/>
      </w:r>
    </w:p>
  </w:endnote>
  <w:endnote w:type="continuationSeparator" w:id="0">
    <w:p w:rsidR="00F633B3" w:rsidRDefault="00F6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594" w:rsidRDefault="00F633B3">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F310BE">
      <w:rPr>
        <w:rFonts w:ascii="Arial" w:eastAsia="Arial" w:hAnsi="Arial" w:cs="Arial"/>
        <w:b/>
        <w:color w:val="C0C0C0"/>
        <w:sz w:val="20"/>
        <w:szCs w:val="20"/>
      </w:rPr>
      <w:fldChar w:fldCharType="separate"/>
    </w:r>
    <w:r w:rsidR="00F310BE">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F310BE">
      <w:rPr>
        <w:rFonts w:ascii="Arial" w:eastAsia="Arial" w:hAnsi="Arial" w:cs="Arial"/>
        <w:b/>
        <w:color w:val="C0C0C0"/>
        <w:sz w:val="20"/>
        <w:szCs w:val="20"/>
      </w:rPr>
      <w:fldChar w:fldCharType="separate"/>
    </w:r>
    <w:r w:rsidR="00F310BE">
      <w:rPr>
        <w:rFonts w:ascii="Arial" w:eastAsia="Arial" w:hAnsi="Arial" w:cs="Arial"/>
        <w:b/>
        <w:noProof/>
        <w:color w:val="C0C0C0"/>
        <w:sz w:val="20"/>
        <w:szCs w:val="20"/>
      </w:rPr>
      <w:t>2</w:t>
    </w:r>
    <w:r>
      <w:rPr>
        <w:rFonts w:ascii="Arial" w:eastAsia="Arial" w:hAnsi="Arial" w:cs="Arial"/>
        <w:b/>
        <w:color w:val="C0C0C0"/>
        <w:sz w:val="20"/>
        <w:szCs w:val="20"/>
      </w:rPr>
      <w:fldChar w:fldCharType="end"/>
    </w:r>
  </w:p>
  <w:p w:rsidR="00F66594" w:rsidRDefault="00F6659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594" w:rsidRDefault="00F66594">
    <w:pPr>
      <w:pStyle w:val="Title"/>
      <w:pBdr>
        <w:top w:val="single" w:sz="4" w:space="1" w:color="000000"/>
      </w:pBdr>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3B3" w:rsidRDefault="00F633B3">
      <w:r>
        <w:separator/>
      </w:r>
    </w:p>
  </w:footnote>
  <w:footnote w:type="continuationSeparator" w:id="0">
    <w:p w:rsidR="00F633B3" w:rsidRDefault="00F63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594" w:rsidRDefault="00F633B3">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Commerce Bank System / Architecture Document</w:t>
    </w:r>
  </w:p>
  <w:p w:rsidR="00F66594" w:rsidRDefault="00F633B3">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Version: 1.</w:t>
    </w:r>
    <w:r w:rsidR="00263376">
      <w:rPr>
        <w:rFonts w:ascii="Arial" w:eastAsia="Arial" w:hAnsi="Arial" w:cs="Arial"/>
        <w:b/>
        <w:color w:val="C0C0C0"/>
        <w:sz w:val="20"/>
        <w:szCs w:val="20"/>
      </w:rPr>
      <w:t>3</w:t>
    </w:r>
  </w:p>
  <w:p w:rsidR="00F66594" w:rsidRDefault="00F6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56345"/>
    <w:multiLevelType w:val="multilevel"/>
    <w:tmpl w:val="158C104C"/>
    <w:lvl w:ilvl="0">
      <w:start w:val="1"/>
      <w:numFmt w:val="decimal"/>
      <w:lvlText w:val="%1"/>
      <w:lvlJc w:val="left"/>
      <w:pPr>
        <w:ind w:left="432" w:hanging="432"/>
      </w:pPr>
      <w:rPr>
        <w:rFonts w:ascii="Arial" w:eastAsia="Arial" w:hAnsi="Arial" w:cs="Arial"/>
        <w:b/>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1NDM1NzQwMDM0tDBU0lEKTi0uzszPAykwqgUAWNLfISwAAAA="/>
  </w:docVars>
  <w:rsids>
    <w:rsidRoot w:val="00F66594"/>
    <w:rsid w:val="00263376"/>
    <w:rsid w:val="00F310BE"/>
    <w:rsid w:val="00F633B3"/>
    <w:rsid w:val="00F66594"/>
    <w:rsid w:val="00FB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FC0A"/>
  <w15:docId w15:val="{9E31B453-9E9D-4CBC-8C5E-2FB0E186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63376"/>
    <w:pPr>
      <w:tabs>
        <w:tab w:val="center" w:pos="4680"/>
        <w:tab w:val="right" w:pos="9360"/>
      </w:tabs>
    </w:pPr>
  </w:style>
  <w:style w:type="character" w:customStyle="1" w:styleId="HeaderChar">
    <w:name w:val="Header Char"/>
    <w:basedOn w:val="DefaultParagraphFont"/>
    <w:link w:val="Header"/>
    <w:uiPriority w:val="99"/>
    <w:rsid w:val="00263376"/>
  </w:style>
  <w:style w:type="paragraph" w:styleId="Footer">
    <w:name w:val="footer"/>
    <w:basedOn w:val="Normal"/>
    <w:link w:val="FooterChar"/>
    <w:uiPriority w:val="99"/>
    <w:unhideWhenUsed/>
    <w:rsid w:val="00263376"/>
    <w:pPr>
      <w:tabs>
        <w:tab w:val="center" w:pos="4680"/>
        <w:tab w:val="right" w:pos="9360"/>
      </w:tabs>
    </w:pPr>
  </w:style>
  <w:style w:type="character" w:customStyle="1" w:styleId="FooterChar">
    <w:name w:val="Footer Char"/>
    <w:basedOn w:val="DefaultParagraphFont"/>
    <w:link w:val="Footer"/>
    <w:uiPriority w:val="99"/>
    <w:rsid w:val="0026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Linden Stirk</cp:lastModifiedBy>
  <cp:revision>4</cp:revision>
  <dcterms:created xsi:type="dcterms:W3CDTF">2020-04-05T21:42:00Z</dcterms:created>
  <dcterms:modified xsi:type="dcterms:W3CDTF">2020-04-05T21:47:00Z</dcterms:modified>
</cp:coreProperties>
</file>