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Gregory Johnson 01184920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Alec Ferguson 00835571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Activity 3c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problems?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card readers are somewhat sketchy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accidently select the wrong thing.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can get jammed/not vend.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Soda get bounced around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difficult to pay (dollars are not recognized,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 you to be able to see.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usability/UX goals?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Efficient to use: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quickly select the item you want.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Effective to use: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Safe to use: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Stationary location, no distractions.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Offers refunds.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Criminals can replace card readers with skimmers.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glitch out and not refund product on failed delivery.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Sodas can get bounced and explode.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utility: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learn: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Intuitive, just select number and letter.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remember how to use: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don’t need to remember anything.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Describe the new design?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the entire interface with a large touch screen.  Simple select your food and enjoy.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update, and can programmatically check stock and change selections.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smartphone pay integration (like apple pay/samsung pay).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narrator to increase accessibility.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potentionally add voice control as well.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