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Кафедра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ВТ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</w:tabs>
        <w:spacing w:line="36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КУРСОВАЯ РАБОТА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дисциплине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«</w:t>
      </w:r>
      <w:r w:rsidDel="00000000" w:rsidR="00000000" w:rsidRPr="00000000">
        <w:rPr>
          <w:b w:val="1"/>
          <w:sz w:val="28"/>
          <w:szCs w:val="28"/>
          <w:rtl w:val="0"/>
        </w:rPr>
        <w:t xml:space="preserve">Элементная база цифровых систем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Тема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sz w:val="28"/>
          <w:szCs w:val="28"/>
          <w:rtl w:val="0"/>
        </w:rPr>
        <w:t xml:space="preserve"> Программируемый преобразователь кода в ШИМ-сигнал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Вариант №5.5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Layout w:type="fixed"/>
        <w:tblLook w:val="0400"/>
      </w:tblPr>
      <w:tblGrid>
        <w:gridCol w:w="4128"/>
        <w:gridCol w:w="2477"/>
        <w:gridCol w:w="2750"/>
        <w:tblGridChange w:id="0">
          <w:tblGrid>
            <w:gridCol w:w="4128"/>
            <w:gridCol w:w="2477"/>
            <w:gridCol w:w="2750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 гр. 1307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Угрюмов М.М.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     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Ельчанинов М.Н.</w:t>
            </w:r>
          </w:p>
        </w:tc>
      </w:tr>
    </w:tbl>
    <w:p w:rsidR="00000000" w:rsidDel="00000000" w:rsidP="00000000" w:rsidRDefault="00000000" w:rsidRPr="00000000" w14:paraId="0000001D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1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22">
      <w:pPr>
        <w:spacing w:after="0" w:before="0" w:line="360" w:lineRule="auto"/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360" w:lineRule="auto"/>
            <w:rPr>
              <w:color w:val="000000"/>
              <w:sz w:val="28"/>
              <w:szCs w:val="28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zapmgblrvbgr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Задание на проектирования узла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360" w:lineRule="auto"/>
            <w:rPr>
              <w:color w:val="000000"/>
              <w:sz w:val="28"/>
              <w:szCs w:val="28"/>
              <w:u w:val="none"/>
            </w:rPr>
          </w:pPr>
          <w:hyperlink w:anchor="_hnfbtmt44t4v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Описание предлагаемого варианта реализации узла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360" w:lineRule="auto"/>
            <w:rPr>
              <w:color w:val="000000"/>
              <w:sz w:val="28"/>
              <w:szCs w:val="28"/>
              <w:u w:val="none"/>
            </w:rPr>
          </w:pPr>
          <w:hyperlink w:anchor="_clb8h63da3rt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Схема на основе счетчиков и параллельного регистра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360" w:lineRule="auto"/>
            <w:rPr>
              <w:color w:val="000000"/>
              <w:sz w:val="28"/>
              <w:szCs w:val="28"/>
              <w:u w:val="none"/>
            </w:rPr>
          </w:pPr>
          <w:hyperlink w:anchor="_gauopuft81t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Описание основных элементов библиотеки САПР Quartus II и стандартных микросхем, необходимых для реализации вариантов узла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360" w:lineRule="auto"/>
            <w:rPr>
              <w:color w:val="000000"/>
              <w:sz w:val="28"/>
              <w:szCs w:val="28"/>
              <w:u w:val="none"/>
            </w:rPr>
          </w:pPr>
          <w:hyperlink w:anchor="_fw86u61pet8s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Описание процесса синтеза и моделирования работы предложенных вариантов средствами САПР Quartus II при графическом вводе проектов и полученных при этом результатов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360" w:lineRule="auto"/>
            <w:rPr>
              <w:color w:val="000000"/>
              <w:sz w:val="28"/>
              <w:szCs w:val="28"/>
              <w:u w:val="none"/>
            </w:rPr>
          </w:pPr>
          <w:hyperlink w:anchor="_lfj40y9xykl3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Синтез и моделирование узла на основе счетчиков и параллельного регистра для 20-ти битового входного параллельного кода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360" w:lineRule="auto"/>
            <w:rPr>
              <w:color w:val="000000"/>
              <w:sz w:val="28"/>
              <w:szCs w:val="28"/>
              <w:u w:val="none"/>
            </w:rPr>
          </w:pPr>
          <w:hyperlink w:anchor="_62epfe28gvf6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Разработка интерфейса сопряжения схемы узла с процессорной системой, для которой проектируемый узел является внешним устройством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360" w:lineRule="auto"/>
            <w:rPr>
              <w:color w:val="000000"/>
              <w:sz w:val="28"/>
              <w:szCs w:val="28"/>
              <w:u w:val="none"/>
            </w:rPr>
          </w:pPr>
          <w:hyperlink w:anchor="_jmlk4t275v0j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Разработка генератора тактовых импульсов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360" w:lineRule="auto"/>
            <w:rPr>
              <w:color w:val="000000"/>
              <w:sz w:val="28"/>
              <w:szCs w:val="28"/>
              <w:u w:val="none"/>
            </w:rPr>
          </w:pPr>
          <w:hyperlink w:anchor="_k9hgujlimhs2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Вывод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360" w:lineRule="auto"/>
            <w:rPr>
              <w:color w:val="000000"/>
              <w:sz w:val="28"/>
              <w:szCs w:val="28"/>
              <w:u w:val="none"/>
            </w:rPr>
          </w:pPr>
          <w:hyperlink w:anchor="_6dj57963porh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Список использованных источников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spacing w:after="0" w:before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spacing w:after="0" w:before="0" w:line="360" w:lineRule="auto"/>
        <w:ind w:left="0" w:firstLine="0"/>
        <w:jc w:val="center"/>
        <w:rPr>
          <w:sz w:val="32"/>
          <w:szCs w:val="32"/>
        </w:rPr>
      </w:pPr>
      <w:bookmarkStart w:colFirst="0" w:colLast="0" w:name="_zapmgblrvbgr" w:id="0"/>
      <w:bookmarkEnd w:id="0"/>
      <w:r w:rsidDel="00000000" w:rsidR="00000000" w:rsidRPr="00000000">
        <w:rPr>
          <w:sz w:val="32"/>
          <w:szCs w:val="32"/>
          <w:rtl w:val="0"/>
        </w:rPr>
        <w:t xml:space="preserve">Задание на проектирования узла</w:t>
      </w:r>
    </w:p>
    <w:p w:rsidR="00000000" w:rsidDel="00000000" w:rsidP="00000000" w:rsidRDefault="00000000" w:rsidRPr="00000000" w14:paraId="0000003B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Разработать принципиальную электрическую схему преобразования параллельного входного кода N в широтно-модулированный импульсный сигнал (рис. 10) с длительностью t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И</w:t>
      </w:r>
      <w:r w:rsidDel="00000000" w:rsidR="00000000" w:rsidRPr="00000000">
        <w:rPr>
          <w:sz w:val="28"/>
          <w:szCs w:val="28"/>
          <w:rtl w:val="0"/>
        </w:rPr>
        <w:t xml:space="preserve"> и периодом Т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Ц</w:t>
      </w:r>
      <w:r w:rsidDel="00000000" w:rsidR="00000000" w:rsidRPr="00000000">
        <w:rPr>
          <w:sz w:val="28"/>
          <w:szCs w:val="28"/>
          <w:rtl w:val="0"/>
        </w:rPr>
        <w:t xml:space="preserve">, где t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И</w:t>
      </w:r>
      <w:r w:rsidDel="00000000" w:rsidR="00000000" w:rsidRPr="00000000">
        <w:rPr>
          <w:sz w:val="28"/>
          <w:szCs w:val="28"/>
          <w:rtl w:val="0"/>
        </w:rPr>
        <w:t xml:space="preserve"> = NТ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Ц</w:t>
      </w:r>
      <w:r w:rsidDel="00000000" w:rsidR="00000000" w:rsidRPr="00000000">
        <w:rPr>
          <w:sz w:val="28"/>
          <w:szCs w:val="28"/>
          <w:rtl w:val="0"/>
        </w:rPr>
        <w:t xml:space="preserve">/N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MAX</w:t>
      </w:r>
      <w:r w:rsidDel="00000000" w:rsidR="00000000" w:rsidRPr="00000000">
        <w:rPr>
          <w:sz w:val="28"/>
          <w:szCs w:val="28"/>
          <w:rtl w:val="0"/>
        </w:rPr>
        <w:t xml:space="preserve">, Т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Ц</w:t>
      </w:r>
      <w:r w:rsidDel="00000000" w:rsidR="00000000" w:rsidRPr="00000000">
        <w:rPr>
          <w:sz w:val="28"/>
          <w:szCs w:val="28"/>
          <w:rtl w:val="0"/>
        </w:rPr>
        <w:t xml:space="preserve"> = (N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MAX</w:t>
      </w:r>
      <w:r w:rsidDel="00000000" w:rsidR="00000000" w:rsidRPr="00000000">
        <w:rPr>
          <w:sz w:val="28"/>
          <w:szCs w:val="28"/>
          <w:rtl w:val="0"/>
        </w:rPr>
        <w:t xml:space="preserve">+1)kT, Т – период тактового генератора (генератор разрабатывается), а коэффициент k = 1, 4, 8 задается управляющим кодом.</w:t>
      </w:r>
    </w:p>
    <w:p w:rsidR="00000000" w:rsidDel="00000000" w:rsidP="00000000" w:rsidRDefault="00000000" w:rsidRPr="00000000" w14:paraId="0000003C">
      <w:pPr>
        <w:spacing w:line="360" w:lineRule="auto"/>
        <w:ind w:firstLine="709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1. Вариант задания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4035"/>
        <w:gridCol w:w="3540"/>
        <w:tblGridChange w:id="0">
          <w:tblGrid>
            <w:gridCol w:w="1785"/>
            <w:gridCol w:w="4035"/>
            <w:gridCol w:w="3540"/>
          </w:tblGrid>
        </w:tblGridChange>
      </w:tblGrid>
      <w:tr>
        <w:trPr>
          <w:cantSplit w:val="0"/>
          <w:trHeight w:val="1175.91796874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Вариант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36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Разрядность входного кода, бит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Область АП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35h</w:t>
            </w:r>
          </w:p>
        </w:tc>
      </w:tr>
    </w:tbl>
    <w:p w:rsidR="00000000" w:rsidDel="00000000" w:rsidP="00000000" w:rsidRDefault="00000000" w:rsidRPr="00000000" w14:paraId="00000043">
      <w:pPr>
        <w:spacing w:before="200"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Входной код, управляющий код и сигналы пуска/останова преобразователя поступают из управляющего устройства (процессора). Преобразователь рассматривается как ВУ процессорной системы, имеющее адрес в заданной части адресного пространства АП емкостью 256 адресов. </w:t>
      </w:r>
    </w:p>
    <w:p w:rsidR="00000000" w:rsidDel="00000000" w:rsidP="00000000" w:rsidRDefault="00000000" w:rsidRPr="00000000" w14:paraId="00000044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spacing w:after="0" w:before="0" w:line="360" w:lineRule="auto"/>
        <w:ind w:left="0" w:firstLine="0"/>
        <w:jc w:val="center"/>
        <w:rPr>
          <w:sz w:val="32"/>
          <w:szCs w:val="32"/>
        </w:rPr>
      </w:pPr>
      <w:bookmarkStart w:colFirst="0" w:colLast="0" w:name="_hnfbtmt44t4v" w:id="1"/>
      <w:bookmarkEnd w:id="1"/>
      <w:r w:rsidDel="00000000" w:rsidR="00000000" w:rsidRPr="00000000">
        <w:rPr>
          <w:sz w:val="32"/>
          <w:szCs w:val="32"/>
          <w:rtl w:val="0"/>
        </w:rPr>
        <w:t xml:space="preserve">Описание предлагаемого варианта реализации узла</w:t>
      </w:r>
    </w:p>
    <w:p w:rsidR="00000000" w:rsidDel="00000000" w:rsidP="00000000" w:rsidRDefault="00000000" w:rsidRPr="00000000" w14:paraId="00000046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вход узла подается сигнал «</w:t>
      </w:r>
      <w:r w:rsidDel="00000000" w:rsidR="00000000" w:rsidRPr="00000000">
        <w:rPr>
          <w:sz w:val="28"/>
          <w:szCs w:val="28"/>
          <w:rtl w:val="0"/>
        </w:rPr>
        <w:t xml:space="preserve">WritePWM</w:t>
      </w:r>
      <w:r w:rsidDel="00000000" w:rsidR="00000000" w:rsidRPr="00000000">
        <w:rPr>
          <w:sz w:val="28"/>
          <w:szCs w:val="28"/>
          <w:rtl w:val="0"/>
        </w:rPr>
        <w:t xml:space="preserve">», происходит параллельная загрузка кода и выбор частоты управляющим кодом. Далее на вход узла подается сигнал «Start/Stop» для начала работы узла, затем начинает выполняться вывод ШИМ-сигнала, полученного из параллельного входного кода. Сигнал «Start/Stop» в положении «0» запускает останов передачи ШИМ-сигнала. Сигнал «CLK» приходит от разрабатываемого генератора тактовых импульсов.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Выходной сигнал «PWM» представляет собой выходной ШИМ-сигнал с периодом сигнала Т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Ц</w:t>
      </w:r>
      <w:r w:rsidDel="00000000" w:rsidR="00000000" w:rsidRPr="00000000">
        <w:rPr>
          <w:sz w:val="28"/>
          <w:szCs w:val="28"/>
          <w:rtl w:val="0"/>
        </w:rPr>
        <w:t xml:space="preserve"> = (N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MAX</w:t>
      </w:r>
      <w:r w:rsidDel="00000000" w:rsidR="00000000" w:rsidRPr="00000000">
        <w:rPr>
          <w:sz w:val="28"/>
          <w:szCs w:val="28"/>
          <w:rtl w:val="0"/>
        </w:rPr>
        <w:t xml:space="preserve">+1)kT и периодом импульса t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И</w:t>
      </w:r>
      <w:r w:rsidDel="00000000" w:rsidR="00000000" w:rsidRPr="00000000">
        <w:rPr>
          <w:sz w:val="28"/>
          <w:szCs w:val="28"/>
          <w:rtl w:val="0"/>
        </w:rPr>
        <w:t xml:space="preserve"> = NТ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Ц</w:t>
      </w:r>
      <w:r w:rsidDel="00000000" w:rsidR="00000000" w:rsidRPr="00000000">
        <w:rPr>
          <w:sz w:val="28"/>
          <w:szCs w:val="28"/>
          <w:rtl w:val="0"/>
        </w:rPr>
        <w:t xml:space="preserve">/N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MAX</w:t>
      </w:r>
      <w:r w:rsidDel="00000000" w:rsidR="00000000" w:rsidRPr="00000000">
        <w:rPr>
          <w:sz w:val="28"/>
          <w:szCs w:val="28"/>
          <w:rtl w:val="0"/>
        </w:rPr>
        <w:t xml:space="preserve">, где T – период сигнала с тактового генератора, N – входной параллельный код, а N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MAX </w:t>
      </w:r>
      <w:r w:rsidDel="00000000" w:rsidR="00000000" w:rsidRPr="00000000">
        <w:rPr>
          <w:sz w:val="28"/>
          <w:szCs w:val="28"/>
          <w:rtl w:val="0"/>
        </w:rPr>
        <w:t xml:space="preserve">– максимально возможное  число входного параллельного кода.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CT1</w:t>
      </w:r>
      <w:r w:rsidDel="00000000" w:rsidR="00000000" w:rsidRPr="00000000">
        <w:rPr>
          <w:sz w:val="28"/>
          <w:szCs w:val="28"/>
          <w:rtl w:val="0"/>
        </w:rPr>
        <w:t xml:space="preserve"> –делитель входной частоты, счетчик на счетный вход которого подан сигнал от генератора тактового сигнала. При этом его выходы будут делить входную частоту на 2 – младший разряд, на 4 – второй разряд, на 8 – старший разряд. В нашем случае младший разряд останется неиспользованным. </w:t>
      </w:r>
    </w:p>
    <w:p w:rsidR="00000000" w:rsidDel="00000000" w:rsidP="00000000" w:rsidRDefault="00000000" w:rsidRPr="00000000" w14:paraId="00000049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Выходы счетчика 2, 3 и входная частота с генератора подаются на входы цифрового мультиплексора (</w:t>
      </w:r>
      <w:r w:rsidDel="00000000" w:rsidR="00000000" w:rsidRPr="00000000">
        <w:rPr>
          <w:b w:val="1"/>
          <w:sz w:val="28"/>
          <w:szCs w:val="28"/>
          <w:rtl w:val="0"/>
        </w:rPr>
        <w:t xml:space="preserve">MUX</w:t>
      </w:r>
      <w:r w:rsidDel="00000000" w:rsidR="00000000" w:rsidRPr="00000000">
        <w:rPr>
          <w:sz w:val="28"/>
          <w:szCs w:val="28"/>
          <w:rtl w:val="0"/>
        </w:rPr>
        <w:t xml:space="preserve">), на адресные входы которого подается управляющий код, выбирающий коэффициент k = 1, 4, 8. </w:t>
      </w:r>
    </w:p>
    <w:p w:rsidR="00000000" w:rsidDel="00000000" w:rsidP="00000000" w:rsidRDefault="00000000" w:rsidRPr="00000000" w14:paraId="0000004A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Выбранная при помощи мультиплексора частота подается на счетный вход 21-битного счетчика </w:t>
      </w:r>
      <w:r w:rsidDel="00000000" w:rsidR="00000000" w:rsidRPr="00000000">
        <w:rPr>
          <w:b w:val="1"/>
          <w:sz w:val="28"/>
          <w:szCs w:val="28"/>
          <w:rtl w:val="0"/>
        </w:rPr>
        <w:t xml:space="preserve">СТ2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sz w:val="28"/>
          <w:szCs w:val="28"/>
          <w:rtl w:val="0"/>
        </w:rPr>
        <w:t xml:space="preserve">Счетчик имеет вход «установка в 0» или «sclr», на который подается сигнал с 21 вывода этого счетчика. Это обеспечивает цикл Т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Ц</w:t>
      </w:r>
      <w:r w:rsidDel="00000000" w:rsidR="00000000" w:rsidRPr="00000000">
        <w:rPr>
          <w:sz w:val="28"/>
          <w:szCs w:val="28"/>
          <w:rtl w:val="0"/>
        </w:rPr>
        <w:t xml:space="preserve"> = (N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MAX</w:t>
      </w:r>
      <w:r w:rsidDel="00000000" w:rsidR="00000000" w:rsidRPr="00000000">
        <w:rPr>
          <w:sz w:val="28"/>
          <w:szCs w:val="28"/>
          <w:rtl w:val="0"/>
        </w:rPr>
        <w:t xml:space="preserve">+1)kT.</w:t>
      </w:r>
    </w:p>
    <w:p w:rsidR="00000000" w:rsidDel="00000000" w:rsidP="00000000" w:rsidRDefault="00000000" w:rsidRPr="00000000" w14:paraId="0000004B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Сигналы со счетчика и регистра </w:t>
      </w:r>
      <w:r w:rsidDel="00000000" w:rsidR="00000000" w:rsidRPr="00000000">
        <w:rPr>
          <w:b w:val="1"/>
          <w:sz w:val="28"/>
          <w:szCs w:val="28"/>
          <w:rtl w:val="0"/>
        </w:rPr>
        <w:t xml:space="preserve">RG1</w:t>
      </w:r>
      <w:r w:rsidDel="00000000" w:rsidR="00000000" w:rsidRPr="00000000">
        <w:rPr>
          <w:sz w:val="28"/>
          <w:szCs w:val="28"/>
          <w:rtl w:val="0"/>
        </w:rPr>
        <w:t xml:space="preserve"> подаются на схему сравнения.В качестве формирователя используем триггер с асинхронными входами. Сигнал с 21 вывода счетчика </w:t>
      </w:r>
      <w:r w:rsidDel="00000000" w:rsidR="00000000" w:rsidRPr="00000000">
        <w:rPr>
          <w:b w:val="1"/>
          <w:sz w:val="28"/>
          <w:szCs w:val="28"/>
          <w:rtl w:val="0"/>
        </w:rPr>
        <w:t xml:space="preserve">СТ2</w:t>
      </w:r>
      <w:r w:rsidDel="00000000" w:rsidR="00000000" w:rsidRPr="00000000">
        <w:rPr>
          <w:sz w:val="28"/>
          <w:szCs w:val="28"/>
          <w:rtl w:val="0"/>
        </w:rPr>
        <w:t xml:space="preserve"> подается на вход </w:t>
      </w:r>
      <w:r w:rsidDel="00000000" w:rsidR="00000000" w:rsidRPr="00000000">
        <w:rPr>
          <w:b w:val="1"/>
          <w:sz w:val="28"/>
          <w:szCs w:val="28"/>
          <w:rtl w:val="0"/>
        </w:rPr>
        <w:t xml:space="preserve">S</w:t>
      </w:r>
      <w:r w:rsidDel="00000000" w:rsidR="00000000" w:rsidRPr="00000000">
        <w:rPr>
          <w:sz w:val="28"/>
          <w:szCs w:val="28"/>
          <w:rtl w:val="0"/>
        </w:rPr>
        <w:t xml:space="preserve">, со схемы сравнения – </w:t>
      </w:r>
      <w:r w:rsidDel="00000000" w:rsidR="00000000" w:rsidRPr="00000000">
        <w:rPr>
          <w:b w:val="1"/>
          <w:sz w:val="28"/>
          <w:szCs w:val="28"/>
          <w:rtl w:val="0"/>
        </w:rPr>
        <w:t xml:space="preserve">R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C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возможности пуска/останова ШИМ-сигнала выход триггера подается на вход элемента </w:t>
      </w:r>
      <w:r w:rsidDel="00000000" w:rsidR="00000000" w:rsidRPr="00000000">
        <w:rPr>
          <w:b w:val="1"/>
          <w:sz w:val="28"/>
          <w:szCs w:val="28"/>
          <w:rtl w:val="0"/>
        </w:rPr>
        <w:t xml:space="preserve">2И</w:t>
      </w:r>
      <w:r w:rsidDel="00000000" w:rsidR="00000000" w:rsidRPr="00000000">
        <w:rPr>
          <w:sz w:val="28"/>
          <w:szCs w:val="28"/>
          <w:rtl w:val="0"/>
        </w:rPr>
        <w:t xml:space="preserve">, на второй которого приходит сигнал управления «Start/Stop». Шина адреса подается на логические элементы </w:t>
      </w:r>
      <w:r w:rsidDel="00000000" w:rsidR="00000000" w:rsidRPr="00000000">
        <w:rPr>
          <w:b w:val="1"/>
          <w:sz w:val="28"/>
          <w:szCs w:val="28"/>
          <w:rtl w:val="0"/>
        </w:rPr>
        <w:t xml:space="preserve">8ИЛИ</w:t>
      </w:r>
      <w:r w:rsidDel="00000000" w:rsidR="00000000" w:rsidRPr="00000000">
        <w:rPr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b w:val="1"/>
          <w:sz w:val="28"/>
          <w:szCs w:val="28"/>
          <w:rtl w:val="0"/>
        </w:rPr>
        <w:t xml:space="preserve">НЕ</w:t>
      </w:r>
      <w:r w:rsidDel="00000000" w:rsidR="00000000" w:rsidRPr="00000000">
        <w:rPr>
          <w:sz w:val="28"/>
          <w:szCs w:val="28"/>
          <w:rtl w:val="0"/>
        </w:rPr>
        <w:t xml:space="preserve">, которые</w:t>
      </w:r>
      <w:r w:rsidDel="00000000" w:rsidR="00000000" w:rsidRPr="00000000">
        <w:rPr>
          <w:sz w:val="28"/>
          <w:szCs w:val="28"/>
          <w:rtl w:val="0"/>
        </w:rPr>
        <w:t xml:space="preserve"> обеспечивает выделение двух адресов 0х35 для адресации регистра стробирующего сигнала для записи ШИМ-сигнал и 0х36 для адресации регистра пуска/останова ШИМ-сигнала.</w:t>
      </w:r>
    </w:p>
    <w:p w:rsidR="00000000" w:rsidDel="00000000" w:rsidP="00000000" w:rsidRDefault="00000000" w:rsidRPr="00000000" w14:paraId="0000004D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Когда счетчик </w:t>
      </w:r>
      <w:r w:rsidDel="00000000" w:rsidR="00000000" w:rsidRPr="00000000">
        <w:rPr>
          <w:b w:val="1"/>
          <w:sz w:val="28"/>
          <w:szCs w:val="28"/>
          <w:rtl w:val="0"/>
        </w:rPr>
        <w:t xml:space="preserve">CT2</w:t>
      </w:r>
      <w:r w:rsidDel="00000000" w:rsidR="00000000" w:rsidRPr="00000000">
        <w:rPr>
          <w:sz w:val="28"/>
          <w:szCs w:val="28"/>
          <w:rtl w:val="0"/>
        </w:rPr>
        <w:t xml:space="preserve"> досчитывает до N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MAX</w:t>
      </w:r>
      <w:r w:rsidDel="00000000" w:rsidR="00000000" w:rsidRPr="00000000">
        <w:rPr>
          <w:sz w:val="28"/>
          <w:szCs w:val="28"/>
          <w:rtl w:val="0"/>
        </w:rPr>
        <w:t xml:space="preserve"> и считает еще раз, появляется сигнал на выводе N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MAX+1</w:t>
      </w:r>
      <w:r w:rsidDel="00000000" w:rsidR="00000000" w:rsidRPr="00000000">
        <w:rPr>
          <w:sz w:val="28"/>
          <w:szCs w:val="28"/>
          <w:rtl w:val="0"/>
        </w:rPr>
        <w:t xml:space="preserve">, который сбрасывает счетчик в 0 и «взводит» </w:t>
      </w:r>
      <w:r w:rsidDel="00000000" w:rsidR="00000000" w:rsidRPr="00000000">
        <w:rPr>
          <w:b w:val="1"/>
          <w:sz w:val="28"/>
          <w:szCs w:val="28"/>
          <w:rtl w:val="0"/>
        </w:rPr>
        <w:t xml:space="preserve">RS</w:t>
      </w:r>
      <w:r w:rsidDel="00000000" w:rsidR="00000000" w:rsidRPr="00000000">
        <w:rPr>
          <w:sz w:val="28"/>
          <w:szCs w:val="28"/>
          <w:rtl w:val="0"/>
        </w:rPr>
        <w:t xml:space="preserve"> триггер  (начало цикла – выход ШИМ-сигнала принимает значение «1»). Счетчик считает дальше, схема сравнения сравнивает значение счетчика со значением, записанным в регистре </w:t>
      </w:r>
      <w:r w:rsidDel="00000000" w:rsidR="00000000" w:rsidRPr="00000000">
        <w:rPr>
          <w:b w:val="1"/>
          <w:sz w:val="28"/>
          <w:szCs w:val="28"/>
          <w:rtl w:val="0"/>
        </w:rPr>
        <w:t xml:space="preserve">RG1</w:t>
      </w:r>
      <w:r w:rsidDel="00000000" w:rsidR="00000000" w:rsidRPr="00000000">
        <w:rPr>
          <w:sz w:val="28"/>
          <w:szCs w:val="28"/>
          <w:rtl w:val="0"/>
        </w:rPr>
        <w:t xml:space="preserve">, и когда эти значения совпадут схема сбросит </w:t>
      </w:r>
      <w:r w:rsidDel="00000000" w:rsidR="00000000" w:rsidRPr="00000000">
        <w:rPr>
          <w:b w:val="1"/>
          <w:sz w:val="28"/>
          <w:szCs w:val="28"/>
          <w:rtl w:val="0"/>
        </w:rPr>
        <w:t xml:space="preserve">RS</w:t>
      </w:r>
      <w:r w:rsidDel="00000000" w:rsidR="00000000" w:rsidRPr="00000000">
        <w:rPr>
          <w:sz w:val="28"/>
          <w:szCs w:val="28"/>
          <w:rtl w:val="0"/>
        </w:rPr>
        <w:t xml:space="preserve"> триггер </w:t>
      </w:r>
      <w:r w:rsidDel="00000000" w:rsidR="00000000" w:rsidRPr="00000000">
        <w:rPr>
          <w:sz w:val="28"/>
          <w:szCs w:val="28"/>
          <w:rtl w:val="0"/>
        </w:rPr>
        <w:t xml:space="preserve">в </w:t>
      </w:r>
      <w:r w:rsidDel="00000000" w:rsidR="00000000" w:rsidRPr="00000000">
        <w:rPr>
          <w:sz w:val="28"/>
          <w:szCs w:val="28"/>
          <w:rtl w:val="0"/>
        </w:rPr>
        <w:t xml:space="preserve">значение «0»</w:t>
      </w:r>
      <w:r w:rsidDel="00000000" w:rsidR="00000000" w:rsidRPr="00000000">
        <w:rPr>
          <w:sz w:val="28"/>
          <w:szCs w:val="28"/>
          <w:rtl w:val="0"/>
        </w:rPr>
        <w:t xml:space="preserve"> (выход ШИМ-сигнала принимает значение </w:t>
      </w:r>
      <w:r w:rsidDel="00000000" w:rsidR="00000000" w:rsidRPr="00000000">
        <w:rPr>
          <w:sz w:val="28"/>
          <w:szCs w:val="28"/>
          <w:rtl w:val="0"/>
        </w:rPr>
        <w:t xml:space="preserve">«0»</w:t>
      </w:r>
      <w:r w:rsidDel="00000000" w:rsidR="00000000" w:rsidRPr="00000000">
        <w:rPr>
          <w:sz w:val="28"/>
          <w:szCs w:val="28"/>
          <w:rtl w:val="0"/>
        </w:rPr>
        <w:t xml:space="preserve"> обеспечив t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И</w:t>
      </w:r>
      <w:r w:rsidDel="00000000" w:rsidR="00000000" w:rsidRPr="00000000">
        <w:rPr>
          <w:sz w:val="28"/>
          <w:szCs w:val="28"/>
          <w:rtl w:val="0"/>
        </w:rPr>
        <w:t xml:space="preserve"> = NТ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Ц</w:t>
      </w:r>
      <w:r w:rsidDel="00000000" w:rsidR="00000000" w:rsidRPr="00000000">
        <w:rPr>
          <w:sz w:val="28"/>
          <w:szCs w:val="28"/>
          <w:rtl w:val="0"/>
        </w:rPr>
        <w:t xml:space="preserve">/N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MAX</w:t>
      </w:r>
      <w:r w:rsidDel="00000000" w:rsidR="00000000" w:rsidRPr="00000000">
        <w:rPr>
          <w:sz w:val="28"/>
          <w:szCs w:val="28"/>
          <w:rtl w:val="0"/>
        </w:rPr>
        <w:t xml:space="preserve">). Счетчик продолжает счет и когда досчитывает до N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MAX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Всего использовано 2 адреса:</w:t>
      </w:r>
    </w:p>
    <w:p w:rsidR="00000000" w:rsidDel="00000000" w:rsidP="00000000" w:rsidRDefault="00000000" w:rsidRPr="00000000" w14:paraId="00000050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35h – «</w:t>
      </w:r>
      <w:r w:rsidDel="00000000" w:rsidR="00000000" w:rsidRPr="00000000">
        <w:rPr>
          <w:b w:val="1"/>
          <w:sz w:val="28"/>
          <w:szCs w:val="28"/>
          <w:rtl w:val="0"/>
        </w:rPr>
        <w:t xml:space="preserve">WritePWM</w:t>
      </w:r>
      <w:r w:rsidDel="00000000" w:rsidR="00000000" w:rsidRPr="00000000">
        <w:rPr>
          <w:sz w:val="28"/>
          <w:szCs w:val="28"/>
          <w:rtl w:val="0"/>
        </w:rPr>
        <w:t xml:space="preserve">», адрес регистра стробирующего сигнала для записи ШИМ-сигнала;</w:t>
      </w:r>
    </w:p>
    <w:p w:rsidR="00000000" w:rsidDel="00000000" w:rsidP="00000000" w:rsidRDefault="00000000" w:rsidRPr="00000000" w14:paraId="00000051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36h – «</w:t>
      </w:r>
      <w:r w:rsidDel="00000000" w:rsidR="00000000" w:rsidRPr="00000000">
        <w:rPr>
          <w:b w:val="1"/>
          <w:sz w:val="28"/>
          <w:szCs w:val="28"/>
          <w:rtl w:val="0"/>
        </w:rPr>
        <w:t xml:space="preserve">Start/Stop</w:t>
      </w:r>
      <w:r w:rsidDel="00000000" w:rsidR="00000000" w:rsidRPr="00000000">
        <w:rPr>
          <w:sz w:val="28"/>
          <w:szCs w:val="28"/>
          <w:rtl w:val="0"/>
        </w:rPr>
        <w:t xml:space="preserve">», адрес регистра пуска/останова ШИМ-сигнала;</w:t>
      </w:r>
    </w:p>
    <w:p w:rsidR="00000000" w:rsidDel="00000000" w:rsidP="00000000" w:rsidRDefault="00000000" w:rsidRPr="00000000" w14:paraId="00000052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Управляющий код, продуцированный входным сигналом </w:t>
      </w:r>
      <w:r w:rsidDel="00000000" w:rsidR="00000000" w:rsidRPr="00000000">
        <w:rPr>
          <w:b w:val="1"/>
          <w:sz w:val="28"/>
          <w:szCs w:val="28"/>
          <w:rtl w:val="0"/>
        </w:rPr>
        <w:t xml:space="preserve">Select[1..0]</w:t>
      </w:r>
      <w:r w:rsidDel="00000000" w:rsidR="00000000" w:rsidRPr="00000000">
        <w:rPr>
          <w:sz w:val="28"/>
          <w:szCs w:val="28"/>
          <w:rtl w:val="0"/>
        </w:rPr>
        <w:t xml:space="preserve">, имеет набор служебных бит указанных в Таблице 2 и определяет значение коэффициента k для изменения входной частоты.</w:t>
      </w:r>
    </w:p>
    <w:p w:rsidR="00000000" w:rsidDel="00000000" w:rsidP="00000000" w:rsidRDefault="00000000" w:rsidRPr="00000000" w14:paraId="00000053">
      <w:pPr>
        <w:spacing w:line="360" w:lineRule="auto"/>
        <w:ind w:firstLine="709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2. Служебные биты управляющего кода</w:t>
      </w:r>
    </w:p>
    <w:tbl>
      <w:tblPr>
        <w:tblStyle w:val="Table3"/>
        <w:tblW w:w="93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2190"/>
        <w:gridCol w:w="4815"/>
        <w:tblGridChange w:id="0">
          <w:tblGrid>
            <w:gridCol w:w="2310"/>
            <w:gridCol w:w="2190"/>
            <w:gridCol w:w="4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x[1]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x[0]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Коэффициент k, Кбит/с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60">
      <w:pPr>
        <w:pStyle w:val="Heading1"/>
        <w:spacing w:after="0" w:before="0" w:line="360" w:lineRule="auto"/>
        <w:jc w:val="both"/>
        <w:rPr>
          <w:sz w:val="32"/>
          <w:szCs w:val="32"/>
        </w:rPr>
      </w:pPr>
      <w:bookmarkStart w:colFirst="0" w:colLast="0" w:name="_p6sw7a5p5tz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spacing w:after="0" w:before="0" w:line="360" w:lineRule="auto"/>
        <w:jc w:val="center"/>
        <w:rPr>
          <w:sz w:val="28"/>
          <w:szCs w:val="28"/>
        </w:rPr>
      </w:pPr>
      <w:bookmarkStart w:colFirst="0" w:colLast="0" w:name="_clb8h63da3rt" w:id="3"/>
      <w:bookmarkEnd w:id="3"/>
      <w:r w:rsidDel="00000000" w:rsidR="00000000" w:rsidRPr="00000000">
        <w:rPr>
          <w:sz w:val="32"/>
          <w:szCs w:val="32"/>
          <w:rtl w:val="0"/>
        </w:rPr>
        <w:t xml:space="preserve"> Схема на основе счетчиков и параллельного регистра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ind w:left="-425.19685039370086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8444698" cy="5665308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44698" cy="5665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1 – Функциональная схема узла на основе счетчиков и параллельного регистра</w:t>
      </w:r>
    </w:p>
    <w:p w:rsidR="00000000" w:rsidDel="00000000" w:rsidP="00000000" w:rsidRDefault="00000000" w:rsidRPr="00000000" w14:paraId="0000007C">
      <w:pPr>
        <w:pStyle w:val="Heading1"/>
        <w:spacing w:after="0" w:before="0" w:line="360" w:lineRule="auto"/>
        <w:ind w:left="0" w:firstLine="720"/>
        <w:jc w:val="center"/>
        <w:rPr>
          <w:sz w:val="28"/>
          <w:szCs w:val="28"/>
        </w:rPr>
      </w:pPr>
      <w:bookmarkStart w:colFirst="0" w:colLast="0" w:name="_gauopuft81t" w:id="4"/>
      <w:bookmarkEnd w:id="4"/>
      <w:r w:rsidDel="00000000" w:rsidR="00000000" w:rsidRPr="00000000">
        <w:rPr>
          <w:sz w:val="32"/>
          <w:szCs w:val="32"/>
          <w:rtl w:val="0"/>
        </w:rPr>
        <w:t xml:space="preserve">Описание основных элементов библиотеки САПР Quartus II и стандартных микросхем, необходимых для реализации вариантов узла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реализации узла в САПР «QUARTUS II», помимо логических элементов (примитивов) используются основные элементы библиотеки.</w:t>
      </w:r>
    </w:p>
    <w:p w:rsidR="00000000" w:rsidDel="00000000" w:rsidP="00000000" w:rsidRDefault="00000000" w:rsidRPr="00000000" w14:paraId="0000007E">
      <w:pPr>
        <w:spacing w:line="36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3917470" cy="3862808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7470" cy="3862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Рисунок 2 – Элементы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Мегафункция lpm_counter0 используется для понижения частоты входного тактового сигнала, а также для создания цикла Т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Ц</w:t>
      </w:r>
      <w:r w:rsidDel="00000000" w:rsidR="00000000" w:rsidRPr="00000000">
        <w:rPr>
          <w:sz w:val="28"/>
          <w:szCs w:val="28"/>
          <w:rtl w:val="0"/>
        </w:rPr>
        <w:t xml:space="preserve"> = (N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MAX</w:t>
      </w:r>
      <w:r w:rsidDel="00000000" w:rsidR="00000000" w:rsidRPr="00000000">
        <w:rPr>
          <w:sz w:val="28"/>
          <w:szCs w:val="28"/>
          <w:rtl w:val="0"/>
        </w:rPr>
        <w:t xml:space="preserve">+1)kT.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Мегафункции lpm_mux0 используется для выбора коэффициента k.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Мегафункции lpm_constant используются для формирования констант, логической 1 и логического 0 соответственно.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DFF-триггер используется для создания параллельного регистра.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Логические элементы NOR2, XOR, AND3, NOT используются при создании асинхронного RS-триггера, регистра, схеме сравнения и выделении адресов с шины адреса.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spacing w:after="0" w:before="0" w:line="360" w:lineRule="auto"/>
        <w:ind w:firstLine="720"/>
        <w:jc w:val="center"/>
        <w:rPr>
          <w:sz w:val="32"/>
          <w:szCs w:val="32"/>
        </w:rPr>
      </w:pPr>
      <w:bookmarkStart w:colFirst="0" w:colLast="0" w:name="_fw86u61pet8s" w:id="5"/>
      <w:bookmarkEnd w:id="5"/>
      <w:r w:rsidDel="00000000" w:rsidR="00000000" w:rsidRPr="00000000">
        <w:rPr>
          <w:sz w:val="32"/>
          <w:szCs w:val="32"/>
          <w:rtl w:val="0"/>
        </w:rPr>
        <w:t xml:space="preserve">Описание процесса синтеза и моделирования работы предложенных вариантов средствами САПР Quartus II при графическом вводе проектов и полученных при этом результатов</w:t>
      </w:r>
    </w:p>
    <w:p w:rsidR="00000000" w:rsidDel="00000000" w:rsidP="00000000" w:rsidRDefault="00000000" w:rsidRPr="00000000" w14:paraId="00000086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Subtitle"/>
        <w:spacing w:after="0" w:before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</w:rPr>
      </w:pPr>
      <w:bookmarkStart w:colFirst="0" w:colLast="0" w:name="_1wvmry5q76of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Синтез и моделирование узла на основе счетчиков и параллельного регистра для 2-ух битового входного параллельного кода</w:t>
      </w:r>
    </w:p>
    <w:p w:rsidR="00000000" w:rsidDel="00000000" w:rsidP="00000000" w:rsidRDefault="00000000" w:rsidRPr="00000000" w14:paraId="00000088">
      <w:pPr>
        <w:spacing w:line="360" w:lineRule="auto"/>
        <w:ind w:firstLine="72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Согласно заданию разрядность параллельного входного кода равна 20 битам, из этого следует, что при входной частоте тактового генератора 40 МГц, периоде данного сигнала 25 нс и коэффициенте k = 1, период ШИМ сигнала, по формуле Т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Ц</w:t>
      </w:r>
      <w:r w:rsidDel="00000000" w:rsidR="00000000" w:rsidRPr="00000000">
        <w:rPr>
          <w:sz w:val="28"/>
          <w:szCs w:val="28"/>
          <w:rtl w:val="0"/>
        </w:rPr>
        <w:t xml:space="preserve"> = (N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MAX</w:t>
      </w:r>
      <w:r w:rsidDel="00000000" w:rsidR="00000000" w:rsidRPr="00000000">
        <w:rPr>
          <w:sz w:val="28"/>
          <w:szCs w:val="28"/>
          <w:rtl w:val="0"/>
        </w:rPr>
        <w:t xml:space="preserve">+1)kT, будет равен 0,026144 с. В системе Quartus II возможно отслеживать временные диаграммы только до 1000 нс, что делает проверку работоспособности преобразователя 20-ти битового входного параллельного кода в ШИМ-сигнал невозможным. Для этого был дополнительно разработан преобразователь 2-ух битового кода в ШИМ-сигнал. В этом случае период ШИМ-сигнала, при k = 1, будет равен 100 нс, что можно наглядно увидеть на временных диаграммах в среде Quartus II.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8543925" cy="386032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43925" cy="3860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3 – Функциональная схема на основе счетчиков и параллельного регистра для 2-ух битового входного параллельного кода</w:t>
      </w:r>
    </w:p>
    <w:p w:rsidR="00000000" w:rsidDel="00000000" w:rsidP="00000000" w:rsidRDefault="00000000" w:rsidRPr="00000000" w14:paraId="00000095">
      <w:pPr>
        <w:spacing w:line="360" w:lineRule="auto"/>
        <w:ind w:left="-1275.5905511811022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162800" cy="1923097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1923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4 – Функциональная схема узла 3-Bit-Reset-Counter</w:t>
      </w:r>
    </w:p>
    <w:p w:rsidR="00000000" w:rsidDel="00000000" w:rsidP="00000000" w:rsidRDefault="00000000" w:rsidRPr="00000000" w14:paraId="00000097">
      <w:pPr>
        <w:spacing w:line="360" w:lineRule="auto"/>
        <w:ind w:left="-1275.5905511811022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096125" cy="2520717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925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2520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5 – Функциональная схема узла 2-Bit-Register</w:t>
      </w:r>
    </w:p>
    <w:p w:rsidR="00000000" w:rsidDel="00000000" w:rsidP="00000000" w:rsidRDefault="00000000" w:rsidRPr="00000000" w14:paraId="00000099">
      <w:pPr>
        <w:spacing w:line="360" w:lineRule="auto"/>
        <w:ind w:left="-1417.3228346456694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353300" cy="1270486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13611"/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1270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6 – Функциональная схема узла Comparing-Scheme</w:t>
      </w:r>
    </w:p>
    <w:p w:rsidR="00000000" w:rsidDel="00000000" w:rsidP="00000000" w:rsidRDefault="00000000" w:rsidRPr="00000000" w14:paraId="0000009B">
      <w:pPr>
        <w:spacing w:line="360" w:lineRule="auto"/>
        <w:ind w:left="-1133.8582677165355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811328" cy="185683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1328" cy="1856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  <w:t xml:space="preserve">Рисунок 7 – Функциональная схема узла AsynhronusRS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ind w:left="850.3937007874017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8360321" cy="274415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60321" cy="2744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8296588" cy="1944052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96588" cy="1944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ind w:firstLine="709"/>
        <w:jc w:val="center"/>
        <w:rPr/>
      </w:pPr>
      <w:r w:rsidDel="00000000" w:rsidR="00000000" w:rsidRPr="00000000">
        <w:rPr>
          <w:rtl w:val="0"/>
        </w:rPr>
        <w:t xml:space="preserve">Рисунок 8 –  Функциональные диаграммы узла на основе счетчиков и параллельного регистра для 2-ух битового входного параллельного кода</w:t>
      </w:r>
    </w:p>
    <w:p w:rsidR="00000000" w:rsidDel="00000000" w:rsidP="00000000" w:rsidRDefault="00000000" w:rsidRPr="00000000" w14:paraId="0000009F">
      <w:pPr>
        <w:spacing w:line="360" w:lineRule="auto"/>
        <w:ind w:left="425.19685039370086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8391525" cy="2065973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91525" cy="2065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Рисунок 9 –  Временная диаграмма узла на основе счетчиков и параллельного регистра для 2-ух битового входного параллельного кода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Исходя из диаграмм можно сделать следующий вывод:</w:t>
      </w:r>
    </w:p>
    <w:p w:rsidR="00000000" w:rsidDel="00000000" w:rsidP="00000000" w:rsidRDefault="00000000" w:rsidRPr="00000000" w14:paraId="000000A2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Период ШИМ-сигнала </w:t>
      </w:r>
      <w:r w:rsidDel="00000000" w:rsidR="00000000" w:rsidRPr="00000000">
        <w:rPr>
          <w:b w:val="1"/>
          <w:sz w:val="28"/>
          <w:szCs w:val="28"/>
          <w:rtl w:val="0"/>
        </w:rPr>
        <w:t xml:space="preserve">Т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Ц</w:t>
      </w:r>
      <w:r w:rsidDel="00000000" w:rsidR="00000000" w:rsidRPr="00000000">
        <w:rPr>
          <w:b w:val="1"/>
          <w:sz w:val="28"/>
          <w:szCs w:val="28"/>
          <w:rtl w:val="0"/>
        </w:rPr>
        <w:t xml:space="preserve"> = (N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MAX</w:t>
      </w:r>
      <w:r w:rsidDel="00000000" w:rsidR="00000000" w:rsidRPr="00000000">
        <w:rPr>
          <w:b w:val="1"/>
          <w:sz w:val="28"/>
          <w:szCs w:val="28"/>
          <w:rtl w:val="0"/>
        </w:rPr>
        <w:t xml:space="preserve">+1)kT = 100 нс/</w:t>
      </w:r>
      <w:r w:rsidDel="00000000" w:rsidR="00000000" w:rsidRPr="00000000">
        <w:rPr>
          <w:b w:val="1"/>
          <w:sz w:val="28"/>
          <w:szCs w:val="28"/>
          <w:rtl w:val="0"/>
        </w:rPr>
        <w:t xml:space="preserve">400нс</w:t>
      </w:r>
      <w:r w:rsidDel="00000000" w:rsidR="00000000" w:rsidRPr="00000000">
        <w:rPr>
          <w:b w:val="1"/>
          <w:sz w:val="28"/>
          <w:szCs w:val="28"/>
          <w:rtl w:val="0"/>
        </w:rPr>
        <w:t xml:space="preserve"> при k = 1 и k = 4</w:t>
      </w:r>
      <w:r w:rsidDel="00000000" w:rsidR="00000000" w:rsidRPr="00000000">
        <w:rPr>
          <w:sz w:val="28"/>
          <w:szCs w:val="28"/>
          <w:rtl w:val="0"/>
        </w:rPr>
        <w:t xml:space="preserve">, это можно наблюдать на участках 2 и 3 функциональной диаграммы (Рисунок 8). Однако, </w:t>
      </w:r>
      <w:r w:rsidDel="00000000" w:rsidR="00000000" w:rsidRPr="00000000">
        <w:rPr>
          <w:b w:val="1"/>
          <w:sz w:val="28"/>
          <w:szCs w:val="28"/>
          <w:rtl w:val="0"/>
        </w:rPr>
        <w:t xml:space="preserve">важно заметить</w:t>
      </w:r>
      <w:r w:rsidDel="00000000" w:rsidR="00000000" w:rsidRPr="00000000">
        <w:rPr>
          <w:sz w:val="28"/>
          <w:szCs w:val="28"/>
          <w:rtl w:val="0"/>
        </w:rPr>
        <w:t xml:space="preserve">, что разбиение сетки – 12.5 нс на клетку, то есть период сигнала должен составлять 8 клеток (8 * 12.5 = 100 нс), но на диаграмме явно видно, что клеток 10. Это обусловлено задержкой в 25 нс на переключение счетчика </w:t>
      </w:r>
      <w:r w:rsidDel="00000000" w:rsidR="00000000" w:rsidRPr="00000000">
        <w:rPr>
          <w:b w:val="1"/>
          <w:sz w:val="28"/>
          <w:szCs w:val="28"/>
          <w:rtl w:val="0"/>
        </w:rPr>
        <w:t xml:space="preserve">СТ1</w:t>
      </w:r>
      <w:r w:rsidDel="00000000" w:rsidR="00000000" w:rsidRPr="00000000">
        <w:rPr>
          <w:sz w:val="28"/>
          <w:szCs w:val="28"/>
          <w:rtl w:val="0"/>
        </w:rPr>
        <w:t xml:space="preserve"> в состояние «0» в начале каждого цикла Т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Ц</w:t>
      </w:r>
      <w:r w:rsidDel="00000000" w:rsidR="00000000" w:rsidRPr="00000000">
        <w:rPr>
          <w:sz w:val="28"/>
          <w:szCs w:val="28"/>
          <w:rtl w:val="0"/>
        </w:rPr>
        <w:t xml:space="preserve"> = (N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MAX</w:t>
      </w:r>
      <w:r w:rsidDel="00000000" w:rsidR="00000000" w:rsidRPr="00000000">
        <w:rPr>
          <w:sz w:val="28"/>
          <w:szCs w:val="28"/>
          <w:rtl w:val="0"/>
        </w:rPr>
        <w:t xml:space="preserve">+1)kT при поступлении синхроимпульса. Данное переключение можно наблюдать на выводе N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MAX</w:t>
      </w:r>
      <w:r w:rsidDel="00000000" w:rsidR="00000000" w:rsidRPr="00000000">
        <w:rPr>
          <w:sz w:val="28"/>
          <w:szCs w:val="28"/>
          <w:rtl w:val="0"/>
        </w:rPr>
        <w:t xml:space="preserve">+1 разряда счетчика. Также в любом приборе, при использовании логических элементов, существует задержка на «вентилях», в нашем случае, такие задержки обусловлены 3-х каскадной схемой сравнения. Данную задержку можно наблюдать на временной диаграмме.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1 участок: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spacing w:line="360" w:lineRule="auto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И</w:t>
      </w:r>
      <w:r w:rsidDel="00000000" w:rsidR="00000000" w:rsidRPr="00000000">
        <w:rPr>
          <w:sz w:val="28"/>
          <w:szCs w:val="28"/>
          <w:rtl w:val="0"/>
        </w:rPr>
        <w:t xml:space="preserve"> = NТ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Ц</w:t>
      </w:r>
      <w:r w:rsidDel="00000000" w:rsidR="00000000" w:rsidRPr="00000000">
        <w:rPr>
          <w:sz w:val="28"/>
          <w:szCs w:val="28"/>
          <w:rtl w:val="0"/>
        </w:rPr>
        <w:t xml:space="preserve">/N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MAX</w:t>
      </w:r>
      <w:r w:rsidDel="00000000" w:rsidR="00000000" w:rsidRPr="00000000">
        <w:rPr>
          <w:sz w:val="28"/>
          <w:szCs w:val="28"/>
          <w:rtl w:val="0"/>
        </w:rPr>
        <w:t xml:space="preserve"> =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  <m:r>
              <w:rPr>
                <w:sz w:val="28"/>
                <w:szCs w:val="28"/>
              </w:rPr>
              <m:t>×</m:t>
            </m:r>
            <m:r>
              <w:rPr>
                <w:sz w:val="28"/>
                <w:szCs w:val="28"/>
              </w:rPr>
              <m:t xml:space="preserve">100</m:t>
            </m:r>
          </m:num>
          <m:den>
            <m:r>
              <w:rPr>
                <w:sz w:val="28"/>
                <w:szCs w:val="28"/>
              </w:rPr>
              <m:t xml:space="preserve">3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= 33.3 нс, на диаграмме же видно, что период импульса 50 нс, то есть 50% скважности ШИМ-сигнала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2 участок: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spacing w:line="360" w:lineRule="auto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Демонстрирует работу команды Start/Stop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3 участок: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spacing w:line="360" w:lineRule="auto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И</w:t>
      </w:r>
      <w:r w:rsidDel="00000000" w:rsidR="00000000" w:rsidRPr="00000000">
        <w:rPr>
          <w:sz w:val="28"/>
          <w:szCs w:val="28"/>
          <w:rtl w:val="0"/>
        </w:rPr>
        <w:t xml:space="preserve"> = NТ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Ц</w:t>
      </w:r>
      <w:r w:rsidDel="00000000" w:rsidR="00000000" w:rsidRPr="00000000">
        <w:rPr>
          <w:sz w:val="28"/>
          <w:szCs w:val="28"/>
          <w:rtl w:val="0"/>
        </w:rPr>
        <w:t xml:space="preserve">/N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MAX</w:t>
      </w:r>
      <w:r w:rsidDel="00000000" w:rsidR="00000000" w:rsidRPr="00000000">
        <w:rPr>
          <w:sz w:val="28"/>
          <w:szCs w:val="28"/>
          <w:rtl w:val="0"/>
        </w:rPr>
        <w:t xml:space="preserve"> =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2</m:t>
            </m:r>
            <m:r>
              <w:rPr>
                <w:sz w:val="28"/>
                <w:szCs w:val="28"/>
              </w:rPr>
              <m:t>×</m:t>
            </m:r>
            <m:r>
              <w:rPr>
                <w:sz w:val="28"/>
                <w:szCs w:val="28"/>
              </w:rPr>
              <m:t xml:space="preserve">100</m:t>
            </m:r>
          </m:num>
          <m:den>
            <m:r>
              <w:rPr>
                <w:sz w:val="28"/>
                <w:szCs w:val="28"/>
              </w:rPr>
              <m:t xml:space="preserve">3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= 66.6 нс, на диаграмме же видно, что период импульса 75 нс, то есть 75% скважности ШИМ-сигнала</w:t>
      </w:r>
    </w:p>
    <w:p w:rsidR="00000000" w:rsidDel="00000000" w:rsidP="00000000" w:rsidRDefault="00000000" w:rsidRPr="00000000" w14:paraId="000000A9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Подводя итог, 2-битовый преобразователь имеет все 4-е варианта изменения скважности ШИМ-сигнала: 0 - 0%, 1 - 50%, 2 - 75%, 3 - 100%. Так как задержка на переключение составляет ¼ от периода ШИМ-сигнала, то вариант при котором скважность равна 25% отсутствует, более того варианты изменения скважности точно не равны значениям полученным по формуле. Из-за этого точность вычисления периода импульса ШИМ-сигнала небольшая. Однако при увеличении кол-ва входных бит параллельного кода, например, до 8 бит погрешность, будет уже очень мала, а скважность составит 0,390625% на каждое число входного кода. Соответственно на 20-битном преобразователе, задержка не будет значительна. Хоть посредствам Quartus II и невозможно наглядно увидеть работу данного преобразователя, разработка 2-битового преобразователя однозначно дала понять, что стратегия разработки узла правильная.</w:t>
      </w:r>
    </w:p>
    <w:p w:rsidR="00000000" w:rsidDel="00000000" w:rsidP="00000000" w:rsidRDefault="00000000" w:rsidRPr="00000000" w14:paraId="000000AA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spacing w:after="0" w:before="0" w:line="360" w:lineRule="auto"/>
        <w:jc w:val="center"/>
        <w:rPr>
          <w:sz w:val="28"/>
          <w:szCs w:val="28"/>
        </w:rPr>
      </w:pPr>
      <w:bookmarkStart w:colFirst="0" w:colLast="0" w:name="_lfj40y9xykl3" w:id="7"/>
      <w:bookmarkEnd w:id="7"/>
      <w:r w:rsidDel="00000000" w:rsidR="00000000" w:rsidRPr="00000000">
        <w:rPr>
          <w:sz w:val="28"/>
          <w:szCs w:val="28"/>
          <w:rtl w:val="0"/>
        </w:rPr>
        <w:t xml:space="preserve">Синтез и моделирование узла на основе счетчиков и параллельного регистра для 20-ти битового входного параллельного кода</w:t>
      </w:r>
    </w:p>
    <w:p w:rsidR="00000000" w:rsidDel="00000000" w:rsidP="00000000" w:rsidRDefault="00000000" w:rsidRPr="00000000" w14:paraId="000000A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При разработке 20-битового преобразователя главной задачей было изменить 3-и основных узла Comparing-Scheme, 2-Bit-Register, 3-Bit-Reset-Counter. Все узлы были переделаны под 20-битный входной параллельный код. Узел AsynhronusRS – асинхронный RS-триггер остался без изменений.</w:t>
      </w:r>
    </w:p>
    <w:p w:rsidR="00000000" w:rsidDel="00000000" w:rsidP="00000000" w:rsidRDefault="00000000" w:rsidRPr="00000000" w14:paraId="000000A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Основные параметры скважности ШИМ-сигнала на 20-ти битах входного кода при частоте входного тактового сигнала 40 МГц: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Ц</w:t>
      </w:r>
      <w:r w:rsidDel="00000000" w:rsidR="00000000" w:rsidRPr="00000000">
        <w:rPr>
          <w:sz w:val="28"/>
          <w:szCs w:val="28"/>
          <w:rtl w:val="0"/>
        </w:rPr>
        <w:t xml:space="preserve"> = (N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MAX</w:t>
      </w:r>
      <w:r w:rsidDel="00000000" w:rsidR="00000000" w:rsidRPr="00000000">
        <w:rPr>
          <w:sz w:val="28"/>
          <w:szCs w:val="28"/>
          <w:rtl w:val="0"/>
        </w:rPr>
        <w:t xml:space="preserve">+1)kT = 0,026144 с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И</w:t>
      </w:r>
      <w:r w:rsidDel="00000000" w:rsidR="00000000" w:rsidRPr="00000000">
        <w:rPr>
          <w:sz w:val="28"/>
          <w:szCs w:val="28"/>
          <w:rtl w:val="0"/>
        </w:rPr>
        <w:t xml:space="preserve"> = NТ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Ц</w:t>
      </w:r>
      <w:r w:rsidDel="00000000" w:rsidR="00000000" w:rsidRPr="00000000">
        <w:rPr>
          <w:sz w:val="28"/>
          <w:szCs w:val="28"/>
          <w:rtl w:val="0"/>
        </w:rPr>
        <w:t xml:space="preserve">/N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MAX</w:t>
      </w:r>
      <w:r w:rsidDel="00000000" w:rsidR="00000000" w:rsidRPr="00000000">
        <w:rPr>
          <w:sz w:val="28"/>
          <w:szCs w:val="28"/>
          <w:rtl w:val="0"/>
        </w:rPr>
        <w:t xml:space="preserve"> = 0,013071987 с при N = 524 287, то есть 50% скважности сигнала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spacing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Скважность = </w:t>
      </w:r>
      <m:oMath>
        <m:r>
          <w:rPr>
            <w:sz w:val="28"/>
            <w:szCs w:val="28"/>
          </w:rPr>
          <m:t xml:space="preserve">9,54</m:t>
        </m:r>
        <m:r>
          <w:rPr>
            <w:sz w:val="28"/>
            <w:szCs w:val="28"/>
          </w:rPr>
          <m:t>×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10</m:t>
            </m:r>
          </m:e>
          <m:sup>
            <m:r>
              <w:rPr>
                <w:sz w:val="28"/>
                <w:szCs w:val="28"/>
              </w:rPr>
              <m:t xml:space="preserve">-5</m:t>
            </m:r>
          </m:sup>
        </m:sSup>
      </m:oMath>
      <w:r w:rsidDel="00000000" w:rsidR="00000000" w:rsidRPr="00000000">
        <w:rPr>
          <w:sz w:val="28"/>
          <w:szCs w:val="28"/>
          <w:rtl w:val="0"/>
        </w:rPr>
        <w:t xml:space="preserve">% на каждое число входного параллельного кода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8429625" cy="2903058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29625" cy="2903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10 – Функциональная схема на основе счетчиков и параллельного регистра для 20-ти битового входного параллельного кода</w:t>
      </w:r>
    </w:p>
    <w:p w:rsidR="00000000" w:rsidDel="00000000" w:rsidP="00000000" w:rsidRDefault="00000000" w:rsidRPr="00000000" w14:paraId="000000B6">
      <w:pPr>
        <w:spacing w:line="360" w:lineRule="auto"/>
        <w:ind w:left="-141.73228346456688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31933" cy="1546602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1933" cy="1546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11 – Функциональная схема узла 20-Bit-Counter</w:t>
      </w:r>
    </w:p>
    <w:p w:rsidR="00000000" w:rsidDel="00000000" w:rsidP="00000000" w:rsidRDefault="00000000" w:rsidRPr="00000000" w14:paraId="000000B8">
      <w:pPr>
        <w:spacing w:line="360" w:lineRule="auto"/>
        <w:ind w:left="-1417.3228346456694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229475" cy="2844567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29475" cy="28445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12 – Функциональная схема узла 20-Bit-Register</w:t>
      </w:r>
    </w:p>
    <w:p w:rsidR="00000000" w:rsidDel="00000000" w:rsidP="00000000" w:rsidRDefault="00000000" w:rsidRPr="00000000" w14:paraId="000000BA">
      <w:pPr>
        <w:spacing w:line="360" w:lineRule="auto"/>
        <w:ind w:left="-1417.3228346456694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353300" cy="3375511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33755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13 – Функциональная схема узла Comparing-Scheme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spacing w:after="0" w:before="0" w:line="360" w:lineRule="auto"/>
        <w:ind w:left="0" w:firstLine="0"/>
        <w:jc w:val="center"/>
        <w:rPr>
          <w:sz w:val="28"/>
          <w:szCs w:val="28"/>
        </w:rPr>
      </w:pPr>
      <w:bookmarkStart w:colFirst="0" w:colLast="0" w:name="_62epfe28gvf6" w:id="8"/>
      <w:bookmarkEnd w:id="8"/>
      <w:r w:rsidDel="00000000" w:rsidR="00000000" w:rsidRPr="00000000">
        <w:rPr>
          <w:sz w:val="32"/>
          <w:szCs w:val="32"/>
          <w:rtl w:val="0"/>
        </w:rPr>
        <w:t xml:space="preserve">Разработка интерфейса сопряжения схемы узла с процессорной системой, для которой проектируемый узел является внешним устройством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Сопряжение узла с процессорной системой происходит посредством шины Microbus. Для работы устройства используются следующие сигналы шины:</w:t>
      </w:r>
    </w:p>
    <w:p w:rsidR="00000000" w:rsidDel="00000000" w:rsidP="00000000" w:rsidRDefault="00000000" w:rsidRPr="00000000" w14:paraId="000000B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«IOR» – сигнал чтения ПС статуса устройства с шины данных;</w:t>
      </w:r>
    </w:p>
    <w:p w:rsidR="00000000" w:rsidDel="00000000" w:rsidP="00000000" w:rsidRDefault="00000000" w:rsidRPr="00000000" w14:paraId="000000C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«IOW» – сигнал подачи ПС очередной команды на шину данных;</w:t>
      </w:r>
    </w:p>
    <w:p w:rsidR="00000000" w:rsidDel="00000000" w:rsidP="00000000" w:rsidRDefault="00000000" w:rsidRPr="00000000" w14:paraId="000000C1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A[7..0] – адреса для шины адресов</w:t>
      </w:r>
    </w:p>
    <w:p w:rsidR="00000000" w:rsidDel="00000000" w:rsidP="00000000" w:rsidRDefault="00000000" w:rsidRPr="00000000" w14:paraId="000000C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«</w:t>
      </w:r>
      <w:r w:rsidDel="00000000" w:rsidR="00000000" w:rsidRPr="00000000">
        <w:rPr>
          <w:sz w:val="28"/>
          <w:szCs w:val="28"/>
          <w:rtl w:val="0"/>
        </w:rPr>
        <w:t xml:space="preserve">WritePWM</w:t>
      </w:r>
      <w:r w:rsidDel="00000000" w:rsidR="00000000" w:rsidRPr="00000000">
        <w:rPr>
          <w:sz w:val="28"/>
          <w:szCs w:val="28"/>
          <w:rtl w:val="0"/>
        </w:rPr>
        <w:t xml:space="preserve">» – адрес регистра стробирующего сигнала для записи ШИМ-сигнала;</w:t>
      </w:r>
    </w:p>
    <w:p w:rsidR="00000000" w:rsidDel="00000000" w:rsidP="00000000" w:rsidRDefault="00000000" w:rsidRPr="00000000" w14:paraId="000000C3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«Start/Stop» – адрес регистра пуска/останова ШИМ-сигнала</w:t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Шина данных используется для передачи устройству сигнала старта, остановки, сброса, также для загрузки параллельного кода и кода выбора скорости передачи. 35h – «</w:t>
      </w:r>
      <w:r w:rsidDel="00000000" w:rsidR="00000000" w:rsidRPr="00000000">
        <w:rPr>
          <w:sz w:val="28"/>
          <w:szCs w:val="28"/>
          <w:rtl w:val="0"/>
        </w:rPr>
        <w:t xml:space="preserve">WritePWM</w:t>
      </w:r>
      <w:r w:rsidDel="00000000" w:rsidR="00000000" w:rsidRPr="00000000">
        <w:rPr>
          <w:sz w:val="28"/>
          <w:szCs w:val="28"/>
          <w:rtl w:val="0"/>
        </w:rPr>
        <w:t xml:space="preserve">»; 36h – «Start/Stop»</w:t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CLK – сигнал с разрабатываемого генератора тактовых импульсов</w:t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Data[19..0] – входной параллельный код с шины данных</w:t>
      </w:r>
    </w:p>
    <w:p w:rsidR="00000000" w:rsidDel="00000000" w:rsidP="00000000" w:rsidRDefault="00000000" w:rsidRPr="00000000" w14:paraId="000000C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Select[1..0] – управляющий код выбора коэффициента k</w:t>
      </w:r>
    </w:p>
    <w:p w:rsidR="00000000" w:rsidDel="00000000" w:rsidP="00000000" w:rsidRDefault="00000000" w:rsidRPr="00000000" w14:paraId="000000C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C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ind w:left="-1417.3228346456694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8574453" cy="2824788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74453" cy="282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Рисунок 14 – Схема интерфейса сопряжения узла с ПС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spacing w:after="0" w:before="0" w:line="360" w:lineRule="auto"/>
        <w:jc w:val="center"/>
        <w:rPr>
          <w:sz w:val="32"/>
          <w:szCs w:val="32"/>
        </w:rPr>
      </w:pPr>
      <w:bookmarkStart w:colFirst="0" w:colLast="0" w:name="_jmlk4t275v0j" w:id="9"/>
      <w:bookmarkEnd w:id="9"/>
      <w:r w:rsidDel="00000000" w:rsidR="00000000" w:rsidRPr="00000000">
        <w:rPr>
          <w:sz w:val="32"/>
          <w:szCs w:val="32"/>
          <w:rtl w:val="0"/>
        </w:rPr>
        <w:t xml:space="preserve">Разработка генератора тактовых импульсов</w:t>
      </w:r>
    </w:p>
    <w:p w:rsidR="00000000" w:rsidDel="00000000" w:rsidP="00000000" w:rsidRDefault="00000000" w:rsidRPr="00000000" w14:paraId="000000CE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обеспечения заданных временных характеристик выработки ШИМ-сигнала, период генерируемых сигналов может составлять 4 мкс (250 кГц). Определяющим фактором является требуемая стабильность частоты выходных импульсов. </w:t>
      </w:r>
    </w:p>
    <w:p w:rsidR="00000000" w:rsidDel="00000000" w:rsidP="00000000" w:rsidRDefault="00000000" w:rsidRPr="00000000" w14:paraId="000000CF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Наибольшую стабильность обеспечивают схемы, содержащие в своем составе кварцевые резонаторы. При допустимой нестабильности частоты порядка единиц процентов применяют простые кольцевые генераторы или RC-генераторы, с время задающими элементами в виде цепочек, содержащих конденсаторы и резисторы. </w:t>
      </w:r>
    </w:p>
    <w:p w:rsidR="00000000" w:rsidDel="00000000" w:rsidP="00000000" w:rsidRDefault="00000000" w:rsidRPr="00000000" w14:paraId="000000D0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схеме (рисунок 18) времязадающая цепочка RC определяет частоту выходных импульсов, равную приблизительно t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= 0,54/RC t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= 0,46/RC. Рекомендуется выбирать R в пределах 200…400 Ом. Резистор R' в схемах на элементах ТТЛ не требуется. </w:t>
      </w:r>
    </w:p>
    <w:p w:rsidR="00000000" w:rsidDel="00000000" w:rsidP="00000000" w:rsidRDefault="00000000" w:rsidRPr="00000000" w14:paraId="000000D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035288" cy="211327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5288" cy="2113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15 – Схема ГТИ </w:t>
      </w:r>
    </w:p>
    <w:p w:rsidR="00000000" w:rsidDel="00000000" w:rsidP="00000000" w:rsidRDefault="00000000" w:rsidRPr="00000000" w14:paraId="000000D3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выборе резистора номиналом в 200 Ом, номинал сопротивления будет составлять С = 18 нФ. Тогда T = </w:t>
      </w:r>
      <m:oMath>
        <m:r>
          <w:rPr>
            <w:sz w:val="28"/>
            <w:szCs w:val="28"/>
          </w:rPr>
          <m:t xml:space="preserve">2+0.46</m:t>
        </m:r>
        <m:r>
          <w:rPr>
            <w:sz w:val="28"/>
            <w:szCs w:val="28"/>
          </w:rPr>
          <m:t>×</m:t>
        </m:r>
        <m:r>
          <w:rPr>
            <w:sz w:val="28"/>
            <w:szCs w:val="28"/>
          </w:rPr>
          <m:t xml:space="preserve">200</m:t>
        </m:r>
        <m:r>
          <w:rPr>
            <w:sz w:val="28"/>
            <w:szCs w:val="28"/>
          </w:rPr>
          <m:t>×</m:t>
        </m:r>
        <m:r>
          <w:rPr>
            <w:sz w:val="28"/>
            <w:szCs w:val="28"/>
          </w:rPr>
          <m:t xml:space="preserve"> 18 = 3,656 мкс</m:t>
        </m:r>
      </m:oMath>
      <w:r w:rsidDel="00000000" w:rsidR="00000000" w:rsidRPr="00000000">
        <w:rPr>
          <w:sz w:val="28"/>
          <w:szCs w:val="28"/>
          <w:rtl w:val="0"/>
        </w:rPr>
        <w:t xml:space="preserve"> =&gt; f = 273,5 кГц.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before="0" w:line="360" w:lineRule="auto"/>
        <w:ind w:left="-566.9291338582675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234738" cy="8813302"/>
            <wp:effectExtent b="0" l="0" r="0" t="0"/>
            <wp:docPr id="16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4738" cy="8813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before="0"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16 – Принципиальная схема типового элемента замены</w:t>
      </w:r>
    </w:p>
    <w:p w:rsidR="00000000" w:rsidDel="00000000" w:rsidP="00000000" w:rsidRDefault="00000000" w:rsidRPr="00000000" w14:paraId="000000D6">
      <w:pPr>
        <w:spacing w:after="0" w:before="0" w:line="360" w:lineRule="auto"/>
        <w:ind w:left="-283.46456692913375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93802" cy="8752523"/>
            <wp:effectExtent b="0" l="0" r="0" t="0"/>
            <wp:docPr id="11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3802" cy="8752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17 – Перечень элементов</w:t>
      </w:r>
    </w:p>
    <w:p w:rsidR="00000000" w:rsidDel="00000000" w:rsidP="00000000" w:rsidRDefault="00000000" w:rsidRPr="00000000" w14:paraId="000000D8">
      <w:pPr>
        <w:pStyle w:val="Heading1"/>
        <w:spacing w:after="0" w:before="0" w:line="360" w:lineRule="auto"/>
        <w:ind w:left="0" w:firstLine="0"/>
        <w:jc w:val="center"/>
        <w:rPr/>
      </w:pPr>
      <w:bookmarkStart w:colFirst="0" w:colLast="0" w:name="_k9hgujlimhs2" w:id="10"/>
      <w:bookmarkEnd w:id="10"/>
      <w:r w:rsidDel="00000000" w:rsidR="00000000" w:rsidRPr="00000000">
        <w:rPr>
          <w:sz w:val="32"/>
          <w:szCs w:val="32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Задание</w:t>
      </w:r>
      <w:r w:rsidDel="00000000" w:rsidR="00000000" w:rsidRPr="00000000">
        <w:rPr>
          <w:sz w:val="28"/>
          <w:szCs w:val="28"/>
          <w:rtl w:val="0"/>
        </w:rPr>
        <w:t xml:space="preserve">: Разработать принципиальную электрическую схему преобразования  20-битного параллельного входного  кода N в широтно-модулированный импульсный сигнал (рис. 10) с длительностью t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И</w:t>
      </w:r>
      <w:r w:rsidDel="00000000" w:rsidR="00000000" w:rsidRPr="00000000">
        <w:rPr>
          <w:sz w:val="28"/>
          <w:szCs w:val="28"/>
          <w:rtl w:val="0"/>
        </w:rPr>
        <w:t xml:space="preserve"> и периодом Т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Ц</w:t>
      </w:r>
      <w:r w:rsidDel="00000000" w:rsidR="00000000" w:rsidRPr="00000000">
        <w:rPr>
          <w:sz w:val="28"/>
          <w:szCs w:val="28"/>
          <w:rtl w:val="0"/>
        </w:rPr>
        <w:t xml:space="preserve">, где t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И</w:t>
      </w:r>
      <w:r w:rsidDel="00000000" w:rsidR="00000000" w:rsidRPr="00000000">
        <w:rPr>
          <w:sz w:val="28"/>
          <w:szCs w:val="28"/>
          <w:rtl w:val="0"/>
        </w:rPr>
        <w:t xml:space="preserve"> = NТ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Ц</w:t>
      </w:r>
      <w:r w:rsidDel="00000000" w:rsidR="00000000" w:rsidRPr="00000000">
        <w:rPr>
          <w:sz w:val="28"/>
          <w:szCs w:val="28"/>
          <w:rtl w:val="0"/>
        </w:rPr>
        <w:t xml:space="preserve">/N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MAX</w:t>
      </w:r>
      <w:r w:rsidDel="00000000" w:rsidR="00000000" w:rsidRPr="00000000">
        <w:rPr>
          <w:sz w:val="28"/>
          <w:szCs w:val="28"/>
          <w:rtl w:val="0"/>
        </w:rPr>
        <w:t xml:space="preserve">, Т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Ц</w:t>
      </w:r>
      <w:r w:rsidDel="00000000" w:rsidR="00000000" w:rsidRPr="00000000">
        <w:rPr>
          <w:sz w:val="28"/>
          <w:szCs w:val="28"/>
          <w:rtl w:val="0"/>
        </w:rPr>
        <w:t xml:space="preserve"> = (N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MAX</w:t>
      </w:r>
      <w:r w:rsidDel="00000000" w:rsidR="00000000" w:rsidRPr="00000000">
        <w:rPr>
          <w:sz w:val="28"/>
          <w:szCs w:val="28"/>
          <w:rtl w:val="0"/>
        </w:rPr>
        <w:t xml:space="preserve">+1)kT, Т – период тактового генератора (генератор разрабатывается), а коэффициент k = 1, 4, 8 задается управляющим кодом. Входной код, управляющий код и сигналы пуска/останова преобразователя поступают из управляющего устройства (процессора). Преобразователь рассматривается как ВУ процессорной системы, имеющее адрес в заданной части адресного пространства АП емкостью 256 адресов.</w:t>
      </w:r>
    </w:p>
    <w:p w:rsidR="00000000" w:rsidDel="00000000" w:rsidP="00000000" w:rsidRDefault="00000000" w:rsidRPr="00000000" w14:paraId="000000DA">
      <w:pPr>
        <w:spacing w:line="360" w:lineRule="auto"/>
        <w:ind w:left="0" w:firstLine="0"/>
        <w:jc w:val="both"/>
        <w:rPr/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Результат</w:t>
      </w:r>
      <w:r w:rsidDel="00000000" w:rsidR="00000000" w:rsidRPr="00000000">
        <w:rPr>
          <w:sz w:val="28"/>
          <w:szCs w:val="28"/>
          <w:rtl w:val="0"/>
        </w:rPr>
        <w:t xml:space="preserve">: В ходе курсовой работы были разработаны два преобразователя входного параллельного кода в ШИМ-сигнал. Один преобразователь на 2 бита, второй на 20. Разработка преобразователя на 2 бита обусловлена отсутствием возможности наблюдать работоспособность схемы, посредством временных диаграмм среды Quartus II, так как предел просмотра составляет 1000 нс. В случае 20 бит входного кода период ШИМ-сигнала примерно равен 0,03 с, что невозможно увидеть в Quartus II. Работоспособность схемы доказана по временным диаграммам. Задержки в работе узла на 2 входных битах обусловлены временем на переключение счетчиков по синхроимпульсу в положение   «0». Однако при использовании 20 бит входного параллельного кода задержка в работе узла будет незначительна и при этом по средствам узла можно менять скважность ШИМ-сигнала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1"/>
        <w:spacing w:after="0" w:before="0" w:line="360" w:lineRule="auto"/>
        <w:ind w:left="720" w:firstLine="0"/>
        <w:jc w:val="center"/>
        <w:rPr>
          <w:sz w:val="28"/>
          <w:szCs w:val="28"/>
        </w:rPr>
      </w:pPr>
      <w:bookmarkStart w:colFirst="0" w:colLast="0" w:name="_6dj57963porh" w:id="11"/>
      <w:bookmarkEnd w:id="11"/>
      <w:r w:rsidDel="00000000" w:rsidR="00000000" w:rsidRPr="00000000">
        <w:rPr>
          <w:sz w:val="32"/>
          <w:szCs w:val="32"/>
          <w:rtl w:val="0"/>
        </w:rPr>
        <w:t xml:space="preserve">Список использованных источников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Онлайн-курс «Элементная база цифровых систем» в LMS Moodle [сайт]. URL: https://vec.etu.ru/moodle/course/view.php?id=16469.</w:t>
      </w:r>
    </w:p>
    <w:p w:rsidR="00000000" w:rsidDel="00000000" w:rsidP="00000000" w:rsidRDefault="00000000" w:rsidRPr="00000000" w14:paraId="000000E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2. Бондаренко П. Н., Буренева О. И., Головина Л. К. / Узлы и устройства средств вычислительной техники: учеб.-метод. пособие. СПб.: Изд-во СПбГЭТУ «ЛЭТИ», 2017. 64 с.</w:t>
      </w:r>
    </w:p>
    <w:p w:rsidR="00000000" w:rsidDel="00000000" w:rsidP="00000000" w:rsidRDefault="00000000" w:rsidRPr="00000000" w14:paraId="000000E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3. Хоровиц П., Хилл У. Искусство схемотехники. (The Art of Electronics) [Djv-14.1M] Монография. Издание 6-е. Авторы: Пауль Хоровиц (Paul Horowitz), Уинфилд Хилл (Winfield Hill). Перевод с английского Б.Н. Бронина, А.И. Коротова, М.Н. Микшиса, Л.В. Поспелова, О.А. Соболевой, Ю.В. Чечеткина. Научное издание.</w:t>
      </w:r>
    </w:p>
    <w:p w:rsidR="00000000" w:rsidDel="00000000" w:rsidP="00000000" w:rsidRDefault="00000000" w:rsidRPr="00000000" w14:paraId="000000E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(Москва: Издательство «Мир»: Редакция литературы по информатике и новой технике, 2003)</w:t>
      </w:r>
    </w:p>
    <w:p w:rsidR="00000000" w:rsidDel="00000000" w:rsidP="00000000" w:rsidRDefault="00000000" w:rsidRPr="00000000" w14:paraId="000000E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4. Угрюмов Е. П. / Цифровая схемотехника: учеб. пособие для вузов. – 3-е изд., перераб. и доп. – СПб.: БХВ-Петербург, 2010. – 816 с.: ил.</w:t>
      </w:r>
    </w:p>
    <w:p w:rsidR="00000000" w:rsidDel="00000000" w:rsidP="00000000" w:rsidRDefault="00000000" w:rsidRPr="00000000" w14:paraId="000000E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before="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before="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before="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before="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before="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before="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24" w:type="default"/>
      <w:pgSz w:h="16838" w:w="11906" w:orient="portrait"/>
      <w:pgMar w:bottom="1134" w:top="1134" w:left="1842.51968503937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F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8.png"/><Relationship Id="rId22" Type="http://schemas.openxmlformats.org/officeDocument/2006/relationships/image" Target="media/image17.jpg"/><Relationship Id="rId10" Type="http://schemas.openxmlformats.org/officeDocument/2006/relationships/image" Target="media/image10.png"/><Relationship Id="rId21" Type="http://schemas.openxmlformats.org/officeDocument/2006/relationships/image" Target="media/image5.png"/><Relationship Id="rId13" Type="http://schemas.openxmlformats.org/officeDocument/2006/relationships/image" Target="media/image2.png"/><Relationship Id="rId24" Type="http://schemas.openxmlformats.org/officeDocument/2006/relationships/footer" Target="footer1.xml"/><Relationship Id="rId12" Type="http://schemas.openxmlformats.org/officeDocument/2006/relationships/image" Target="media/image9.png"/><Relationship Id="rId23" Type="http://schemas.openxmlformats.org/officeDocument/2006/relationships/image" Target="media/image18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5.png"/><Relationship Id="rId14" Type="http://schemas.openxmlformats.org/officeDocument/2006/relationships/image" Target="media/image13.png"/><Relationship Id="rId17" Type="http://schemas.openxmlformats.org/officeDocument/2006/relationships/image" Target="media/image1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4.png"/><Relationship Id="rId18" Type="http://schemas.openxmlformats.org/officeDocument/2006/relationships/image" Target="media/image14.png"/><Relationship Id="rId7" Type="http://schemas.openxmlformats.org/officeDocument/2006/relationships/image" Target="media/image3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