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2"/>
        </w:numPr>
        <w:spacing w:line="36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line="36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line="36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ЭЛЕКТРОТЕХНИЧЕСКИЙ УНИВЕРСИТЕТ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line="36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line="36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Вычислительной техники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line="36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line="36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line="36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line="36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360" w:lineRule="auto"/>
        <w:ind w:left="566.9291338582675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ОТЧЁТ</w:t>
      </w:r>
    </w:p>
    <w:p w:rsidR="00000000" w:rsidDel="00000000" w:rsidP="00000000" w:rsidRDefault="00000000" w:rsidRPr="00000000" w14:paraId="0000000C">
      <w:pPr>
        <w:spacing w:line="36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лабораторной работе №2</w:t>
      </w:r>
    </w:p>
    <w:p w:rsidR="00000000" w:rsidDel="00000000" w:rsidP="00000000" w:rsidRDefault="00000000" w:rsidRPr="00000000" w14:paraId="0000000D">
      <w:pPr>
        <w:spacing w:line="36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 «Элементная база цифровых систем»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line="36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«ПРОЕКТИРОВАНИЕ КОМБИНАЦИОННОГО УЗЛА НА ОСНОВЕ ДЕШИФРАТОРА И МУЛЬТИПЛЕКСОРА»</w:t>
      </w:r>
    </w:p>
    <w:p w:rsidR="00000000" w:rsidDel="00000000" w:rsidP="00000000" w:rsidRDefault="00000000" w:rsidRPr="00000000" w14:paraId="0000000F">
      <w:pPr>
        <w:spacing w:line="36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Вариант 8</w:t>
      </w:r>
    </w:p>
    <w:p w:rsidR="00000000" w:rsidDel="00000000" w:rsidP="00000000" w:rsidRDefault="00000000" w:rsidRPr="00000000" w14:paraId="00000010">
      <w:pPr>
        <w:spacing w:line="36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566.92913385826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Ind w:w="-43.0" w:type="dxa"/>
        <w:tblLayout w:type="fixed"/>
        <w:tblLook w:val="0000"/>
      </w:tblPr>
      <w:tblGrid>
        <w:gridCol w:w="3212"/>
        <w:gridCol w:w="3213"/>
        <w:gridCol w:w="3213"/>
        <w:tblGridChange w:id="0">
          <w:tblGrid>
            <w:gridCol w:w="3212"/>
            <w:gridCol w:w="3213"/>
            <w:gridCol w:w="321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5">
            <w:pPr>
              <w:ind w:left="566.9291338582675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ind w:left="566.9291338582675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Студенты 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ind w:left="566.9291338582675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8">
            <w:pPr>
              <w:spacing w:line="360" w:lineRule="auto"/>
              <w:ind w:left="566.9291338582675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9">
            <w:pPr>
              <w:ind w:left="566.9291338582675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ind w:left="566.9291338582675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B">
            <w:pPr>
              <w:ind w:left="566.9291338582675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C">
            <w:pPr>
              <w:ind w:left="566.9291338582675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ind w:left="566.9291338582675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Ельчанинов М.Н.</w:t>
            </w:r>
          </w:p>
        </w:tc>
      </w:tr>
    </w:tbl>
    <w:p w:rsidR="00000000" w:rsidDel="00000000" w:rsidP="00000000" w:rsidRDefault="00000000" w:rsidRPr="00000000" w14:paraId="0000001E">
      <w:pPr>
        <w:spacing w:line="36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pacing w:line="360" w:lineRule="auto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sz w:val="32"/>
          <w:szCs w:val="32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spacing w:line="360" w:lineRule="auto"/>
        <w:ind w:firstLine="720"/>
        <w:jc w:val="both"/>
        <w:rPr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sz w:val="28"/>
          <w:szCs w:val="28"/>
          <w:rtl w:val="0"/>
        </w:rPr>
        <w:t xml:space="preserve">1.1. Введение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работы: Проектирование комбинационного узла на основе дешифратора и мультиплексора.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 работы: получить практические навыки в использовании дешифратора и мультиплексора для воспроизведения произвольных логических функций.</w:t>
      </w:r>
    </w:p>
    <w:p w:rsidR="00000000" w:rsidDel="00000000" w:rsidP="00000000" w:rsidRDefault="00000000" w:rsidRPr="00000000" w14:paraId="00000024">
      <w:pPr>
        <w:spacing w:line="360" w:lineRule="auto"/>
        <w:ind w:left="566.9291338582675" w:firstLine="153.07086614173244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Вариант: 8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705100" cy="190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spacing w:line="360" w:lineRule="auto"/>
        <w:ind w:firstLine="720"/>
        <w:jc w:val="both"/>
        <w:rPr/>
      </w:pPr>
      <w:bookmarkStart w:colFirst="0" w:colLast="0" w:name="_3znysh7" w:id="2"/>
      <w:bookmarkEnd w:id="2"/>
      <w:r w:rsidDel="00000000" w:rsidR="00000000" w:rsidRPr="00000000">
        <w:rPr>
          <w:sz w:val="28"/>
          <w:szCs w:val="28"/>
          <w:rtl w:val="0"/>
        </w:rPr>
        <w:t xml:space="preserve">1.2. Задание на работу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Лабораторная работа состоит из двух частей.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Часть 1.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Реализовать комбинационную схему в соответствии с заданием к лаб. раб. 1 с использованием дешифратора и мультиплексора. Сравнить варианты реализации.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Спроектированную в лаб. раб. 1 схему следует использовать в текущей работе как библиотечный блок. Схема верхнего модуля проекта должна включать в себя три функционально законченных независимых узла: блок, спроектированный в лаб. раб. 1; блок, реализующий функцию с использованием мультиплексора; блок, реализующий функцию на базе дешифратора.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Часть 2.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Разработать комбинационную схему управления индикацией, построенной на светодиодах.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вход разрабатываемой комбинационной схемы управления семисегментным индикатором должен подаваться 4-разрядный двоичный код, а на 8-разрядном выходе – формироваться код, обеспечивающий необходимое изображение в соответствии с расположением сегментов на индикаторе.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Комбинационная схема может быть реализована любым известным способом: с помощью элементарного логического базиса, с использованием мультиплексоров или на основе дешифраторов.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1"/>
        </w:numPr>
        <w:spacing w:line="360" w:lineRule="auto"/>
        <w:ind w:left="566.9291338582675" w:firstLine="0"/>
        <w:jc w:val="center"/>
        <w:rPr>
          <w:sz w:val="32"/>
          <w:szCs w:val="32"/>
        </w:rPr>
      </w:pPr>
      <w:bookmarkStart w:colFirst="0" w:colLast="0" w:name="_2et92p0" w:id="3"/>
      <w:bookmarkEnd w:id="3"/>
      <w:r w:rsidDel="00000000" w:rsidR="00000000" w:rsidRPr="00000000">
        <w:rPr>
          <w:sz w:val="32"/>
          <w:szCs w:val="32"/>
          <w:rtl w:val="0"/>
        </w:rPr>
        <w:t xml:space="preserve">Ход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spacing w:line="360" w:lineRule="auto"/>
        <w:ind w:firstLine="720"/>
        <w:jc w:val="both"/>
        <w:rPr>
          <w:sz w:val="28"/>
          <w:szCs w:val="28"/>
        </w:rPr>
      </w:pPr>
      <w:bookmarkStart w:colFirst="0" w:colLast="0" w:name="_tyjcwt" w:id="4"/>
      <w:bookmarkEnd w:id="4"/>
      <w:r w:rsidDel="00000000" w:rsidR="00000000" w:rsidRPr="00000000">
        <w:rPr>
          <w:sz w:val="28"/>
          <w:szCs w:val="28"/>
          <w:rtl w:val="0"/>
        </w:rPr>
        <w:t xml:space="preserve">2.1. Часть 1</w:t>
      </w:r>
    </w:p>
    <w:p w:rsidR="00000000" w:rsidDel="00000000" w:rsidP="00000000" w:rsidRDefault="00000000" w:rsidRPr="00000000" w14:paraId="0000002C">
      <w:pPr>
        <w:pStyle w:val="Heading3"/>
        <w:spacing w:line="360" w:lineRule="auto"/>
        <w:ind w:firstLine="720"/>
        <w:jc w:val="both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2.1.1. Схема в Quartus II 13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Реализованы комбинационные схемы в соответствии с заданием к лаб. раб. 1 с использованием дешифратора и мультиплексора.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261463" cy="5915292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61463" cy="5915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Комбинационн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ые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схем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spacing w:line="360" w:lineRule="auto"/>
        <w:ind w:firstLine="720"/>
        <w:jc w:val="both"/>
        <w:rPr/>
      </w:pPr>
      <w:bookmarkStart w:colFirst="0" w:colLast="0" w:name="_1t3h5sf" w:id="6"/>
      <w:bookmarkEnd w:id="6"/>
      <w:r w:rsidDel="00000000" w:rsidR="00000000" w:rsidRPr="00000000">
        <w:rPr>
          <w:rtl w:val="0"/>
        </w:rPr>
        <w:t xml:space="preserve">2.1.2. Функциональное и временное моделирование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Реализовано функциональное и временное моделирование для комбинационных схем в соответствии с заданием к лаб. раб. 1 с использованием дешифратора и мультиплексора.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.7322834645668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28050" cy="2600325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68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805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Функциональная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диаграмма для части 1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.7322834645668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09000" cy="260985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79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90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Временная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диаграмма для части 1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spacing w:line="360" w:lineRule="auto"/>
        <w:ind w:firstLine="720"/>
        <w:jc w:val="both"/>
        <w:rPr>
          <w:sz w:val="28"/>
          <w:szCs w:val="28"/>
        </w:rPr>
      </w:pPr>
      <w:bookmarkStart w:colFirst="0" w:colLast="0" w:name="_4d34og8" w:id="7"/>
      <w:bookmarkEnd w:id="7"/>
      <w:r w:rsidDel="00000000" w:rsidR="00000000" w:rsidRPr="00000000">
        <w:rPr>
          <w:sz w:val="28"/>
          <w:szCs w:val="28"/>
          <w:rtl w:val="0"/>
        </w:rPr>
        <w:t xml:space="preserve">2.2. Часть 2</w:t>
      </w:r>
    </w:p>
    <w:p w:rsidR="00000000" w:rsidDel="00000000" w:rsidP="00000000" w:rsidRDefault="00000000" w:rsidRPr="00000000" w14:paraId="0000003B">
      <w:pPr>
        <w:pStyle w:val="Heading3"/>
        <w:spacing w:line="360" w:lineRule="auto"/>
        <w:ind w:firstLine="720"/>
        <w:jc w:val="both"/>
        <w:rPr/>
      </w:pPr>
      <w:bookmarkStart w:colFirst="0" w:colLast="0" w:name="_2s8eyo1" w:id="8"/>
      <w:bookmarkEnd w:id="8"/>
      <w:r w:rsidDel="00000000" w:rsidR="00000000" w:rsidRPr="00000000">
        <w:rPr>
          <w:rtl w:val="0"/>
        </w:rPr>
        <w:t xml:space="preserve">2.2.1. Синтез логической схемы для семисегментного индикатора с точкой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Составим таблицу истинности для синтеза логической схемы семисегментного индикатора, а затем реализуем эту схему в Quartus II с помощью дешифраторов ввиду удобства реализации.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1. Таблица истинности семисегментного индикатора с точкой</w:t>
      </w:r>
      <w:r w:rsidDel="00000000" w:rsidR="00000000" w:rsidRPr="00000000">
        <w:rPr>
          <w:rtl w:val="0"/>
        </w:rPr>
      </w:r>
    </w:p>
    <w:tbl>
      <w:tblPr>
        <w:tblStyle w:val="Table2"/>
        <w:tblW w:w="9637.51181102361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8.3937007874016"/>
        <w:gridCol w:w="688.3937007874016"/>
        <w:gridCol w:w="688.3937007874016"/>
        <w:gridCol w:w="688.3937007874016"/>
        <w:gridCol w:w="688.3937007874016"/>
        <w:gridCol w:w="688.3937007874016"/>
        <w:gridCol w:w="688.3937007874016"/>
        <w:gridCol w:w="688.3937007874016"/>
        <w:gridCol w:w="688.3937007874016"/>
        <w:gridCol w:w="688.3937007874016"/>
        <w:gridCol w:w="688.3937007874016"/>
        <w:gridCol w:w="688.3937007874016"/>
        <w:gridCol w:w="688.3937007874016"/>
        <w:gridCol w:w="688.3937007874016"/>
        <w:tblGridChange w:id="0">
          <w:tblGrid>
            <w:gridCol w:w="688.3937007874016"/>
            <w:gridCol w:w="688.3937007874016"/>
            <w:gridCol w:w="688.3937007874016"/>
            <w:gridCol w:w="688.3937007874016"/>
            <w:gridCol w:w="688.3937007874016"/>
            <w:gridCol w:w="688.3937007874016"/>
            <w:gridCol w:w="688.3937007874016"/>
            <w:gridCol w:w="688.3937007874016"/>
            <w:gridCol w:w="688.3937007874016"/>
            <w:gridCol w:w="688.3937007874016"/>
            <w:gridCol w:w="688.3937007874016"/>
            <w:gridCol w:w="688.3937007874016"/>
            <w:gridCol w:w="688.3937007874016"/>
            <w:gridCol w:w="688.3937007874016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x4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x3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x2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x1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4c2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4c2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4c2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4c2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4c2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4c2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4c2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4c2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ИТОГ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6913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6913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6913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6913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6913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6913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6913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6913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6913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6913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6913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6913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6913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6913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6913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6913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</w:t>
            </w:r>
          </w:p>
        </w:tc>
      </w:tr>
    </w:tbl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3"/>
        <w:spacing w:line="360" w:lineRule="auto"/>
        <w:ind w:firstLine="720"/>
        <w:jc w:val="both"/>
        <w:rPr/>
      </w:pPr>
      <w:bookmarkStart w:colFirst="0" w:colLast="0" w:name="_17dp8vu" w:id="9"/>
      <w:bookmarkEnd w:id="9"/>
      <w:r w:rsidDel="00000000" w:rsidR="00000000" w:rsidRPr="00000000">
        <w:rPr>
          <w:rtl w:val="0"/>
        </w:rPr>
        <w:t xml:space="preserve">2.2.2. Схема в Quartus II 13</w:t>
      </w:r>
    </w:p>
    <w:p w:rsidR="00000000" w:rsidDel="00000000" w:rsidP="00000000" w:rsidRDefault="00000000" w:rsidRPr="00000000" w14:paraId="00000130">
      <w:pPr>
        <w:spacing w:line="360" w:lineRule="auto"/>
        <w:ind w:left="566.92913385826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99383" cy="7888515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853" l="12829" r="33693" t="4673"/>
                    <a:stretch>
                      <a:fillRect/>
                    </a:stretch>
                  </pic:blipFill>
                  <pic:spPr>
                    <a:xfrm>
                      <a:off x="0" y="0"/>
                      <a:ext cx="4299383" cy="7888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Комбинационная схема семисегментного индикатора с точкой</w:t>
      </w:r>
    </w:p>
    <w:p w:rsidR="00000000" w:rsidDel="00000000" w:rsidP="00000000" w:rsidRDefault="00000000" w:rsidRPr="00000000" w14:paraId="00000132">
      <w:pPr>
        <w:pStyle w:val="Heading3"/>
        <w:spacing w:line="360" w:lineRule="auto"/>
        <w:ind w:left="0" w:firstLine="720"/>
        <w:jc w:val="both"/>
        <w:rPr/>
      </w:pPr>
      <w:bookmarkStart w:colFirst="0" w:colLast="0" w:name="_3rdcrjn" w:id="10"/>
      <w:bookmarkEnd w:id="10"/>
      <w:r w:rsidDel="00000000" w:rsidR="00000000" w:rsidRPr="00000000">
        <w:rPr>
          <w:rtl w:val="0"/>
        </w:rPr>
        <w:t xml:space="preserve">2.2.3. Функциональное и временное моделирование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Реализовано функциональное и временное моделирование для семисегментного индикатора с точкой на основе дешифраторов.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3.46456692913375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59123" cy="3334807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9123" cy="3334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Функциональная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диаграмма для части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3.46456692913375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65975" cy="3154142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5975" cy="3154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Временная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диаграмма для части 2</w:t>
      </w:r>
    </w:p>
    <w:p w:rsidR="00000000" w:rsidDel="00000000" w:rsidP="00000000" w:rsidRDefault="00000000" w:rsidRPr="00000000" w14:paraId="00000138">
      <w:pPr>
        <w:pStyle w:val="Heading1"/>
        <w:spacing w:line="360" w:lineRule="auto"/>
        <w:jc w:val="center"/>
        <w:rPr/>
      </w:pPr>
      <w:bookmarkStart w:colFirst="0" w:colLast="0" w:name="_26in1rg" w:id="11"/>
      <w:bookmarkEnd w:id="11"/>
      <w:r w:rsidDel="00000000" w:rsidR="00000000" w:rsidRPr="00000000">
        <w:rPr>
          <w:sz w:val="32"/>
          <w:szCs w:val="32"/>
          <w:rtl w:val="0"/>
        </w:rPr>
        <w:t xml:space="preserve">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lnxbz9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ходе выполнения лабораторной работы №2 «Проектирование комбинационного узла на основе дешифратора и мультиплексора» были получены практические навыки в использовании дешифратора и мультиплексора для воспроизведения произвольных логических функций. Также было произведено сравнение функциональных и логических диаграмм схемы, использованной в лабораторной работе 1 со схемой, построенной на дешифраторе и на мультиплексоре, и они показывали те же сигналы на определённом наборе данных. Во второй части работы был синтезирован семисегментный индикатор с точкой на основе дешифраторов ввиду простоты реализации. Таким образом и был спроектирован комбинационный узел на основе дешифратора и мультиплексора.</w:t>
      </w:r>
    </w:p>
    <w:p w:rsidR="00000000" w:rsidDel="00000000" w:rsidP="00000000" w:rsidRDefault="00000000" w:rsidRPr="00000000" w14:paraId="0000013A">
      <w:pPr>
        <w:pStyle w:val="Heading1"/>
        <w:spacing w:line="360" w:lineRule="auto"/>
        <w:ind w:left="0" w:firstLine="0"/>
        <w:jc w:val="center"/>
        <w:rPr>
          <w:sz w:val="32"/>
          <w:szCs w:val="32"/>
        </w:rPr>
      </w:pPr>
      <w:bookmarkStart w:colFirst="0" w:colLast="0" w:name="_5fl8irjd0xn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1"/>
        <w:spacing w:line="360" w:lineRule="auto"/>
        <w:ind w:left="0" w:firstLine="0"/>
        <w:jc w:val="center"/>
        <w:rPr>
          <w:sz w:val="32"/>
          <w:szCs w:val="32"/>
        </w:rPr>
      </w:pPr>
      <w:bookmarkStart w:colFirst="0" w:colLast="0" w:name="_19155dyxtt0j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1"/>
        <w:spacing w:line="360" w:lineRule="auto"/>
        <w:ind w:left="0" w:firstLine="0"/>
        <w:jc w:val="center"/>
        <w:rPr/>
      </w:pPr>
      <w:bookmarkStart w:colFirst="0" w:colLast="0" w:name="_35nkun2" w:id="15"/>
      <w:bookmarkEnd w:id="15"/>
      <w:r w:rsidDel="00000000" w:rsidR="00000000" w:rsidRPr="00000000">
        <w:rPr>
          <w:sz w:val="32"/>
          <w:szCs w:val="32"/>
          <w:rtl w:val="0"/>
        </w:rPr>
        <w:t xml:space="preserve">Список использованных источников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Онлайн-курс «Элементная база цифровых систем» в LMS Moodle [сайт]. URL: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80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https://vec.etu.ru/moodle/course/view.php?id=8252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Бондаренко П. Н., Буренева О. И., Головина Л. К. / Узлы и устройства средств вычислительной техники: учеб.-метод. пособие. СПб.: Изд-во СПбГЭТУ «ЛЭТИ», 2017. 64 с.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14" w:type="default"/>
      <w:footerReference r:id="rId15" w:type="first"/>
      <w:pgSz w:h="16838" w:w="11906" w:orient="portrait"/>
      <w:pgMar w:bottom="2223" w:top="1134" w:left="992.1259842519685" w:right="1134" w:header="0" w:footer="1134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Times New Roman"/>
  <w:font w:name="Georgia"/>
  <w:font w:name="Arial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14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36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Санкт-Петербург,</w:t>
    </w:r>
  </w:p>
  <w:p w:rsidR="00000000" w:rsidDel="00000000" w:rsidP="00000000" w:rsidRDefault="00000000" w:rsidRPr="00000000" w14:paraId="0000014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36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202</w:t>
    </w: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4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14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36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0" w:before="0" w:line="360" w:lineRule="auto"/>
      <w:ind w:left="0" w:firstLine="0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spacing w:after="0" w:before="0" w:line="360" w:lineRule="auto"/>
      <w:ind w:left="0" w:firstLine="0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spacing w:after="0" w:before="0" w:line="360" w:lineRule="auto"/>
      <w:ind w:left="0" w:firstLine="0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spacing w:after="0" w:before="0" w:line="360" w:lineRule="auto"/>
      <w:ind w:left="0" w:firstLine="0"/>
    </w:pPr>
    <w:rPr>
      <w:rFonts w:ascii="Times New Roman" w:cs="Times New Roman" w:eastAsia="Times New Roman" w:hAnsi="Times New Roman"/>
      <w:b w:val="1"/>
      <w:i w:val="0"/>
      <w:sz w:val="27"/>
      <w:szCs w:val="27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43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7.jpg"/><Relationship Id="rId13" Type="http://schemas.openxmlformats.org/officeDocument/2006/relationships/hyperlink" Target="https://vec.etu.ru/moodle/course/view.php?id=8252" TargetMode="External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