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ВТ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практической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«Узлы и устройства средств вычислительной техники»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 xml:space="preserve"> «Проектирование комбинационного узла 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 логических элементах»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№10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Layout w:type="fixed"/>
        <w:tblLook w:val="0400"/>
      </w:tblPr>
      <w:tblGrid>
        <w:gridCol w:w="4128"/>
        <w:gridCol w:w="2477"/>
        <w:gridCol w:w="2750"/>
        <w:tblGridChange w:id="0">
          <w:tblGrid>
            <w:gridCol w:w="4128"/>
            <w:gridCol w:w="2477"/>
            <w:gridCol w:w="2750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Студенты 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     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Ельчанинов М.Н.</w:t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2">
      <w:pPr>
        <w:pStyle w:val="Heading1"/>
        <w:spacing w:after="0" w:before="0" w:line="360" w:lineRule="auto"/>
        <w:ind w:firstLine="720"/>
        <w:jc w:val="both"/>
        <w:rPr>
          <w:sz w:val="28"/>
          <w:szCs w:val="28"/>
        </w:rPr>
      </w:pPr>
      <w:bookmarkStart w:colFirst="0" w:colLast="0" w:name="_fmb4g5ysjie" w:id="0"/>
      <w:bookmarkEnd w:id="0"/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3">
      <w:pPr>
        <w:spacing w:before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Тема работы: Проектирование комбинационного узла на логических элементах.</w:t>
      </w:r>
    </w:p>
    <w:p w:rsidR="00000000" w:rsidDel="00000000" w:rsidP="00000000" w:rsidRDefault="00000000" w:rsidRPr="00000000" w14:paraId="00000024">
      <w:pPr>
        <w:spacing w:before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Цель работы: освоение методики проектирования комбинационного узла на логических элементах, получение практических навыков в оформлении функциональной электрической схемы.</w:t>
      </w:r>
    </w:p>
    <w:p w:rsidR="00000000" w:rsidDel="00000000" w:rsidP="00000000" w:rsidRDefault="00000000" w:rsidRPr="00000000" w14:paraId="00000025">
      <w:pPr>
        <w:spacing w:before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Вариант: 10 (0, 3, 4, 5, 6, 7, 10, 14; 4×2ИЛИ-НЕ).</w:t>
      </w:r>
    </w:p>
    <w:p w:rsidR="00000000" w:rsidDel="00000000" w:rsidP="00000000" w:rsidRDefault="00000000" w:rsidRPr="00000000" w14:paraId="00000026">
      <w:pPr>
        <w:spacing w:before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before="0" w:line="360" w:lineRule="auto"/>
        <w:ind w:firstLine="709"/>
        <w:jc w:val="both"/>
        <w:rPr>
          <w:sz w:val="28"/>
          <w:szCs w:val="28"/>
        </w:rPr>
      </w:pPr>
      <w:bookmarkStart w:colFirst="0" w:colLast="0" w:name="_wwoc3l2hr6dd" w:id="1"/>
      <w:bookmarkEnd w:id="1"/>
      <w:r w:rsidDel="00000000" w:rsidR="00000000" w:rsidRPr="00000000">
        <w:rPr>
          <w:sz w:val="28"/>
          <w:szCs w:val="28"/>
          <w:rtl w:val="0"/>
        </w:rPr>
        <w:t xml:space="preserve">Задание на работу</w:t>
      </w:r>
    </w:p>
    <w:p w:rsidR="00000000" w:rsidDel="00000000" w:rsidP="00000000" w:rsidRDefault="00000000" w:rsidRPr="00000000" w14:paraId="00000028">
      <w:pPr>
        <w:spacing w:before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Выполнить проектирование комбинационной схемы, реализующую функцию от четырех переменных, заданную набором входных данных, на которых она принимает единичные значения: составить таблицу истинности функции, выполнить минимизацию функции с использованием карт Карно. Проектирование осуществляется в базисе, заданном перечнем используемых микросхем.</w:t>
      </w:r>
    </w:p>
    <w:p w:rsidR="00000000" w:rsidDel="00000000" w:rsidP="00000000" w:rsidRDefault="00000000" w:rsidRPr="00000000" w14:paraId="00000029">
      <w:pPr>
        <w:spacing w:before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Подготовить схему электрическую функциональную для разработанного устройства. </w:t>
      </w:r>
    </w:p>
    <w:p w:rsidR="00000000" w:rsidDel="00000000" w:rsidP="00000000" w:rsidRDefault="00000000" w:rsidRPr="00000000" w14:paraId="0000002A">
      <w:pPr>
        <w:spacing w:before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Lines w:val="0"/>
        <w:spacing w:after="0" w:before="0" w:line="360" w:lineRule="auto"/>
        <w:jc w:val="center"/>
        <w:rPr>
          <w:sz w:val="36"/>
          <w:szCs w:val="36"/>
        </w:rPr>
      </w:pPr>
      <w:bookmarkStart w:colFirst="0" w:colLast="0" w:name="_3dy6vkm" w:id="2"/>
      <w:bookmarkEnd w:id="2"/>
      <w:r w:rsidDel="00000000" w:rsidR="00000000" w:rsidRPr="00000000">
        <w:rPr>
          <w:sz w:val="32"/>
          <w:szCs w:val="32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Lines w:val="0"/>
        <w:spacing w:after="0" w:before="0" w:line="360" w:lineRule="auto"/>
        <w:ind w:firstLine="720"/>
        <w:rPr>
          <w:sz w:val="28"/>
          <w:szCs w:val="28"/>
        </w:rPr>
      </w:pPr>
      <w:bookmarkStart w:colFirst="0" w:colLast="0" w:name="_1t3h5sf" w:id="3"/>
      <w:bookmarkEnd w:id="3"/>
      <w:r w:rsidDel="00000000" w:rsidR="00000000" w:rsidRPr="00000000">
        <w:rPr>
          <w:sz w:val="28"/>
          <w:szCs w:val="28"/>
          <w:rtl w:val="0"/>
        </w:rPr>
        <w:t xml:space="preserve">1.1. Таблица истинности</w:t>
      </w:r>
    </w:p>
    <w:p w:rsidR="00000000" w:rsidDel="00000000" w:rsidP="00000000" w:rsidRDefault="00000000" w:rsidRPr="00000000" w14:paraId="00000037">
      <w:pPr>
        <w:spacing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Построим таблицу истинности для функции от четырех переменных.</w:t>
      </w:r>
    </w:p>
    <w:p w:rsidR="00000000" w:rsidDel="00000000" w:rsidP="00000000" w:rsidRDefault="00000000" w:rsidRPr="00000000" w14:paraId="00000038">
      <w:pPr>
        <w:spacing w:before="0" w:line="360" w:lineRule="auto"/>
        <w:ind w:left="566.9291338582675" w:right="-136.062992125984" w:firstLine="0"/>
        <w:jc w:val="right"/>
        <w:rPr/>
      </w:pPr>
      <w:r w:rsidDel="00000000" w:rsidR="00000000" w:rsidRPr="00000000">
        <w:rPr>
          <w:rtl w:val="0"/>
        </w:rPr>
        <w:t xml:space="preserve">Таблица 1. Таблица истинности</w:t>
      </w:r>
    </w:p>
    <w:tbl>
      <w:tblPr>
        <w:tblStyle w:val="Table2"/>
        <w:tblW w:w="9637.0" w:type="dxa"/>
        <w:jc w:val="left"/>
        <w:tblInd w:w="-53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606"/>
        <w:gridCol w:w="1606"/>
        <w:gridCol w:w="1606"/>
        <w:gridCol w:w="1605"/>
        <w:gridCol w:w="1606"/>
        <w:gridCol w:w="1608"/>
        <w:tblGridChange w:id="0">
          <w:tblGrid>
            <w:gridCol w:w="1606"/>
            <w:gridCol w:w="1606"/>
            <w:gridCol w:w="1606"/>
            <w:gridCol w:w="1605"/>
            <w:gridCol w:w="1606"/>
            <w:gridCol w:w="16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X4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X3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before="0" w:line="360" w:lineRule="auto"/>
              <w:ind w:left="566.9291338582675" w:firstLine="0"/>
              <w:rPr/>
            </w:pPr>
            <w:bookmarkStart w:colFirst="0" w:colLast="0" w:name="_4d34og8" w:id="4"/>
            <w:bookmarkEnd w:id="4"/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F">
      <w:pPr>
        <w:spacing w:before="0" w:line="360" w:lineRule="auto"/>
        <w:ind w:left="566.92913385826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Lines w:val="0"/>
        <w:spacing w:after="0" w:before="0" w:line="360" w:lineRule="auto"/>
        <w:ind w:firstLine="720"/>
        <w:rPr>
          <w:sz w:val="28"/>
          <w:szCs w:val="28"/>
        </w:rPr>
      </w:pPr>
      <w:bookmarkStart w:colFirst="0" w:colLast="0" w:name="_2s8eyo1" w:id="5"/>
      <w:bookmarkEnd w:id="5"/>
      <w:r w:rsidDel="00000000" w:rsidR="00000000" w:rsidRPr="00000000">
        <w:rPr>
          <w:sz w:val="28"/>
          <w:szCs w:val="28"/>
          <w:rtl w:val="0"/>
        </w:rPr>
        <w:t xml:space="preserve">1.2. Минимизация функции с помощью карт Карно и приведение к двум элементным базисам</w:t>
      </w:r>
    </w:p>
    <w:p w:rsidR="00000000" w:rsidDel="00000000" w:rsidP="00000000" w:rsidRDefault="00000000" w:rsidRPr="00000000" w14:paraId="000000A1">
      <w:pPr>
        <w:spacing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Минимизируем функцию с помощью метода карт Карно и приведем к базису 4x2ИЛИ-НЕ.</w:t>
      </w:r>
    </w:p>
    <w:p w:rsidR="00000000" w:rsidDel="00000000" w:rsidP="00000000" w:rsidRDefault="00000000" w:rsidRPr="00000000" w14:paraId="000000A2">
      <w:pPr>
        <w:spacing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0" w:line="360" w:lineRule="auto"/>
        <w:ind w:right="1140"/>
        <w:jc w:val="right"/>
        <w:rPr/>
      </w:pPr>
      <w:r w:rsidDel="00000000" w:rsidR="00000000" w:rsidRPr="00000000">
        <w:rPr>
          <w:rtl w:val="0"/>
        </w:rPr>
        <w:t xml:space="preserve">Таблица 2.  Минимизация функции с помощью карт Карно  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774.0000000000003" w:tblpY="0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x1x2/x3x4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D">
      <w:pPr>
        <w:spacing w:line="360" w:lineRule="auto"/>
        <w:ind w:right="114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right="114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774.0000000000003" w:tblpY="0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x1x2/x3x4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C">
      <w:pPr>
        <w:spacing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Вследствие минимизации функций методом карт Карно получаем следующую функцию: y = (x1 ∨ x2 ∨ x4) ∧ (x1 ∨ ¬x2 ∨ ¬x4) ∧ (¬x1 ∨ ¬x2 ∨ x4) ∧ (¬x3 ∨ x4).</w:t>
      </w:r>
    </w:p>
    <w:p w:rsidR="00000000" w:rsidDel="00000000" w:rsidP="00000000" w:rsidRDefault="00000000" w:rsidRPr="00000000" w14:paraId="000000DD">
      <w:pPr>
        <w:spacing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Переводим в базис 4x2ИЛИ-НЕ:  y = (x1 ∨ x2 ∨ x4) ∧ (x1 ∨ ¬x2 ∨ ¬x4) ∧ (¬x1 ∨ ¬x2 ∨ x4) ∧ (¬x3 ∨ x4) = ¬¬[(x1 ∨ x2 ∨ x4) ∧ (x1 ∨ ¬x2 ∨ ¬x4) ∧ (¬x1 ∨ ¬x2 ∨ x4) ∧ (¬x3 ∨ x4)] = ¬[¬(x1 ∨ x2 ∨ x4) ∨ ¬(x1 ∨ ¬x2 ∨ ¬x4) ∨ ¬(¬x1 ∨ ¬x2 ∨ x4) ∨ ¬(¬x3 ∨ x4)] = ¬[¬(x1 ∨ x2 ∨ x4 ∨ 0) ∨ ¬(x1 ∨ ¬x2 ∨ ¬x4 ∨ 0) ∨ ¬(¬x1 ∨ ¬x2 ∨ x4 ∨ 0) ∨ ¬(¬x3 ∨ x4 ∨ 0 ∨ 0)].</w:t>
      </w:r>
    </w:p>
    <w:p w:rsidR="00000000" w:rsidDel="00000000" w:rsidP="00000000" w:rsidRDefault="00000000" w:rsidRPr="00000000" w14:paraId="000000DE">
      <w:pPr>
        <w:spacing w:before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keepLines w:val="0"/>
        <w:spacing w:after="0" w:before="0" w:line="360" w:lineRule="auto"/>
        <w:ind w:firstLine="720"/>
        <w:rPr>
          <w:b w:val="0"/>
          <w:sz w:val="28"/>
          <w:szCs w:val="28"/>
        </w:rPr>
      </w:pPr>
      <w:bookmarkStart w:colFirst="0" w:colLast="0" w:name="_17dp8vu" w:id="6"/>
      <w:bookmarkEnd w:id="6"/>
      <w:r w:rsidDel="00000000" w:rsidR="00000000" w:rsidRPr="00000000">
        <w:rPr>
          <w:sz w:val="28"/>
          <w:szCs w:val="28"/>
          <w:rtl w:val="0"/>
        </w:rPr>
        <w:t xml:space="preserve">1.3. Построение логической схемы в заданном базисе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1 - Логическая схема вектора функции в заданном базисе.</w:t>
      </w:r>
    </w:p>
    <w:p w:rsidR="00000000" w:rsidDel="00000000" w:rsidP="00000000" w:rsidRDefault="00000000" w:rsidRPr="00000000" w14:paraId="000000E6">
      <w:pPr>
        <w:spacing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spacing w:after="0" w:before="0" w:line="360" w:lineRule="auto"/>
        <w:ind w:left="0" w:firstLine="720"/>
        <w:rPr>
          <w:sz w:val="28"/>
          <w:szCs w:val="28"/>
        </w:rPr>
      </w:pPr>
      <w:bookmarkStart w:colFirst="0" w:colLast="0" w:name="_wu0pl2in1bbl" w:id="7"/>
      <w:bookmarkEnd w:id="7"/>
      <w:r w:rsidDel="00000000" w:rsidR="00000000" w:rsidRPr="00000000">
        <w:rPr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E8">
      <w:pPr>
        <w:spacing w:before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процессе выполнения практической работы номер один, “Создание комбинационной схемы на логических элементах”, были усовершенствованы навыки применения методов проектирования, включая составление таблицы истинности, ее минимизацию и преобразование в функциональную схему на основе логического выражения. </w:t>
      </w:r>
    </w:p>
    <w:p w:rsidR="00000000" w:rsidDel="00000000" w:rsidP="00000000" w:rsidRDefault="00000000" w:rsidRPr="00000000" w14:paraId="000000E9">
      <w:pPr>
        <w:spacing w:before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была успешно подготовлена схема электрическая функциональная для разработанного устройства.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E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3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