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D8"/>
        </w:rPr>
        <w:t>Handover 01: Start Here and System Overview</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DBEAFE"/>
          </w:tcPr>
          <w:p>
            <w:r>
              <w:rPr>
                <w:b/>
              </w:rPr>
              <w:t>Document</w:t>
            </w:r>
          </w:p>
        </w:tc>
        <w:tc>
          <w:tcPr>
            <w:tcW w:type="dxa" w:w="4968"/>
          </w:tcPr>
          <w:p>
            <w:r>
              <w:t>01 - Start Here and System Overview</w:t>
            </w:r>
          </w:p>
        </w:tc>
      </w:tr>
      <w:tr>
        <w:tc>
          <w:tcPr>
            <w:tcW w:type="dxa" w:w="4968"/>
            <w:shd w:val="clear" w:color="auto" w:fill="DBEAFE"/>
          </w:tcPr>
          <w:p>
            <w:r>
              <w:rPr>
                <w:b/>
              </w:rPr>
              <w:t>For</w:t>
            </w:r>
          </w:p>
        </w:tc>
        <w:tc>
          <w:tcPr>
            <w:tcW w:type="dxa" w:w="4968"/>
          </w:tcPr>
          <w:p>
            <w:r>
              <w:t>New developer taking over the TFS HRMS, and the person handing over</w:t>
            </w:r>
          </w:p>
        </w:tc>
      </w:tr>
      <w:tr>
        <w:tc>
          <w:tcPr>
            <w:tcW w:type="dxa" w:w="4968"/>
            <w:shd w:val="clear" w:color="auto" w:fill="DBEAFE"/>
          </w:tcPr>
          <w:p>
            <w:r>
              <w:rPr>
                <w:b/>
              </w:rPr>
              <w:t>Version</w:t>
            </w:r>
          </w:p>
        </w:tc>
        <w:tc>
          <w:tcPr>
            <w:tcW w:type="dxa" w:w="4968"/>
          </w:tcPr>
          <w:p>
            <w:r>
              <w:t>1.0</w:t>
            </w:r>
          </w:p>
        </w:tc>
      </w:tr>
      <w:tr>
        <w:tc>
          <w:tcPr>
            <w:tcW w:type="dxa" w:w="4968"/>
            <w:shd w:val="clear" w:color="auto" w:fill="DBEAFE"/>
          </w:tcPr>
          <w:p>
            <w:r>
              <w:rPr>
                <w:b/>
              </w:rPr>
              <w:t>Issued</w:t>
            </w:r>
          </w:p>
        </w:tc>
        <w:tc>
          <w:tcPr>
            <w:tcW w:type="dxa" w:w="4968"/>
          </w:tcPr>
          <w:p>
            <w:r>
              <w:t>22 Oct 2026</w:t>
            </w:r>
          </w:p>
        </w:tc>
      </w:tr>
    </w:tbl>
    <w:p/>
    <w:p>
      <w:pPr>
        <w:pStyle w:val="Heading1"/>
      </w:pPr>
      <w:r>
        <w:rPr>
          <w:color w:val="1D4ED8"/>
        </w:rPr>
        <w:t>1. What this handover covers</w:t>
      </w:r>
    </w:p>
    <w:p>
      <w:r>
        <w:t>TFS HRMS (shown to users as "TFS Ops Tracker") is the in-house system the operations team uses every day. Agents log their production in it, QA check agents' files, managers plan rosters and follow billable hours, and admins run users, projects and approvals. It has three parts: a React website, a Python (Flask) API and a Node.js QC API, all using one MySQL database on a Hostinger VPS.</w:t>
      </w:r>
    </w:p>
    <w:p>
      <w:r>
        <w:t>Read the documents in this order:</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D4ED8"/>
          </w:tcPr>
          <w:p>
            <w:r>
              <w:rPr>
                <w:b/>
                <w:color w:val="FFFFFF"/>
              </w:rPr>
              <w:t>No.</w:t>
            </w:r>
          </w:p>
        </w:tc>
        <w:tc>
          <w:tcPr>
            <w:tcW w:type="dxa" w:w="3312"/>
            <w:shd w:val="clear" w:color="auto" w:fill="1D4ED8"/>
          </w:tcPr>
          <w:p>
            <w:r>
              <w:rPr>
                <w:b/>
                <w:color w:val="FFFFFF"/>
              </w:rPr>
              <w:t>Document</w:t>
            </w:r>
          </w:p>
        </w:tc>
        <w:tc>
          <w:tcPr>
            <w:tcW w:type="dxa" w:w="3312"/>
            <w:shd w:val="clear" w:color="auto" w:fill="1D4ED8"/>
          </w:tcPr>
          <w:p>
            <w:r>
              <w:rPr>
                <w:b/>
                <w:color w:val="FFFFFF"/>
              </w:rPr>
              <w:t>Read it to learn</w:t>
            </w:r>
          </w:p>
        </w:tc>
      </w:tr>
      <w:tr>
        <w:tc>
          <w:tcPr>
            <w:tcW w:type="dxa" w:w="3312"/>
          </w:tcPr>
          <w:p>
            <w:r>
              <w:t>01</w:t>
            </w:r>
          </w:p>
        </w:tc>
        <w:tc>
          <w:tcPr>
            <w:tcW w:type="dxa" w:w="3312"/>
          </w:tcPr>
          <w:p>
            <w:r>
              <w:t>Start Here and System Overview (this document)</w:t>
            </w:r>
          </w:p>
        </w:tc>
        <w:tc>
          <w:tcPr>
            <w:tcW w:type="dxa" w:w="3312"/>
          </w:tcPr>
          <w:p>
            <w:r>
              <w:t>Reading order, key facts, what the system does, roles, applications, live addresses, how the parts connect, daily jobs, golden rules.</w:t>
            </w:r>
          </w:p>
        </w:tc>
      </w:tr>
      <w:tr>
        <w:tc>
          <w:tcPr>
            <w:tcW w:type="dxa" w:w="3312"/>
          </w:tcPr>
          <w:p>
            <w:r>
              <w:t>02</w:t>
            </w:r>
          </w:p>
        </w:tc>
        <w:tc>
          <w:tcPr>
            <w:tcW w:type="dxa" w:w="3312"/>
          </w:tcPr>
          <w:p>
            <w:r>
              <w:t>Setup and Deployment</w:t>
            </w:r>
          </w:p>
        </w:tc>
        <w:tc>
          <w:tcPr>
            <w:tcW w:type="dxa" w:w="3312"/>
          </w:tcPr>
          <w:p>
            <w:r>
              <w:t>How to run all three parts on your laptop; branches, how to release, server commands, backups, logs.</w:t>
            </w:r>
          </w:p>
        </w:tc>
      </w:tr>
      <w:tr>
        <w:tc>
          <w:tcPr>
            <w:tcW w:type="dxa" w:w="3312"/>
          </w:tcPr>
          <w:p>
            <w:r>
              <w:t>03</w:t>
            </w:r>
          </w:p>
        </w:tc>
        <w:tc>
          <w:tcPr>
            <w:tcW w:type="dxa" w:w="3312"/>
          </w:tcPr>
          <w:p>
            <w:r>
              <w:t>Technical Reference</w:t>
            </w:r>
          </w:p>
        </w:tc>
        <w:tc>
          <w:tcPr>
            <w:tcW w:type="dxa" w:w="3312"/>
          </w:tcPr>
          <w:p>
            <w:r>
              <w:t>The rules users depend on (tracker, billable hours, QC, roster, QA hours, KRA), where things live in each repository, the main API endpoints and the database tables.</w:t>
            </w:r>
          </w:p>
        </w:tc>
      </w:tr>
      <w:tr>
        <w:tc>
          <w:tcPr>
            <w:tcW w:type="dxa" w:w="3312"/>
          </w:tcPr>
          <w:p>
            <w:r>
              <w:t>04</w:t>
            </w:r>
          </w:p>
        </w:tc>
        <w:tc>
          <w:tcPr>
            <w:tcW w:type="dxa" w:w="3312"/>
          </w:tcPr>
          <w:p>
            <w:r>
              <w:t>Support and Known Issues</w:t>
            </w:r>
          </w:p>
        </w:tc>
        <w:tc>
          <w:tcPr>
            <w:tcW w:type="dxa" w:w="3312"/>
          </w:tcPr>
          <w:p>
            <w:r>
              <w:t>Step-by-step fixes for the requests that come up most often, what changed lately, known bugs and risks, and what is still open.</w:t>
            </w:r>
          </w:p>
        </w:tc>
      </w:tr>
      <w:tr>
        <w:tc>
          <w:tcPr>
            <w:tcW w:type="dxa" w:w="3312"/>
          </w:tcPr>
          <w:p>
            <w:r>
              <w:t>05</w:t>
            </w:r>
          </w:p>
        </w:tc>
        <w:tc>
          <w:tcPr>
            <w:tcW w:type="dxa" w:w="3312"/>
          </w:tcPr>
          <w:p>
            <w:r>
              <w:t>KT Checklist and Sign-off</w:t>
            </w:r>
          </w:p>
        </w:tc>
        <w:tc>
          <w:tcPr>
            <w:tcW w:type="dxa" w:w="3312"/>
          </w:tcPr>
          <w:p>
            <w:r>
              <w:t>The access the new developer needs, and the sign-off sheet ticked by both people at the end.</w:t>
            </w:r>
          </w:p>
        </w:tc>
      </w:tr>
      <w:tr>
        <w:tc>
          <w:tcPr>
            <w:tcW w:type="dxa" w:w="3312"/>
          </w:tcPr>
          <w:p>
            <w:r>
              <w:t>06</w:t>
            </w:r>
          </w:p>
        </w:tc>
        <w:tc>
          <w:tcPr>
            <w:tcW w:type="dxa" w:w="3312"/>
          </w:tcPr>
          <w:p>
            <w:r>
              <w:t>Credentials Register</w:t>
            </w:r>
          </w:p>
        </w:tc>
        <w:tc>
          <w:tcPr>
            <w:tcW w:type="dxa" w:w="3312"/>
          </w:tcPr>
          <w:p>
            <w:r>
              <w:t>All logins, passwords and keys. A separate password-protected file; the lead gives the file password in person.</w:t>
            </w:r>
          </w:p>
        </w:tc>
      </w:tr>
      <w:tr>
        <w:tc>
          <w:tcPr>
            <w:tcW w:type="dxa" w:w="3312"/>
          </w:tcPr>
          <w:p>
            <w:r>
              <w:t>07</w:t>
            </w:r>
          </w:p>
        </w:tc>
        <w:tc>
          <w:tcPr>
            <w:tcW w:type="dxa" w:w="3312"/>
          </w:tcPr>
          <w:p>
            <w:r>
              <w:t>API Reference</w:t>
            </w:r>
          </w:p>
        </w:tc>
        <w:tc>
          <w:tcPr>
            <w:tcW w:type="dxa" w:w="3312"/>
          </w:tcPr>
          <w:p>
            <w:r>
              <w:t>Every Flask and Node QC endpoint: request, access, response and the screen that uses it.</w:t>
            </w:r>
          </w:p>
        </w:tc>
      </w:tr>
      <w:tr>
        <w:tc>
          <w:tcPr>
            <w:tcW w:type="dxa" w:w="3312"/>
          </w:tcPr>
          <w:p>
            <w:r>
              <w:t>08</w:t>
            </w:r>
          </w:p>
        </w:tc>
        <w:tc>
          <w:tcPr>
            <w:tcW w:type="dxa" w:w="3312"/>
          </w:tcPr>
          <w:p>
            <w:r>
              <w:t>Database Schema</w:t>
            </w:r>
          </w:p>
        </w:tc>
        <w:tc>
          <w:tcPr>
            <w:tcW w:type="dxa" w:w="3312"/>
          </w:tcPr>
          <w:p>
            <w:r>
              <w:t>Every table and column, how the tables link, generated from the database.</w:t>
            </w:r>
          </w:p>
        </w:tc>
      </w:tr>
    </w:tbl>
    <w:p/>
    <w:p>
      <w:r>
        <w:t>The user SOPs (one Word file per role and module) are in docs/sop/word. Read them too: they show every screen with screenshots and are the quickest way to learn what users see.</w:t>
      </w:r>
    </w:p>
    <w:p>
      <w:pPr>
        <w:pStyle w:val="Heading1"/>
      </w:pPr>
      <w:r>
        <w:rPr>
          <w:color w:val="1D4ED8"/>
        </w:rPr>
        <w:t>2. Key facts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Item</w:t>
            </w:r>
          </w:p>
        </w:tc>
        <w:tc>
          <w:tcPr>
            <w:tcW w:type="dxa" w:w="4968"/>
            <w:shd w:val="clear" w:color="auto" w:fill="1D4ED8"/>
          </w:tcPr>
          <w:p>
            <w:r>
              <w:rPr>
                <w:b/>
                <w:color w:val="FFFFFF"/>
              </w:rPr>
              <w:t>Value</w:t>
            </w:r>
          </w:p>
        </w:tc>
      </w:tr>
      <w:tr>
        <w:tc>
          <w:tcPr>
            <w:tcW w:type="dxa" w:w="4968"/>
          </w:tcPr>
          <w:p>
            <w:r>
              <w:t>Live website address</w:t>
            </w:r>
          </w:p>
        </w:tc>
        <w:tc>
          <w:tcPr>
            <w:tcW w:type="dxa" w:w="4968"/>
          </w:tcPr>
          <w:p>
            <w:r>
              <w:t>https://tfshrms.cloud</w:t>
            </w:r>
          </w:p>
        </w:tc>
      </w:tr>
      <w:tr>
        <w:tc>
          <w:tcPr>
            <w:tcW w:type="dxa" w:w="4968"/>
          </w:tcPr>
          <w:p>
            <w:r>
              <w:t>Live Flask API address</w:t>
            </w:r>
          </w:p>
        </w:tc>
        <w:tc>
          <w:tcPr>
            <w:tcW w:type="dxa" w:w="4968"/>
          </w:tcPr>
          <w:p>
            <w:r>
              <w:t>https://tfshrms.cloud/python</w:t>
            </w:r>
          </w:p>
        </w:tc>
      </w:tr>
      <w:tr>
        <w:tc>
          <w:tcPr>
            <w:tcW w:type="dxa" w:w="4968"/>
          </w:tcPr>
          <w:p>
            <w:r>
              <w:t>Live Node QC API address</w:t>
            </w:r>
          </w:p>
        </w:tc>
        <w:tc>
          <w:tcPr>
            <w:tcW w:type="dxa" w:w="4968"/>
          </w:tcPr>
          <w:p>
            <w:r>
              <w:t>https://tfshrms.cloud/api/v1</w:t>
            </w:r>
          </w:p>
        </w:tc>
      </w:tr>
    </w:tbl>
    <w:p/>
    <w:p>
      <w:pPr>
        <w:pStyle w:val="Heading1"/>
      </w:pPr>
      <w:r>
        <w:rPr>
          <w:color w:val="1D4ED8"/>
        </w:rPr>
        <w:t>3. What the system does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Area</w:t>
            </w:r>
          </w:p>
        </w:tc>
        <w:tc>
          <w:tcPr>
            <w:tcW w:type="dxa" w:w="4968"/>
            <w:shd w:val="clear" w:color="auto" w:fill="1D4ED8"/>
          </w:tcPr>
          <w:p>
            <w:r>
              <w:rPr>
                <w:b/>
                <w:color w:val="FFFFFF"/>
              </w:rPr>
              <w:t>What happens</w:t>
            </w:r>
          </w:p>
        </w:tc>
      </w:tr>
      <w:tr>
        <w:tc>
          <w:tcPr>
            <w:tcW w:type="dxa" w:w="4968"/>
          </w:tcPr>
          <w:p>
            <w:r>
              <w:t>Production tracker</w:t>
            </w:r>
          </w:p>
        </w:tc>
        <w:tc>
          <w:tcPr>
            <w:tcW w:type="dxa" w:w="4968"/>
          </w:tcPr>
          <w:p>
            <w:r>
              <w:t>Agents add an entry for each piece of work: project, task, shift, production count and the output file. The system works out billable hours.</w:t>
            </w:r>
          </w:p>
        </w:tc>
      </w:tr>
      <w:tr>
        <w:tc>
          <w:tcPr>
            <w:tcW w:type="dxa" w:w="4968"/>
          </w:tcPr>
          <w:p>
            <w:r>
              <w:t>QC (quality check)</w:t>
            </w:r>
          </w:p>
        </w:tc>
        <w:tc>
          <w:tcPr>
            <w:tcW w:type="dxa" w:w="4968"/>
          </w:tcPr>
          <w:p>
            <w:r>
              <w:t>QA open an agent's file, check a random sample of rows, mark errors and submit a result: Regular (100%), Correction or Rework. Agents fix and re-upload.</w:t>
            </w:r>
          </w:p>
        </w:tc>
      </w:tr>
      <w:tr>
        <w:tc>
          <w:tcPr>
            <w:tcW w:type="dxa" w:w="4968"/>
          </w:tcPr>
          <w:p>
            <w:r>
              <w:t>Roster</w:t>
            </w:r>
          </w:p>
        </w:tc>
        <w:tc>
          <w:tcPr>
            <w:tcW w:type="dxa" w:w="4968"/>
          </w:tcPr>
          <w:p>
            <w:r>
              <w:t>Managers plan each person's month (working, week off, leave, holiday, shift). Admins approve changes and lock weeks. The roster sets each person's assigned hours.</w:t>
            </w:r>
          </w:p>
        </w:tc>
      </w:tr>
      <w:tr>
        <w:tc>
          <w:tcPr>
            <w:tcW w:type="dxa" w:w="4968"/>
          </w:tcPr>
          <w:p>
            <w:r>
              <w:t>Reports</w:t>
            </w:r>
          </w:p>
        </w:tc>
        <w:tc>
          <w:tcPr>
            <w:tcW w:type="dxa" w:w="4968"/>
          </w:tcPr>
          <w:p>
            <w:r>
              <w:t>Billable (daily and monthly), User and Project Monthly goals, QA hours, KRA, Tracker Report, Task EOD Report, QC Report Overview, QA Agent Audit.</w:t>
            </w:r>
          </w:p>
        </w:tc>
      </w:tr>
      <w:tr>
        <w:tc>
          <w:tcPr>
            <w:tcW w:type="dxa" w:w="4968"/>
          </w:tcPr>
          <w:p>
            <w:r>
              <w:t>Administration</w:t>
            </w:r>
          </w:p>
        </w:tc>
        <w:tc>
          <w:tcPr>
            <w:tcW w:type="dxa" w:w="4968"/>
          </w:tcPr>
          <w:p>
            <w:r>
              <w:t>Users, projects and tasks, AFD (QC error lists), project categories, permissions, SOP library, report email recipients, holidays.</w:t>
            </w:r>
          </w:p>
        </w:tc>
      </w:tr>
      <w:tr>
        <w:tc>
          <w:tcPr>
            <w:tcW w:type="dxa" w:w="4968"/>
          </w:tcPr>
          <w:p>
            <w:r>
              <w:t>Emails</w:t>
            </w:r>
          </w:p>
        </w:tc>
        <w:tc>
          <w:tcPr>
            <w:tcW w:type="dxa" w:w="4968"/>
          </w:tcPr>
          <w:p>
            <w:r>
              <w:t>Daily billable report, intraday and previous-day tracker reports, QC result emails to agents, roster approval and weekly roster emails, password reset.</w:t>
            </w:r>
          </w:p>
        </w:tc>
      </w:tr>
    </w:tbl>
    <w:p/>
    <w:p>
      <w:pPr>
        <w:pStyle w:val="Heading1"/>
      </w:pPr>
      <w:r>
        <w:rPr>
          <w:color w:val="1D4ED8"/>
        </w:rPr>
        <w:t>4. Roles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D4ED8"/>
          </w:tcPr>
          <w:p>
            <w:r>
              <w:rPr>
                <w:b/>
                <w:color w:val="FFFFFF"/>
              </w:rPr>
              <w:t>role_id</w:t>
            </w:r>
          </w:p>
        </w:tc>
        <w:tc>
          <w:tcPr>
            <w:tcW w:type="dxa" w:w="3312"/>
            <w:shd w:val="clear" w:color="auto" w:fill="1D4ED8"/>
          </w:tcPr>
          <w:p>
            <w:r>
              <w:rPr>
                <w:b/>
                <w:color w:val="FFFFFF"/>
              </w:rPr>
              <w:t>Role</w:t>
            </w:r>
          </w:p>
        </w:tc>
        <w:tc>
          <w:tcPr>
            <w:tcW w:type="dxa" w:w="3312"/>
            <w:shd w:val="clear" w:color="auto" w:fill="1D4ED8"/>
          </w:tcPr>
          <w:p>
            <w:r>
              <w:rPr>
                <w:b/>
                <w:color w:val="FFFFFF"/>
              </w:rPr>
              <w:t>Sees</w:t>
            </w:r>
          </w:p>
        </w:tc>
      </w:tr>
      <w:tr>
        <w:tc>
          <w:tcPr>
            <w:tcW w:type="dxa" w:w="3312"/>
          </w:tcPr>
          <w:p>
            <w:r>
              <w:t>1</w:t>
            </w:r>
          </w:p>
        </w:tc>
        <w:tc>
          <w:tcPr>
            <w:tcW w:type="dxa" w:w="3312"/>
          </w:tcPr>
          <w:p>
            <w:r>
              <w:t>Super Admin</w:t>
            </w:r>
          </w:p>
        </w:tc>
        <w:tc>
          <w:tcPr>
            <w:tcW w:type="dxa" w:w="3312"/>
          </w:tcPr>
          <w:p>
            <w:r>
              <w:t>Everything, plus User Permission and Report emails.</w:t>
            </w:r>
          </w:p>
        </w:tc>
      </w:tr>
      <w:tr>
        <w:tc>
          <w:tcPr>
            <w:tcW w:type="dxa" w:w="3312"/>
          </w:tcPr>
          <w:p>
            <w:r>
              <w:t>2</w:t>
            </w:r>
          </w:p>
        </w:tc>
        <w:tc>
          <w:tcPr>
            <w:tcW w:type="dxa" w:w="3312"/>
          </w:tcPr>
          <w:p>
            <w:r>
              <w:t>Admin</w:t>
            </w:r>
          </w:p>
        </w:tc>
        <w:tc>
          <w:tcPr>
            <w:tcW w:type="dxa" w:w="3312"/>
          </w:tcPr>
          <w:p>
            <w:r>
              <w:t>Everything except Report emails. Approves roster changes, locks weeks, holidays.</w:t>
            </w:r>
          </w:p>
        </w:tc>
      </w:tr>
      <w:tr>
        <w:tc>
          <w:tcPr>
            <w:tcW w:type="dxa" w:w="3312"/>
          </w:tcPr>
          <w:p>
            <w:r>
              <w:t>3</w:t>
            </w:r>
          </w:p>
        </w:tc>
        <w:tc>
          <w:tcPr>
            <w:tcW w:type="dxa" w:w="3312"/>
          </w:tcPr>
          <w:p>
            <w:r>
              <w:t>Project Manager</w:t>
            </w:r>
          </w:p>
        </w:tc>
        <w:tc>
          <w:tcPr>
            <w:tcW w:type="dxa" w:w="3312"/>
          </w:tcPr>
          <w:p>
            <w:r>
              <w:t>All users' data; projects, roster, reports, QC overview, audit.</w:t>
            </w:r>
          </w:p>
        </w:tc>
      </w:tr>
      <w:tr>
        <w:tc>
          <w:tcPr>
            <w:tcW w:type="dxa" w:w="3312"/>
          </w:tcPr>
          <w:p>
            <w:r>
              <w:t>4</w:t>
            </w:r>
          </w:p>
        </w:tc>
        <w:tc>
          <w:tcPr>
            <w:tcW w:type="dxa" w:w="3312"/>
          </w:tcPr>
          <w:p>
            <w:r>
              <w:t>Assistant Manager</w:t>
            </w:r>
          </w:p>
        </w:tc>
        <w:tc>
          <w:tcPr>
            <w:tcW w:type="dxa" w:w="3312"/>
          </w:tcPr>
          <w:p>
            <w:r>
              <w:t>Only users assigned to them (asst_manager_id).</w:t>
            </w:r>
          </w:p>
        </w:tc>
      </w:tr>
      <w:tr>
        <w:tc>
          <w:tcPr>
            <w:tcW w:type="dxa" w:w="3312"/>
          </w:tcPr>
          <w:p>
            <w:r>
              <w:t>7</w:t>
            </w:r>
          </w:p>
        </w:tc>
        <w:tc>
          <w:tcPr>
            <w:tcW w:type="dxa" w:w="3312"/>
          </w:tcPr>
          <w:p>
            <w:r>
              <w:t>Assistant Team Leader</w:t>
            </w:r>
          </w:p>
        </w:tc>
        <w:tc>
          <w:tcPr>
            <w:tcW w:type="dxa" w:w="3312"/>
          </w:tcPr>
          <w:p>
            <w:r>
              <w:t>Own team, view only except the roster (submits changes). Also does QC like a QA on agents where they are the QA (QC forms, My Report hours, Analytics &gt; Audit Report with own audits).</w:t>
            </w:r>
          </w:p>
        </w:tc>
      </w:tr>
      <w:tr>
        <w:tc>
          <w:tcPr>
            <w:tcW w:type="dxa" w:w="3312"/>
          </w:tcPr>
          <w:p>
            <w:r>
              <w:t>5</w:t>
            </w:r>
          </w:p>
        </w:tc>
        <w:tc>
          <w:tcPr>
            <w:tcW w:type="dxa" w:w="3312"/>
          </w:tcPr>
          <w:p>
            <w:r>
              <w:t>QA</w:t>
            </w:r>
          </w:p>
        </w:tc>
        <w:tc>
          <w:tcPr>
            <w:tcW w:type="dxa" w:w="3312"/>
          </w:tcPr>
          <w:p>
            <w:r>
              <w:t>Agents assigned to them (qa_id): Agent Files &amp; QC, My Report hours, Analytics &gt; Audit Report (own audits).</w:t>
            </w:r>
          </w:p>
        </w:tc>
      </w:tr>
      <w:tr>
        <w:tc>
          <w:tcPr>
            <w:tcW w:type="dxa" w:w="3312"/>
          </w:tcPr>
          <w:p>
            <w:r>
              <w:t>6</w:t>
            </w:r>
          </w:p>
        </w:tc>
        <w:tc>
          <w:tcPr>
            <w:tcW w:type="dxa" w:w="3312"/>
          </w:tcPr>
          <w:p>
            <w:r>
              <w:t>Agent</w:t>
            </w:r>
          </w:p>
        </w:tc>
        <w:tc>
          <w:tcPr>
            <w:tcW w:type="dxa" w:w="3312"/>
          </w:tcPr>
          <w:p>
            <w:r>
              <w:t>Only themselves: Tracker, own reports, KRA, QC results, My Roster, AI Evaluation.</w:t>
            </w:r>
          </w:p>
        </w:tc>
      </w:tr>
    </w:tbl>
    <w:p/>
    <w:p>
      <w:r>
        <w:t>Agents, QA and Assistant Team Leaders also have a view-only Projects tab (their projects with files, SOP links and tasks with sample files; POST /project/my_projects).</w:t>
      </w:r>
    </w:p>
    <w:p>
      <w:r>
        <w:t>Each user has a role plus reporting lines (project manager, assistant manager, team leader, QA). Visibility in every report follows these lines. The columns that hold them are in 03, Database reference.</w:t>
      </w:r>
    </w:p>
    <w:p>
      <w:pPr>
        <w:pStyle w:val="Heading1"/>
      </w:pPr>
      <w:r>
        <w:rPr>
          <w:color w:val="1D4ED8"/>
        </w:rPr>
        <w:t>5. The applications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1D4ED8"/>
          </w:tcPr>
          <w:p>
            <w:r>
              <w:rPr>
                <w:b/>
                <w:color w:val="FFFFFF"/>
              </w:rPr>
              <w:t>Part</w:t>
            </w:r>
          </w:p>
        </w:tc>
        <w:tc>
          <w:tcPr>
            <w:tcW w:type="dxa" w:w="2484"/>
            <w:shd w:val="clear" w:color="auto" w:fill="1D4ED8"/>
          </w:tcPr>
          <w:p>
            <w:r>
              <w:rPr>
                <w:b/>
                <w:color w:val="FFFFFF"/>
              </w:rPr>
              <w:t>Repository / branch</w:t>
            </w:r>
          </w:p>
        </w:tc>
        <w:tc>
          <w:tcPr>
            <w:tcW w:type="dxa" w:w="2484"/>
            <w:shd w:val="clear" w:color="auto" w:fill="1D4ED8"/>
          </w:tcPr>
          <w:p>
            <w:r>
              <w:rPr>
                <w:b/>
                <w:color w:val="FFFFFF"/>
              </w:rPr>
              <w:t>Technology</w:t>
            </w:r>
          </w:p>
        </w:tc>
        <w:tc>
          <w:tcPr>
            <w:tcW w:type="dxa" w:w="2484"/>
            <w:shd w:val="clear" w:color="auto" w:fill="1D4ED8"/>
          </w:tcPr>
          <w:p>
            <w:r>
              <w:rPr>
                <w:b/>
                <w:color w:val="FFFFFF"/>
              </w:rPr>
              <w:t>Port</w:t>
            </w:r>
          </w:p>
        </w:tc>
      </w:tr>
      <w:tr>
        <w:tc>
          <w:tcPr>
            <w:tcW w:type="dxa" w:w="2484"/>
          </w:tcPr>
          <w:p>
            <w:r>
              <w:t>Website</w:t>
            </w:r>
          </w:p>
        </w:tc>
        <w:tc>
          <w:tcPr>
            <w:tcW w:type="dxa" w:w="2484"/>
          </w:tcPr>
          <w:p>
            <w:r>
              <w:t>hrms-frontend / live</w:t>
            </w:r>
          </w:p>
        </w:tc>
        <w:tc>
          <w:tcPr>
            <w:tcW w:type="dxa" w:w="2484"/>
          </w:tcPr>
          <w:p>
            <w:r>
              <w:t>React 19, Vite 7, Tailwind 4, Ant Design, Recharts, axios</w:t>
            </w:r>
          </w:p>
        </w:tc>
        <w:tc>
          <w:tcPr>
            <w:tcW w:type="dxa" w:w="2484"/>
          </w:tcPr>
          <w:p>
            <w:r>
              <w:t>5173 (dev)</w:t>
            </w:r>
          </w:p>
        </w:tc>
      </w:tr>
      <w:tr>
        <w:tc>
          <w:tcPr>
            <w:tcW w:type="dxa" w:w="2484"/>
          </w:tcPr>
          <w:p>
            <w:r>
              <w:t>Flask API</w:t>
            </w:r>
          </w:p>
        </w:tc>
        <w:tc>
          <w:tcPr>
            <w:tcW w:type="dxa" w:w="2484"/>
          </w:tcPr>
          <w:p>
            <w:r>
              <w:t>python-backend (local folder backend-api) / main</w:t>
            </w:r>
          </w:p>
        </w:tc>
        <w:tc>
          <w:tcPr>
            <w:tcW w:type="dxa" w:w="2484"/>
          </w:tcPr>
          <w:p>
            <w:r>
              <w:t>Python 3, Flask 3, mysql-connector, pandas, openpyxl, APScheduler, Cloudinary</w:t>
            </w:r>
          </w:p>
        </w:tc>
        <w:tc>
          <w:tcPr>
            <w:tcW w:type="dxa" w:w="2484"/>
          </w:tcPr>
          <w:p>
            <w:r>
              <w:t>5000</w:t>
            </w:r>
          </w:p>
        </w:tc>
      </w:tr>
      <w:tr>
        <w:tc>
          <w:tcPr>
            <w:tcW w:type="dxa" w:w="2484"/>
          </w:tcPr>
          <w:p>
            <w:r>
              <w:t>Node QC API</w:t>
            </w:r>
          </w:p>
        </w:tc>
        <w:tc>
          <w:tcPr>
            <w:tcW w:type="dxa" w:w="2484"/>
          </w:tcPr>
          <w:p>
            <w:r>
              <w:t>node-backend (local folder qc-backend) / main</w:t>
            </w:r>
          </w:p>
        </w:tc>
        <w:tc>
          <w:tcPr>
            <w:tcW w:type="dxa" w:w="2484"/>
          </w:tcPr>
          <w:p>
            <w:r>
              <w:t>Node, TypeScript, Express 5, mysql2, ExcelJS, Cloudinary, nodemailer, Gemini (ai-sdk)</w:t>
            </w:r>
          </w:p>
        </w:tc>
        <w:tc>
          <w:tcPr>
            <w:tcW w:type="dxa" w:w="2484"/>
          </w:tcPr>
          <w:p>
            <w:r>
              <w:t>8000</w:t>
            </w:r>
          </w:p>
        </w:tc>
      </w:tr>
      <w:tr>
        <w:tc>
          <w:tcPr>
            <w:tcW w:type="dxa" w:w="2484"/>
          </w:tcPr>
          <w:p>
            <w:r>
              <w:t>Database</w:t>
            </w:r>
          </w:p>
        </w:tc>
        <w:tc>
          <w:tcPr>
            <w:tcW w:type="dxa" w:w="2484"/>
          </w:tcPr>
          <w:p>
            <w:r>
              <w:t>-</w:t>
            </w:r>
          </w:p>
        </w:tc>
        <w:tc>
          <w:tcPr>
            <w:tcW w:type="dxa" w:w="2484"/>
          </w:tcPr>
          <w:p>
            <w:r>
              <w:t>MySQL 8</w:t>
            </w:r>
          </w:p>
        </w:tc>
        <w:tc>
          <w:tcPr>
            <w:tcW w:type="dxa" w:w="2484"/>
          </w:tcPr>
          <w:p>
            <w:r>
              <w:t>3306</w:t>
            </w:r>
          </w:p>
        </w:tc>
      </w:tr>
      <w:tr>
        <w:tc>
          <w:tcPr>
            <w:tcW w:type="dxa" w:w="2484"/>
          </w:tcPr>
          <w:p>
            <w:r>
              <w:t>File storage</w:t>
            </w:r>
          </w:p>
        </w:tc>
        <w:tc>
          <w:tcPr>
            <w:tcW w:type="dxa" w:w="2484"/>
          </w:tcPr>
          <w:p>
            <w:r>
              <w:t>-</w:t>
            </w:r>
          </w:p>
        </w:tc>
        <w:tc>
          <w:tcPr>
            <w:tcW w:type="dxa" w:w="2484"/>
          </w:tcPr>
          <w:p>
            <w:r>
              <w:t>Cloudinary (see below)</w:t>
            </w:r>
          </w:p>
        </w:tc>
        <w:tc>
          <w:tcPr>
            <w:tcW w:type="dxa" w:w="2484"/>
          </w:tcPr>
          <w:p>
            <w:r>
              <w:t>-</w:t>
            </w:r>
          </w:p>
        </w:tc>
      </w:tr>
    </w:tbl>
    <w:p/>
    <w:p>
      <w:pPr>
        <w:pStyle w:val="Heading2"/>
      </w:pPr>
      <w:r>
        <w:rPr>
          <w:color w:val="1D4ED8"/>
        </w:rPr>
        <w:t>Cloudinary account</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D4ED8"/>
          </w:tcPr>
          <w:p>
            <w:r>
              <w:rPr>
                <w:b/>
                <w:color w:val="FFFFFF"/>
              </w:rPr>
              <w:t>Cloud name</w:t>
            </w:r>
          </w:p>
        </w:tc>
        <w:tc>
          <w:tcPr>
            <w:tcW w:type="dxa" w:w="3312"/>
            <w:shd w:val="clear" w:color="auto" w:fill="1D4ED8"/>
          </w:tcPr>
          <w:p>
            <w:r>
              <w:rPr>
                <w:b/>
                <w:color w:val="FFFFFF"/>
              </w:rPr>
              <w:t>Used for</w:t>
            </w:r>
          </w:p>
        </w:tc>
        <w:tc>
          <w:tcPr>
            <w:tcW w:type="dxa" w:w="3312"/>
            <w:shd w:val="clear" w:color="auto" w:fill="1D4ED8"/>
          </w:tcPr>
          <w:p>
            <w:r>
              <w:rPr>
                <w:b/>
                <w:color w:val="FFFFFF"/>
              </w:rPr>
              <w:t>Owner email</w:t>
            </w:r>
          </w:p>
        </w:tc>
      </w:tr>
      <w:tr>
        <w:tc>
          <w:tcPr>
            <w:tcW w:type="dxa" w:w="3312"/>
          </w:tcPr>
          <w:p>
            <w:r>
              <w:t>dhgyodnva</w:t>
            </w:r>
          </w:p>
        </w:tc>
        <w:tc>
          <w:tcPr>
            <w:tcW w:type="dxa" w:w="3312"/>
          </w:tcPr>
          <w:p>
            <w:r>
              <w:t>All uploaded files: tracker, QC, project and SOP files, in folders under hrms/ (tracker_files, qc_samples, ...). Free plan, about 9% of credits used (21 Oct 2026).</w:t>
            </w:r>
          </w:p>
        </w:tc>
        <w:tc>
          <w:tcPr>
            <w:tcW w:type="dxa" w:w="3312"/>
          </w:tcPr>
          <w:p>
            <w:r>
              <w:t>tfsoperation@transformsolution.net (company mailbox)</w:t>
            </w:r>
          </w:p>
        </w:tc>
      </w:tr>
    </w:tbl>
    <w:p/>
    <w:p>
      <w:r>
        <w:t>The system connects with the API keys in the .env files, so it works without anyone logging in. Log in with the owner email to see usage, limits and billing, and add a second company email as admin under Settings &gt; Users.</w:t>
      </w:r>
    </w:p>
    <w:p>
      <w:pPr>
        <w:pStyle w:val="Heading2"/>
      </w:pPr>
      <w:r>
        <w:rPr>
          <w:color w:val="1D4ED8"/>
        </w:rPr>
        <w:t>Live addresses (Nginx on the VPS)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Address</w:t>
            </w:r>
          </w:p>
        </w:tc>
        <w:tc>
          <w:tcPr>
            <w:tcW w:type="dxa" w:w="4968"/>
            <w:shd w:val="clear" w:color="auto" w:fill="1D4ED8"/>
          </w:tcPr>
          <w:p>
            <w:r>
              <w:rPr>
                <w:b/>
                <w:color w:val="FFFFFF"/>
              </w:rPr>
              <w:t>Goes to</w:t>
            </w:r>
          </w:p>
        </w:tc>
      </w:tr>
      <w:tr>
        <w:tc>
          <w:tcPr>
            <w:tcW w:type="dxa" w:w="4968"/>
          </w:tcPr>
          <w:p>
            <w:r>
              <w:t>https://tfshrms.cloud/</w:t>
            </w:r>
          </w:p>
        </w:tc>
        <w:tc>
          <w:tcPr>
            <w:tcW w:type="dxa" w:w="4968"/>
          </w:tcPr>
          <w:p>
            <w:r>
              <w:t>Website (static files in /var/www/tfshrms-frontend; unknown paths fall back to index.html)</w:t>
            </w:r>
          </w:p>
        </w:tc>
      </w:tr>
      <w:tr>
        <w:tc>
          <w:tcPr>
            <w:tcW w:type="dxa" w:w="4968"/>
          </w:tcPr>
          <w:p>
            <w:r>
              <w:t>https://tfshrms.cloud/api/v1/...</w:t>
            </w:r>
          </w:p>
        </w:tc>
        <w:tc>
          <w:tcPr>
            <w:tcW w:type="dxa" w:w="4968"/>
          </w:tcPr>
          <w:p>
            <w:r>
              <w:t>Node QC API on 127.0.0.1:8000</w:t>
            </w:r>
          </w:p>
        </w:tc>
      </w:tr>
      <w:tr>
        <w:tc>
          <w:tcPr>
            <w:tcW w:type="dxa" w:w="4968"/>
          </w:tcPr>
          <w:p>
            <w:r>
              <w:t>https://tfshrms.cloud/python/...</w:t>
            </w:r>
          </w:p>
        </w:tc>
        <w:tc>
          <w:tcPr>
            <w:tcW w:type="dxa" w:w="4968"/>
          </w:tcPr>
          <w:p>
            <w:r>
              <w:t>Flask API on 127.0.0.1:5000 (the /python prefix is removed)</w:t>
            </w:r>
          </w:p>
        </w:tc>
      </w:tr>
    </w:tbl>
    <w:p/>
    <w:p>
      <w:r>
        <w:t>HTTP redirects to HTTPS; the SSL certificate is from Let's Encrypt (Certbot). Production is built on the server and served by Nginx (see 02). Vercel builds of the website are for testing only.</w:t>
      </w:r>
    </w:p>
    <w:p>
      <w:pPr>
        <w:pStyle w:val="Heading1"/>
      </w:pPr>
      <w:r>
        <w:rPr>
          <w:color w:val="1D4ED8"/>
        </w:rPr>
        <w:t>6. How the parts talk</w:t>
      </w:r>
    </w:p>
    <w:tbl>
      <w:tblPr>
        <w:tblStyle w:val="TableGrid"/>
        <w:tblW w:type="auto" w:w="0"/>
        <w:tblLook w:firstColumn="1" w:firstRow="1" w:lastColumn="0" w:lastRow="0" w:noHBand="0" w:noVBand="1" w:val="04A0"/>
      </w:tblPr>
      <w:tblGrid>
        <w:gridCol w:w="9936"/>
      </w:tblGrid>
      <w:tr>
        <w:tc>
          <w:tcPr>
            <w:tcW w:type="dxa" w:w="9936"/>
            <w:shd w:val="clear" w:color="auto" w:fill="F1F5F9"/>
          </w:tcPr>
          <w:p>
            <w:r>
              <w:rPr>
                <w:rFonts w:ascii="Consolas" w:hAnsi="Consolas"/>
                <w:sz w:val="18"/>
              </w:rPr>
              <w:t>Browser (React website)</w:t>
            </w:r>
            <w:r>
              <w:br/>
            </w:r>
            <w:r>
              <w:rPr>
                <w:rFonts w:ascii="Consolas" w:hAnsi="Consolas"/>
                <w:sz w:val="18"/>
              </w:rPr>
              <w:t xml:space="preserve">   |-- Flask API  (VITE_API_BASE_URL)          users, projects, tasks, tracker, roster,</w:t>
            </w:r>
            <w:r>
              <w:br/>
            </w:r>
            <w:r>
              <w:rPr>
                <w:rFonts w:ascii="Consolas" w:hAnsi="Consolas"/>
                <w:sz w:val="18"/>
              </w:rPr>
              <w:t xml:space="preserve">   |                                           reports, KRA, QA hours, SOPs, emails</w:t>
            </w:r>
            <w:r>
              <w:br/>
            </w:r>
            <w:r>
              <w:rPr>
                <w:rFonts w:ascii="Consolas" w:hAnsi="Consolas"/>
                <w:sz w:val="18"/>
              </w:rPr>
              <w:t xml:space="preserve">   |-- Node QC API (VITE_API_NODE_BASE_URL)    QC sample, QC save (regular / correction / rework),</w:t>
            </w:r>
            <w:r>
              <w:br/>
            </w:r>
            <w:r>
              <w:rPr>
                <w:rFonts w:ascii="Consolas" w:hAnsi="Consolas"/>
                <w:sz w:val="18"/>
              </w:rPr>
              <w:t xml:space="preserve">                                               agent re-upload, annotated QC download, AI evaluation,</w:t>
            </w:r>
            <w:r>
              <w:br/>
            </w:r>
            <w:r>
              <w:rPr>
                <w:rFonts w:ascii="Consolas" w:hAnsi="Consolas"/>
                <w:sz w:val="18"/>
              </w:rPr>
              <w:t xml:space="preserve">                                               duplicate check</w:t>
            </w:r>
            <w:r>
              <w:br/>
            </w:r>
            <w:r>
              <w:rPr>
                <w:rFonts w:ascii="Consolas" w:hAnsi="Consolas"/>
                <w:sz w:val="18"/>
              </w:rPr>
              <w:t>Node QC API --&gt; Flask API (PYTHON_URL)  /tracker/view to get tracker details and file URL</w:t>
            </w:r>
            <w:r>
              <w:br/>
            </w:r>
            <w:r>
              <w:rPr>
                <w:rFonts w:ascii="Consolas" w:hAnsi="Consolas"/>
                <w:sz w:val="18"/>
              </w:rPr>
              <w:t>Flask + Node --&gt; MySQL mytfs (same database, shared tables such as qc_records)</w:t>
            </w:r>
            <w:r>
              <w:br/>
            </w:r>
            <w:r>
              <w:rPr>
                <w:rFonts w:ascii="Consolas" w:hAnsi="Consolas"/>
                <w:sz w:val="18"/>
              </w:rPr>
              <w:t>Flask + Node --&gt; Cloudinary (files) and SMTP (emails)</w:t>
            </w:r>
          </w:p>
        </w:tc>
      </w:tr>
    </w:tbl>
    <w:p/>
    <w:p>
      <w:pPr>
        <w:pStyle w:val="ListBullet"/>
      </w:pPr>
      <w:r>
        <w:t>The website decides which API to call per feature. QC form saves and samples go to Node; QC lists, audits and QC overview come from Flask.</w:t>
      </w:r>
    </w:p>
    <w:p>
      <w:pPr>
        <w:pStyle w:val="ListBullet"/>
      </w:pPr>
      <w:r>
        <w:t>There is no login token. After login the browser keeps the user in sessionStorage and sends logged_in_user_id in each request; the APIs look up that user's role in the database.</w:t>
      </w:r>
    </w:p>
    <w:p>
      <w:pPr>
        <w:pStyle w:val="ListBullet"/>
      </w:pPr>
      <w:r>
        <w:t>In development, Vite proxies /api/v1 to Node on 8000; Flask is called directly on 5000.</w:t>
      </w:r>
    </w:p>
    <w:p>
      <w:pPr>
        <w:pStyle w:val="Heading1"/>
      </w:pPr>
      <w:r>
        <w:rPr>
          <w:color w:val="1D4ED8"/>
        </w:rPr>
        <w:t>7. Daily automatic jobs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D4ED8"/>
          </w:tcPr>
          <w:p>
            <w:r>
              <w:rPr>
                <w:b/>
                <w:color w:val="FFFFFF"/>
              </w:rPr>
              <w:t>Job</w:t>
            </w:r>
          </w:p>
        </w:tc>
        <w:tc>
          <w:tcPr>
            <w:tcW w:type="dxa" w:w="3312"/>
            <w:shd w:val="clear" w:color="auto" w:fill="1D4ED8"/>
          </w:tcPr>
          <w:p>
            <w:r>
              <w:rPr>
                <w:b/>
                <w:color w:val="FFFFFF"/>
              </w:rPr>
              <w:t>When</w:t>
            </w:r>
          </w:p>
        </w:tc>
        <w:tc>
          <w:tcPr>
            <w:tcW w:type="dxa" w:w="3312"/>
            <w:shd w:val="clear" w:color="auto" w:fill="1D4ED8"/>
          </w:tcPr>
          <w:p>
            <w:r>
              <w:rPr>
                <w:b/>
                <w:color w:val="FFFFFF"/>
              </w:rPr>
              <w:t>What it does</w:t>
            </w:r>
          </w:p>
        </w:tc>
      </w:tr>
      <w:tr>
        <w:tc>
          <w:tcPr>
            <w:tcW w:type="dxa" w:w="3312"/>
          </w:tcPr>
          <w:p>
            <w:r>
              <w:t>Assign daily hours (Flask scheduler, /qc/assign-daily-hours)</w:t>
            </w:r>
          </w:p>
        </w:tc>
        <w:tc>
          <w:tcPr>
            <w:tcW w:type="dxa" w:w="3312"/>
          </w:tcPr>
          <w:p>
            <w:r>
              <w:t>08:00 daily</w:t>
            </w:r>
          </w:p>
        </w:tc>
        <w:tc>
          <w:tcPr>
            <w:tcW w:type="dxa" w:w="3312"/>
          </w:tcPr>
          <w:p>
            <w:r>
              <w:t>Writes today's assigned hours per agent from the roster and tenure into temp_qc, and fills automatic 100% QC for days with no file and 0 production (rules: 03, Business rules).</w:t>
            </w:r>
          </w:p>
        </w:tc>
      </w:tr>
      <w:tr>
        <w:tc>
          <w:tcPr>
            <w:tcW w:type="dxa" w:w="3312"/>
          </w:tcPr>
          <w:p>
            <w:r>
              <w:t>Billable report email (billable_report_autosend.py)</w:t>
            </w:r>
          </w:p>
        </w:tc>
        <w:tc>
          <w:tcPr>
            <w:tcW w:type="dxa" w:w="3312"/>
          </w:tcPr>
          <w:p>
            <w:r>
              <w:t>Daily (server cron)</w:t>
            </w:r>
          </w:p>
        </w:tc>
        <w:tc>
          <w:tcPr>
            <w:tcW w:type="dxa" w:w="3312"/>
          </w:tcPr>
          <w:p>
            <w:r>
              <w:t>Yesterday's delivered billable hours to the 'Billable' recipients.</w:t>
            </w:r>
          </w:p>
        </w:tc>
      </w:tr>
      <w:tr>
        <w:tc>
          <w:tcPr>
            <w:tcW w:type="dxa" w:w="3312"/>
          </w:tcPr>
          <w:p>
            <w:r>
              <w:t>Intraday tracker email (send_tracker_report.py)</w:t>
            </w:r>
          </w:p>
        </w:tc>
        <w:tc>
          <w:tcPr>
            <w:tcW w:type="dxa" w:w="3312"/>
          </w:tcPr>
          <w:p>
            <w:r>
              <w:t>3 times a day (server cron)</w:t>
            </w:r>
          </w:p>
        </w:tc>
        <w:tc>
          <w:tcPr>
            <w:tcW w:type="dxa" w:w="3312"/>
          </w:tcPr>
          <w:p>
            <w:r>
              <w:t>Today's trackers so far to the 'Tracker' recipients.</w:t>
            </w:r>
          </w:p>
        </w:tc>
      </w:tr>
      <w:tr>
        <w:tc>
          <w:tcPr>
            <w:tcW w:type="dxa" w:w="3312"/>
          </w:tcPr>
          <w:p>
            <w:r>
              <w:t>Previous-day production (send_tracker_report_full_day.py)</w:t>
            </w:r>
          </w:p>
        </w:tc>
        <w:tc>
          <w:tcPr>
            <w:tcW w:type="dxa" w:w="3312"/>
          </w:tcPr>
          <w:p>
            <w:r>
              <w:t>Daily (server cron)</w:t>
            </w:r>
          </w:p>
        </w:tc>
        <w:tc>
          <w:tcPr>
            <w:tcW w:type="dxa" w:w="3312"/>
          </w:tcPr>
          <w:p>
            <w:r>
              <w:t>Yesterday's full production to the 'Tracker full' recipients.</w:t>
            </w:r>
          </w:p>
        </w:tc>
      </w:tr>
      <w:tr>
        <w:tc>
          <w:tcPr>
            <w:tcW w:type="dxa" w:w="3312"/>
          </w:tcPr>
          <w:p>
            <w:r>
              <w:t>Weekly goal report (weekly_goal_report.py)</w:t>
            </w:r>
          </w:p>
        </w:tc>
        <w:tc>
          <w:tcPr>
            <w:tcW w:type="dxa" w:w="3312"/>
          </w:tcPr>
          <w:p>
            <w:r>
              <w:t>Monday 11:00 IST (server cron)</w:t>
            </w:r>
          </w:p>
        </w:tc>
        <w:tc>
          <w:tcPr>
            <w:tcW w:type="dxa" w:w="3312"/>
          </w:tcPr>
          <w:p>
            <w:r>
              <w:t>Last week's (Mon-Sun) agents of teams A and B who missed their weekly goal. Admin and Project Manager get all agents; each Assistant Manager / Team Lead gets only their own agents. If nobody missed, an 'all achieved' email is sent instead (rules: 03, Business rules).</w:t>
            </w:r>
          </w:p>
        </w:tc>
      </w:tr>
    </w:tbl>
    <w:p/>
    <w:p>
      <w:r>
        <w:t>Recipients for the billable and the two tracker report emails are managed by Super Admin in Report emails (table report_email_recipient). The weekly goal report has no recipient list: it goes to active users by role and reporting line. Check the real schedule on the server with crontab -l.</w:t>
      </w:r>
    </w:p>
    <w:p>
      <w:pPr>
        <w:pStyle w:val="Heading1"/>
      </w:pPr>
      <w:r>
        <w:rPr>
          <w:color w:val="1D4ED8"/>
        </w:rPr>
        <w:t>8. Golden rules</w:t>
      </w:r>
    </w:p>
    <w:p>
      <w:pPr>
        <w:pStyle w:val="ListBullet"/>
      </w:pPr>
      <w:r>
        <w:t>Back up the live database before any SQL that changes data (02, Backups).</w:t>
      </w:r>
    </w:p>
    <w:p>
      <w:pPr>
        <w:pStyle w:val="ListBullet"/>
      </w:pPr>
      <w:r>
        <w:t>Never run SQL against live from your laptop. Run it on the server, or in phpMyAdmin: SELECT first and check the rows, then change them inside START TRANSACTION ... COMMIT.</w:t>
      </w:r>
    </w:p>
    <w:p>
      <w:pPr>
        <w:pStyle w:val="ListBullet"/>
      </w:pPr>
      <w:r>
        <w:t>Flask and Node QC go out from branch main; the website goes out from branch live.</w:t>
      </w:r>
    </w:p>
    <w:p>
      <w:pPr>
        <w:pStyle w:val="ListBullet"/>
      </w:pPr>
      <w:r>
        <w:t>The Node QC API runs the compiled dist folder: after every pull, run npm run build before pm2 restart.</w:t>
      </w:r>
    </w:p>
    <w:p>
      <w:pPr>
        <w:pStyle w:val="ListBullet"/>
      </w:pPr>
      <w:r>
        <w:t>Deploy the backend before the website when the website needs a new endpoint or field.</w:t>
      </w:r>
    </w:p>
    <w:p>
      <w:pPr>
        <w:pStyle w:val="ListBullet"/>
      </w:pPr>
      <w:r>
        <w:t>Release at a quiet time and tell the lead first.</w:t>
      </w:r>
    </w:p>
    <w:p>
      <w:pPr>
        <w:pStyle w:val="ListBullet"/>
      </w:pPr>
      <w:r>
        <w:t>Never delete a tracker row or an agent's uploaded file to fix QC; reset the QC records instead (04, section 1.1).</w:t>
      </w:r>
    </w:p>
    <w:p>
      <w:pPr>
        <w:pStyle w:val="ListBullet"/>
      </w:pPr>
      <w:r>
        <w:t>Do not commit .env files, database dumps or real passwords.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TFS HRMS - Developer Handover - Start Here and System Overview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