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User Permission and Report Emails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User Permission and Report Emails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Super Admin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Super Admin controls who may create users and projects, and who receives the automatic report emails.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Super Admin also has everything an Admin has. For those screens use the Admin SOPs and SOP - Manager - Reports (Overview, Billable Report, QA Report, User Monthly Goal, KRA, Tracker Report and Task EOD Report).</w:t>
            </w:r>
          </w:p>
        </w:tc>
      </w:tr>
    </w:tbl>
    <w:p/>
    <w:p>
      <w:pPr>
        <w:pStyle w:val="Heading1"/>
      </w:pPr>
      <w:r>
        <w:rPr>
          <w:color w:val="1D4ED8"/>
        </w:rPr>
        <w:t>2. User Permission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01_permiss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User Permissions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Manage &gt; User Permission. Search by name or email, or filter by role.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Switch User Creation on to let that person add users; switch Project Creation on to let them add projects. Changes save at once.</w:t>
      </w:r>
    </w:p>
    <w:p>
      <w:pPr>
        <w:pStyle w:val="Heading1"/>
      </w:pPr>
      <w:r>
        <w:rPr>
          <w:color w:val="1D4ED8"/>
        </w:rPr>
        <w:t>3. Report emails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02_report_emai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Report emails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Email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When it is sent</w:t>
            </w:r>
          </w:p>
        </w:tc>
      </w:tr>
      <w:tr>
        <w:tc>
          <w:tcPr>
            <w:tcW w:type="dxa" w:w="4968"/>
          </w:tcPr>
          <w:p>
            <w:r>
              <w:t>Billable hours</w:t>
            </w:r>
          </w:p>
        </w:tc>
        <w:tc>
          <w:tcPr>
            <w:tcW w:type="dxa" w:w="4968"/>
          </w:tcPr>
          <w:p>
            <w:r>
              <w:t>Yesterday's billable hours.</w:t>
            </w:r>
          </w:p>
        </w:tc>
      </w:tr>
      <w:tr>
        <w:tc>
          <w:tcPr>
            <w:tcW w:type="dxa" w:w="4968"/>
          </w:tcPr>
          <w:p>
            <w:r>
              <w:t>Intraday tracker</w:t>
            </w:r>
          </w:p>
        </w:tc>
        <w:tc>
          <w:tcPr>
            <w:tcW w:type="dxa" w:w="4968"/>
          </w:tcPr>
          <w:p>
            <w:r>
              <w:t>Three times a day.</w:t>
            </w:r>
          </w:p>
        </w:tc>
      </w:tr>
      <w:tr>
        <w:tc>
          <w:tcPr>
            <w:tcW w:type="dxa" w:w="4968"/>
          </w:tcPr>
          <w:p>
            <w:r>
              <w:t>Previous-day production</w:t>
            </w:r>
          </w:p>
        </w:tc>
        <w:tc>
          <w:tcPr>
            <w:tcW w:type="dxa" w:w="4968"/>
          </w:tcPr>
          <w:p>
            <w:r>
              <w:t>When the previous full day is complete.</w:t>
            </w:r>
          </w:p>
        </w:tc>
      </w:tr>
    </w:tbl>
    <w:p/>
    <w:p>
      <w:pPr>
        <w:spacing w:after="80"/>
        <w:ind w:left="432" w:hanging="432"/>
      </w:pPr>
      <w:r>
        <w:rPr>
          <w:b/>
        </w:rPr>
        <w:t xml:space="preserve">1.  </w:t>
      </w:r>
      <w:r>
        <w:t>Add a recipient: type the email, choose TO or CC, tick the reports they should get and click Add.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In the list, switch each report on or off per person, or change TO / CC.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Use the bin to remove someone. Search and the All / To / Cc filters help with long lists.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The Monday weekly goal email is not set up here. It goes automatically to Admins and Project Managers (all agents) and to each Assistant Manager / Team Lead (their own agents). See SOP - Manager - Reports, section 10.</w:t>
            </w:r>
          </w:p>
        </w:tc>
      </w:tr>
    </w:tbl>
    <w:p/>
    <w:p>
      <w:pPr>
        <w:pStyle w:val="Heading1"/>
      </w:pPr>
      <w:r>
        <w:rPr>
          <w:color w:val="1D4ED8"/>
        </w:rPr>
        <w:t>4.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Someone did not get an email</w:t>
            </w:r>
          </w:p>
        </w:tc>
        <w:tc>
          <w:tcPr>
            <w:tcW w:type="dxa" w:w="4968"/>
          </w:tcPr>
          <w:p>
            <w:r>
              <w:t>Check they are listed with that report switched on.</w:t>
            </w:r>
          </w:p>
        </w:tc>
      </w:tr>
      <w:tr>
        <w:tc>
          <w:tcPr>
            <w:tcW w:type="dxa" w:w="4968"/>
          </w:tcPr>
          <w:p>
            <w:r>
              <w:t>A manager cannot add users</w:t>
            </w:r>
          </w:p>
        </w:tc>
        <w:tc>
          <w:tcPr>
            <w:tcW w:type="dxa" w:w="4968"/>
          </w:tcPr>
          <w:p>
            <w:r>
              <w:t>Switch on User Creation for them.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User Permission and Report Emails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