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/>
  <w:body>
    <w:p w14:paraId="6011C84C" w14:textId="3518F748" w:rsidR="00FD0812" w:rsidRDefault="003A7342" w:rsidP="00166EA3">
      <w:pPr>
        <w:tabs>
          <w:tab w:val="left" w:pos="3720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8CA2CAD" wp14:editId="26DD9BCE">
            <wp:simplePos x="0" y="0"/>
            <wp:positionH relativeFrom="margin">
              <wp:posOffset>5505450</wp:posOffset>
            </wp:positionH>
            <wp:positionV relativeFrom="paragraph">
              <wp:posOffset>-457835</wp:posOffset>
            </wp:positionV>
            <wp:extent cx="1524000" cy="1858245"/>
            <wp:effectExtent l="0" t="0" r="0" b="0"/>
            <wp:wrapNone/>
            <wp:docPr id="6435235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5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6BD0D69" wp14:editId="35AF730D">
            <wp:simplePos x="0" y="0"/>
            <wp:positionH relativeFrom="column">
              <wp:posOffset>-219075</wp:posOffset>
            </wp:positionH>
            <wp:positionV relativeFrom="paragraph">
              <wp:posOffset>-323850</wp:posOffset>
            </wp:positionV>
            <wp:extent cx="3819525" cy="1310005"/>
            <wp:effectExtent l="0" t="0" r="0" b="0"/>
            <wp:wrapNone/>
            <wp:docPr id="1140886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6EA3">
        <w:tab/>
      </w:r>
    </w:p>
    <w:p w14:paraId="2BB1D59C" w14:textId="52F835AB" w:rsidR="00166EA3" w:rsidRPr="00166EA3" w:rsidRDefault="00166EA3" w:rsidP="00166EA3"/>
    <w:p w14:paraId="2F914584" w14:textId="0BC0D5B2" w:rsidR="00166EA3" w:rsidRPr="00166EA3" w:rsidRDefault="00166EA3" w:rsidP="00166EA3"/>
    <w:p w14:paraId="604B1A2B" w14:textId="5537EFB5" w:rsidR="00166EA3" w:rsidRPr="00166EA3" w:rsidRDefault="00166EA3" w:rsidP="00166EA3"/>
    <w:p w14:paraId="44ADC409" w14:textId="6699CB4B" w:rsidR="00166EA3" w:rsidRPr="00166EA3" w:rsidRDefault="00166EA3" w:rsidP="00166EA3"/>
    <w:p w14:paraId="15026FAE" w14:textId="77777777" w:rsidR="00166EA3" w:rsidRPr="00166EA3" w:rsidRDefault="00166EA3" w:rsidP="00166EA3"/>
    <w:p w14:paraId="05BF85D0" w14:textId="77777777" w:rsidR="00B81F88" w:rsidRDefault="00B81F88" w:rsidP="003A7342">
      <w:pPr>
        <w:rPr>
          <w:rFonts w:ascii="Poppins SemiBold" w:hAnsi="Poppins SemiBold" w:cs="Poppins SemiBold"/>
          <w:sz w:val="24"/>
          <w:szCs w:val="24"/>
        </w:rPr>
      </w:pPr>
    </w:p>
    <w:p w14:paraId="74C18764" w14:textId="7BC31312" w:rsidR="003A7342" w:rsidRPr="003A7342" w:rsidRDefault="003A7342" w:rsidP="003A7342">
      <w:pPr>
        <w:rPr>
          <w:rFonts w:ascii="Poppins SemiBold" w:hAnsi="Poppins SemiBold" w:cs="Poppins SemiBold"/>
          <w:sz w:val="24"/>
          <w:szCs w:val="24"/>
        </w:rPr>
      </w:pPr>
      <w:r w:rsidRPr="003A7342">
        <w:rPr>
          <w:rFonts w:ascii="Poppins SemiBold" w:hAnsi="Poppins SemiBold" w:cs="Poppins SemiBold"/>
          <w:sz w:val="24"/>
          <w:szCs w:val="24"/>
        </w:rPr>
        <w:t xml:space="preserve">Fecha de emisión: </w:t>
      </w:r>
      <w:r w:rsidRPr="003A7342">
        <w:rPr>
          <w:rFonts w:ascii="Poppins Light" w:hAnsi="Poppins Light" w:cs="Poppins Light"/>
          <w:sz w:val="24"/>
          <w:szCs w:val="24"/>
        </w:rPr>
        <w:t>[Fecha de hoy]</w:t>
      </w:r>
    </w:p>
    <w:p w14:paraId="48E0F591" w14:textId="66DEB4C7" w:rsidR="00166EA3" w:rsidRPr="003A7342" w:rsidRDefault="003A7342" w:rsidP="003A7342">
      <w:pPr>
        <w:rPr>
          <w:rFonts w:ascii="Poppins Light" w:hAnsi="Poppins Light" w:cs="Poppins Light"/>
          <w:sz w:val="20"/>
          <w:szCs w:val="20"/>
        </w:rPr>
      </w:pPr>
      <w:r w:rsidRPr="003A7342">
        <w:rPr>
          <w:rFonts w:ascii="Poppins SemiBold" w:hAnsi="Poppins SemiBold" w:cs="Poppins SemiBold"/>
          <w:sz w:val="24"/>
          <w:szCs w:val="24"/>
        </w:rPr>
        <w:t xml:space="preserve">Número de Cotización: </w:t>
      </w:r>
      <w:r w:rsidRPr="003A7342">
        <w:rPr>
          <w:rFonts w:ascii="Poppins Light" w:hAnsi="Poppins Light" w:cs="Poppins Light"/>
          <w:sz w:val="24"/>
          <w:szCs w:val="24"/>
        </w:rPr>
        <w:t>[Número]</w:t>
      </w:r>
      <w:r w:rsidRPr="003A7342">
        <w:rPr>
          <w:rFonts w:ascii="Poppins SemiBold" w:hAnsi="Poppins SemiBold" w:cs="Poppins SemiBold"/>
          <w:sz w:val="24"/>
          <w:szCs w:val="24"/>
        </w:rPr>
        <w:br/>
        <w:t xml:space="preserve">Fecha de vencimiento: </w:t>
      </w:r>
      <w:r w:rsidRPr="003A7342">
        <w:rPr>
          <w:rFonts w:ascii="Poppins Light" w:hAnsi="Poppins Light" w:cs="Poppins Light"/>
          <w:sz w:val="24"/>
          <w:szCs w:val="24"/>
        </w:rPr>
        <w:t>(Hasta que fecha tendrá validez el costo)</w:t>
      </w:r>
    </w:p>
    <w:p w14:paraId="3701E588" w14:textId="678B7967" w:rsidR="00DE3E8E" w:rsidRDefault="00DE3E8E" w:rsidP="00DE3E8E">
      <w:pPr>
        <w:rPr>
          <w:rFonts w:ascii="Poppins Light" w:hAnsi="Poppins Light" w:cs="Poppins Light"/>
          <w:sz w:val="32"/>
          <w:szCs w:val="32"/>
        </w:rPr>
      </w:pPr>
    </w:p>
    <w:p w14:paraId="23606203" w14:textId="77777777" w:rsidR="00B81F88" w:rsidRDefault="00B81F88" w:rsidP="00DE3E8E">
      <w:pPr>
        <w:rPr>
          <w:rFonts w:ascii="Poppins Light" w:hAnsi="Poppins Light" w:cs="Poppins Light"/>
          <w:sz w:val="32"/>
          <w:szCs w:val="32"/>
        </w:rPr>
      </w:pPr>
    </w:p>
    <w:p w14:paraId="522AF686" w14:textId="77777777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Light" w:hAnsi="Poppins Light" w:cs="Poppins Light"/>
          <w:sz w:val="24"/>
          <w:szCs w:val="24"/>
        </w:rPr>
        <w:t>Estimado/a [Nombre del Cliente]:</w:t>
      </w:r>
    </w:p>
    <w:p w14:paraId="554060D3" w14:textId="77777777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</w:p>
    <w:p w14:paraId="21CF58F1" w14:textId="77777777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Light" w:hAnsi="Poppins Light" w:cs="Poppins Light"/>
          <w:sz w:val="24"/>
          <w:szCs w:val="24"/>
        </w:rPr>
        <w:t xml:space="preserve">Gracias por considerar a TicoDev para sus necesidades de desarrollo </w:t>
      </w:r>
    </w:p>
    <w:p w14:paraId="2A93EAAC" w14:textId="77777777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Light" w:hAnsi="Poppins Light" w:cs="Poppins Light"/>
          <w:sz w:val="24"/>
          <w:szCs w:val="24"/>
        </w:rPr>
        <w:t xml:space="preserve">de software. Nos complace presentarle la siguiente cotización, diseñada </w:t>
      </w:r>
    </w:p>
    <w:p w14:paraId="079E8927" w14:textId="77777777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Light" w:hAnsi="Poppins Light" w:cs="Poppins Light"/>
          <w:sz w:val="24"/>
          <w:szCs w:val="24"/>
        </w:rPr>
        <w:t xml:space="preserve">para satisfacer los objetivos de su proyecto con soluciones innovadoras </w:t>
      </w:r>
    </w:p>
    <w:p w14:paraId="2FD77212" w14:textId="6DBB4BC7" w:rsidR="00DE3E8E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Light" w:hAnsi="Poppins Light" w:cs="Poppins Light"/>
          <w:sz w:val="24"/>
          <w:szCs w:val="24"/>
        </w:rPr>
        <w:t>y personalizadas.</w:t>
      </w:r>
    </w:p>
    <w:p w14:paraId="6F88CCDD" w14:textId="77777777" w:rsidR="00B81F88" w:rsidRDefault="00B81F88" w:rsidP="00B81F88">
      <w:pPr>
        <w:rPr>
          <w:rFonts w:ascii="Poppins Light" w:hAnsi="Poppins Light" w:cs="Poppins Light"/>
          <w:sz w:val="24"/>
          <w:szCs w:val="24"/>
        </w:rPr>
      </w:pPr>
    </w:p>
    <w:p w14:paraId="63BC463E" w14:textId="77777777" w:rsidR="00B81F88" w:rsidRDefault="00B81F88" w:rsidP="00B81F88">
      <w:pPr>
        <w:rPr>
          <w:rFonts w:ascii="Poppins Light" w:hAnsi="Poppins Light" w:cs="Poppins Light"/>
          <w:sz w:val="24"/>
          <w:szCs w:val="24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</w:tblGrid>
      <w:tr w:rsidR="00B81F88" w:rsidRPr="00B81F88" w14:paraId="1B3A1361" w14:textId="77777777" w:rsidTr="00B81F88">
        <w:trPr>
          <w:trHeight w:val="483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009999"/>
            <w:noWrap/>
            <w:vAlign w:val="center"/>
            <w:hideMark/>
          </w:tcPr>
          <w:p w14:paraId="38AEFC92" w14:textId="77777777" w:rsidR="00B81F88" w:rsidRPr="00B81F88" w:rsidRDefault="00B81F88" w:rsidP="00B81F88">
            <w:pPr>
              <w:jc w:val="center"/>
              <w:rPr>
                <w:rFonts w:ascii="Montserrat ExtraBold" w:eastAsia="Times New Roman" w:hAnsi="Montserrat ExtraBold" w:cs="Calibri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B81F88">
              <w:rPr>
                <w:rFonts w:ascii="Montserrat ExtraBold" w:eastAsia="Times New Roman" w:hAnsi="Montserrat ExtraBold" w:cs="Calibri"/>
                <w:b/>
                <w:bCs/>
                <w:color w:val="FFFFFF"/>
                <w:kern w:val="0"/>
                <w:lang w:eastAsia="es-CO"/>
                <w14:ligatures w14:val="none"/>
              </w:rPr>
              <w:t>CONCEPTO</w:t>
            </w: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09999"/>
            <w:noWrap/>
            <w:vAlign w:val="center"/>
            <w:hideMark/>
          </w:tcPr>
          <w:p w14:paraId="2C1C4BD3" w14:textId="77777777" w:rsidR="00B81F88" w:rsidRPr="00B81F88" w:rsidRDefault="00B81F88" w:rsidP="00B81F88">
            <w:pPr>
              <w:jc w:val="center"/>
              <w:rPr>
                <w:rFonts w:ascii="Montserrat ExtraBold" w:eastAsia="Times New Roman" w:hAnsi="Montserrat ExtraBold" w:cs="Calibri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B81F88">
              <w:rPr>
                <w:rFonts w:ascii="Montserrat ExtraBold" w:eastAsia="Times New Roman" w:hAnsi="Montserrat ExtraBold" w:cs="Calibri"/>
                <w:b/>
                <w:bCs/>
                <w:color w:val="FFFFFF"/>
                <w:kern w:val="0"/>
                <w:lang w:eastAsia="es-CO"/>
                <w14:ligatures w14:val="none"/>
              </w:rPr>
              <w:t>DESCRIPCIÓN</w:t>
            </w: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09999"/>
            <w:noWrap/>
            <w:vAlign w:val="center"/>
            <w:hideMark/>
          </w:tcPr>
          <w:p w14:paraId="5495AEE0" w14:textId="77777777" w:rsidR="00B81F88" w:rsidRPr="00B81F88" w:rsidRDefault="00B81F88" w:rsidP="00B81F88">
            <w:pPr>
              <w:jc w:val="center"/>
              <w:rPr>
                <w:rFonts w:ascii="Montserrat ExtraBold" w:eastAsia="Times New Roman" w:hAnsi="Montserrat ExtraBold" w:cs="Calibri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B81F88">
              <w:rPr>
                <w:rFonts w:ascii="Montserrat ExtraBold" w:eastAsia="Times New Roman" w:hAnsi="Montserrat ExtraBold" w:cs="Calibri"/>
                <w:b/>
                <w:bCs/>
                <w:color w:val="FFFFFF"/>
                <w:kern w:val="0"/>
                <w:lang w:eastAsia="es-CO"/>
                <w14:ligatures w14:val="none"/>
              </w:rPr>
              <w:t>TIEMPO ESTIMADO</w:t>
            </w: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009999"/>
            <w:noWrap/>
            <w:vAlign w:val="center"/>
            <w:hideMark/>
          </w:tcPr>
          <w:p w14:paraId="0D629D52" w14:textId="77777777" w:rsidR="00B81F88" w:rsidRPr="00B81F88" w:rsidRDefault="00B81F88" w:rsidP="00B81F88">
            <w:pPr>
              <w:jc w:val="center"/>
              <w:rPr>
                <w:rFonts w:ascii="Montserrat ExtraBold" w:eastAsia="Times New Roman" w:hAnsi="Montserrat ExtraBold" w:cs="Calibri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B81F88">
              <w:rPr>
                <w:rFonts w:ascii="Montserrat ExtraBold" w:eastAsia="Times New Roman" w:hAnsi="Montserrat ExtraBold" w:cs="Calibri"/>
                <w:b/>
                <w:bCs/>
                <w:color w:val="FFFFFF"/>
                <w:kern w:val="0"/>
                <w:lang w:eastAsia="es-CO"/>
                <w14:ligatures w14:val="none"/>
              </w:rPr>
              <w:t>COSTO</w:t>
            </w:r>
          </w:p>
        </w:tc>
      </w:tr>
      <w:tr w:rsidR="00B81F88" w:rsidRPr="00B81F88" w14:paraId="32D04E75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BDD7EE"/>
            <w:noWrap/>
            <w:vAlign w:val="bottom"/>
            <w:hideMark/>
          </w:tcPr>
          <w:p w14:paraId="1E0639BF" w14:textId="77777777" w:rsidR="00B81F88" w:rsidRPr="00B81F88" w:rsidRDefault="00B81F88" w:rsidP="00B81F88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81F8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BDD7EE"/>
            <w:noWrap/>
            <w:vAlign w:val="bottom"/>
            <w:hideMark/>
          </w:tcPr>
          <w:p w14:paraId="6FE20F21" w14:textId="77777777" w:rsidR="00B81F88" w:rsidRPr="00B81F88" w:rsidRDefault="00B81F88" w:rsidP="00B81F88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81F8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BDD7EE"/>
            <w:noWrap/>
            <w:vAlign w:val="bottom"/>
            <w:hideMark/>
          </w:tcPr>
          <w:p w14:paraId="4E6B4E69" w14:textId="60C8FA3A" w:rsidR="00B81F88" w:rsidRPr="00B81F88" w:rsidRDefault="00B81F88" w:rsidP="00B81F88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BDD7EE"/>
            <w:noWrap/>
            <w:vAlign w:val="bottom"/>
            <w:hideMark/>
          </w:tcPr>
          <w:p w14:paraId="05AC01DE" w14:textId="77777777" w:rsidR="00B81F88" w:rsidRPr="00B81F88" w:rsidRDefault="00B81F88" w:rsidP="00B81F88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81F8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B81F88" w:rsidRPr="00B81F88" w14:paraId="36F100F5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5EA9CE" w14:textId="77777777" w:rsidR="00B81F88" w:rsidRPr="00B81F88" w:rsidRDefault="00B81F88" w:rsidP="00B81F88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A532BB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98032E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54BECDFB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81F88" w:rsidRPr="00B81F88" w14:paraId="3F09A36A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BE8A9F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D8EADF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B7698B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958CEFD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81F88" w:rsidRPr="00B81F88" w14:paraId="5EBFB669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CEFBBC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9C6084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2FA6A7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63195ADD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81F88" w:rsidRPr="00B81F88" w14:paraId="67481B0C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C5CA16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E69611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17EF8E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B4DEB49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81F88" w:rsidRPr="00B81F88" w14:paraId="6DC5E40B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4278CB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20F0FF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CA13AC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02616755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81F88" w:rsidRPr="00B81F88" w14:paraId="439FB75A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CA74BB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ED08B9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744C11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896FE1F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81F88" w:rsidRPr="00B81F88" w14:paraId="3B09B8D8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149CFD9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B79963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8457D7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352A83A9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81F88" w:rsidRPr="00B81F88" w14:paraId="3FD96C21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05171F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550C9B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D15207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744A778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81F88" w:rsidRPr="00B81F88" w14:paraId="0A3A8C20" w14:textId="77777777" w:rsidTr="00B81F88">
        <w:trPr>
          <w:trHeight w:val="257"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15F70C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CB33EA8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778ED2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6CAED552" w14:textId="77777777" w:rsidR="00B81F88" w:rsidRPr="00B81F88" w:rsidRDefault="00B81F88" w:rsidP="00B81F8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6078A926" w14:textId="77777777" w:rsidR="00B81F88" w:rsidRDefault="00B81F88" w:rsidP="00B81F88">
      <w:pPr>
        <w:rPr>
          <w:rFonts w:ascii="Poppins Light" w:hAnsi="Poppins Light" w:cs="Poppins Light"/>
          <w:sz w:val="24"/>
          <w:szCs w:val="24"/>
        </w:rPr>
      </w:pPr>
    </w:p>
    <w:p w14:paraId="34EB8D7A" w14:textId="0359F7D2" w:rsidR="00B81F88" w:rsidRPr="00B81F88" w:rsidRDefault="00B81F88" w:rsidP="00B81F88">
      <w:pPr>
        <w:rPr>
          <w:rFonts w:ascii="Poppins SemiBold" w:hAnsi="Poppins SemiBold" w:cs="Poppins SemiBold"/>
          <w:b/>
          <w:bCs/>
          <w:sz w:val="36"/>
          <w:szCs w:val="36"/>
        </w:rPr>
      </w:pPr>
      <w:r w:rsidRPr="00B81F88">
        <w:rPr>
          <w:rFonts w:ascii="Poppins SemiBold" w:hAnsi="Poppins SemiBold" w:cs="Poppins SemiBold"/>
          <w:b/>
          <w:bCs/>
          <w:sz w:val="36"/>
          <w:szCs w:val="36"/>
        </w:rPr>
        <w:t>Detalles de Servicios</w:t>
      </w:r>
    </w:p>
    <w:p w14:paraId="6609EC92" w14:textId="77777777" w:rsidR="00B81F88" w:rsidRPr="00B81F88" w:rsidRDefault="00B81F88" w:rsidP="00B81F88">
      <w:pPr>
        <w:rPr>
          <w:rFonts w:ascii="Poppins SemiBold" w:hAnsi="Poppins SemiBold" w:cs="Poppins SemiBold"/>
          <w:sz w:val="24"/>
          <w:szCs w:val="24"/>
        </w:rPr>
      </w:pPr>
      <w:r w:rsidRPr="00B81F88">
        <w:rPr>
          <w:rFonts w:ascii="Poppins SemiBold" w:hAnsi="Poppins SemiBold" w:cs="Poppins SemiBold"/>
          <w:sz w:val="24"/>
          <w:szCs w:val="24"/>
        </w:rPr>
        <w:t>Resumen de totales</w:t>
      </w:r>
    </w:p>
    <w:p w14:paraId="25C57D19" w14:textId="77777777" w:rsidR="00B81F88" w:rsidRPr="00B81F88" w:rsidRDefault="00B81F88" w:rsidP="00B81F88">
      <w:pPr>
        <w:rPr>
          <w:rFonts w:ascii="Poppins SemiBold" w:hAnsi="Poppins SemiBold" w:cs="Poppins SemiBold"/>
          <w:sz w:val="24"/>
          <w:szCs w:val="24"/>
        </w:rPr>
      </w:pPr>
      <w:proofErr w:type="gramStart"/>
      <w:r w:rsidRPr="00B81F88">
        <w:rPr>
          <w:rFonts w:ascii="Poppins SemiBold" w:hAnsi="Poppins SemiBold" w:cs="Poppins SemiBold"/>
          <w:sz w:val="24"/>
          <w:szCs w:val="24"/>
        </w:rPr>
        <w:t>Subtotal :</w:t>
      </w:r>
      <w:proofErr w:type="gramEnd"/>
      <w:r w:rsidRPr="00B81F88">
        <w:rPr>
          <w:rFonts w:ascii="Poppins SemiBold" w:hAnsi="Poppins SemiBold" w:cs="Poppins SemiBold"/>
          <w:sz w:val="24"/>
          <w:szCs w:val="24"/>
        </w:rPr>
        <w:t xml:space="preserve"> </w:t>
      </w:r>
      <w:r w:rsidRPr="00B81F88">
        <w:rPr>
          <w:rFonts w:ascii="Poppins Light" w:hAnsi="Poppins Light" w:cs="Poppins Light"/>
          <w:sz w:val="24"/>
          <w:szCs w:val="24"/>
        </w:rPr>
        <w:t>$X,XXX.XX</w:t>
      </w:r>
    </w:p>
    <w:p w14:paraId="245CFCAE" w14:textId="77777777" w:rsidR="00B81F88" w:rsidRPr="00B81F88" w:rsidRDefault="00B81F88" w:rsidP="00B81F88">
      <w:pPr>
        <w:rPr>
          <w:rFonts w:ascii="Poppins SemiBold" w:hAnsi="Poppins SemiBold" w:cs="Poppins SemiBold"/>
          <w:sz w:val="24"/>
          <w:szCs w:val="24"/>
        </w:rPr>
      </w:pPr>
      <w:r w:rsidRPr="00B81F88">
        <w:rPr>
          <w:rFonts w:ascii="Poppins SemiBold" w:hAnsi="Poppins SemiBold" w:cs="Poppins SemiBold"/>
          <w:sz w:val="24"/>
          <w:szCs w:val="24"/>
        </w:rPr>
        <w:t>Impuestos (XX%</w:t>
      </w:r>
      <w:proofErr w:type="gramStart"/>
      <w:r w:rsidRPr="00B81F88">
        <w:rPr>
          <w:rFonts w:ascii="Poppins SemiBold" w:hAnsi="Poppins SemiBold" w:cs="Poppins SemiBold"/>
          <w:sz w:val="24"/>
          <w:szCs w:val="24"/>
        </w:rPr>
        <w:t>) :</w:t>
      </w:r>
      <w:proofErr w:type="gramEnd"/>
      <w:r w:rsidRPr="00B81F88">
        <w:rPr>
          <w:rFonts w:ascii="Poppins SemiBold" w:hAnsi="Poppins SemiBold" w:cs="Poppins SemiBold"/>
          <w:sz w:val="24"/>
          <w:szCs w:val="24"/>
        </w:rPr>
        <w:t xml:space="preserve"> </w:t>
      </w:r>
      <w:r w:rsidRPr="00B81F88">
        <w:rPr>
          <w:rFonts w:ascii="Poppins Light" w:hAnsi="Poppins Light" w:cs="Poppins Light"/>
          <w:sz w:val="24"/>
          <w:szCs w:val="24"/>
        </w:rPr>
        <w:t>$XXX.XX</w:t>
      </w:r>
    </w:p>
    <w:p w14:paraId="4DF08A5A" w14:textId="6C5B42F0" w:rsidR="00DE3E8E" w:rsidRDefault="00B81F88" w:rsidP="00B81F8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B81F88">
        <w:rPr>
          <w:rFonts w:ascii="Poppins SemiBold" w:hAnsi="Poppins SemiBold" w:cs="Poppins SemiBold"/>
          <w:sz w:val="24"/>
          <w:szCs w:val="24"/>
        </w:rPr>
        <w:t xml:space="preserve">Total </w:t>
      </w:r>
      <w:r w:rsidRPr="00B81F88">
        <w:rPr>
          <w:rFonts w:asciiTheme="majorHAnsi" w:hAnsiTheme="majorHAnsi" w:cstheme="majorHAnsi"/>
          <w:sz w:val="24"/>
          <w:szCs w:val="24"/>
        </w:rPr>
        <w:t>:</w:t>
      </w:r>
      <w:proofErr w:type="gramEnd"/>
      <w:r w:rsidRPr="00B81F88">
        <w:rPr>
          <w:rFonts w:asciiTheme="majorHAnsi" w:hAnsiTheme="majorHAnsi" w:cstheme="majorHAnsi"/>
          <w:sz w:val="24"/>
          <w:szCs w:val="24"/>
        </w:rPr>
        <w:t xml:space="preserve"> $X,XXX.XX</w:t>
      </w:r>
    </w:p>
    <w:p w14:paraId="150005B3" w14:textId="77777777" w:rsidR="00B81F88" w:rsidRDefault="00B81F88" w:rsidP="00B81F88">
      <w:pPr>
        <w:rPr>
          <w:rFonts w:asciiTheme="majorHAnsi" w:hAnsiTheme="majorHAnsi" w:cstheme="majorHAnsi"/>
          <w:sz w:val="24"/>
          <w:szCs w:val="24"/>
        </w:rPr>
      </w:pPr>
    </w:p>
    <w:p w14:paraId="1322F562" w14:textId="77777777" w:rsidR="00B81F88" w:rsidRDefault="00B81F88" w:rsidP="00B81F88">
      <w:pPr>
        <w:rPr>
          <w:rFonts w:asciiTheme="majorHAnsi" w:hAnsiTheme="majorHAnsi" w:cstheme="majorHAnsi"/>
          <w:sz w:val="24"/>
          <w:szCs w:val="24"/>
        </w:rPr>
      </w:pPr>
    </w:p>
    <w:p w14:paraId="24672C2F" w14:textId="77777777" w:rsidR="00B81F88" w:rsidRDefault="00B81F88" w:rsidP="00B81F88">
      <w:pPr>
        <w:rPr>
          <w:rFonts w:asciiTheme="majorHAnsi" w:hAnsiTheme="majorHAnsi" w:cstheme="majorHAnsi"/>
          <w:sz w:val="24"/>
          <w:szCs w:val="24"/>
        </w:rPr>
      </w:pPr>
    </w:p>
    <w:p w14:paraId="740544A2" w14:textId="77777777" w:rsidR="00B81F88" w:rsidRDefault="00B81F88" w:rsidP="00B81F88">
      <w:pPr>
        <w:rPr>
          <w:rFonts w:ascii="Poppins SemiBold" w:hAnsi="Poppins SemiBold" w:cs="Poppins SemiBold"/>
          <w:sz w:val="24"/>
          <w:szCs w:val="24"/>
        </w:rPr>
      </w:pPr>
    </w:p>
    <w:p w14:paraId="6E41857E" w14:textId="77777777" w:rsidR="00B81F88" w:rsidRDefault="00B81F88" w:rsidP="00B81F88">
      <w:pPr>
        <w:rPr>
          <w:rFonts w:ascii="Poppins Light" w:hAnsi="Poppins Light" w:cs="Poppins Light"/>
          <w:sz w:val="24"/>
          <w:szCs w:val="24"/>
        </w:rPr>
      </w:pPr>
    </w:p>
    <w:p w14:paraId="419EBCEE" w14:textId="77777777" w:rsidR="00B81F88" w:rsidRPr="00B81F88" w:rsidRDefault="00B81F88" w:rsidP="00B81F88">
      <w:pPr>
        <w:rPr>
          <w:rFonts w:ascii="Poppins SemiBold" w:hAnsi="Poppins SemiBold" w:cs="Poppins SemiBold"/>
          <w:b/>
          <w:bCs/>
          <w:sz w:val="36"/>
          <w:szCs w:val="36"/>
        </w:rPr>
      </w:pPr>
      <w:r w:rsidRPr="00B81F88">
        <w:rPr>
          <w:rFonts w:ascii="Poppins SemiBold" w:hAnsi="Poppins SemiBold" w:cs="Poppins SemiBold"/>
          <w:b/>
          <w:bCs/>
          <w:sz w:val="36"/>
          <w:szCs w:val="36"/>
        </w:rPr>
        <w:lastRenderedPageBreak/>
        <w:t>Términos y condiciones</w:t>
      </w:r>
    </w:p>
    <w:p w14:paraId="362CA8D6" w14:textId="77777777" w:rsidR="00B81F88" w:rsidRPr="00B81F88" w:rsidRDefault="00B81F88" w:rsidP="00B81F88">
      <w:pPr>
        <w:rPr>
          <w:rFonts w:ascii="Poppins SemiBold" w:hAnsi="Poppins SemiBold" w:cs="Poppins SemiBold"/>
          <w:sz w:val="24"/>
          <w:szCs w:val="24"/>
        </w:rPr>
      </w:pPr>
    </w:p>
    <w:p w14:paraId="01C2C01F" w14:textId="2D4604F6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SemiBold" w:hAnsi="Poppins SemiBold" w:cs="Poppins SemiBold"/>
          <w:sz w:val="24"/>
          <w:szCs w:val="24"/>
        </w:rPr>
        <w:t xml:space="preserve">Validez de la </w:t>
      </w:r>
      <w:r w:rsidRPr="00B81F88">
        <w:rPr>
          <w:rFonts w:ascii="Poppins SemiBold" w:hAnsi="Poppins SemiBold" w:cs="Poppins SemiBold"/>
          <w:sz w:val="24"/>
          <w:szCs w:val="24"/>
        </w:rPr>
        <w:t>cotización:</w:t>
      </w:r>
      <w:r w:rsidRPr="00B81F88">
        <w:rPr>
          <w:rFonts w:ascii="Poppins Light" w:hAnsi="Poppins Light" w:cs="Poppins Light"/>
          <w:sz w:val="24"/>
          <w:szCs w:val="24"/>
        </w:rPr>
        <w:t xml:space="preserve"> Esta cotización es válida por 30 días a partir </w:t>
      </w:r>
    </w:p>
    <w:p w14:paraId="27510795" w14:textId="77777777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Light" w:hAnsi="Poppins Light" w:cs="Poppins Light"/>
          <w:sz w:val="24"/>
          <w:szCs w:val="24"/>
        </w:rPr>
        <w:t>de la fecha de emisión.</w:t>
      </w:r>
    </w:p>
    <w:p w14:paraId="6A9C99F3" w14:textId="79753EE5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SemiBold" w:hAnsi="Poppins SemiBold" w:cs="Poppins SemiBold"/>
          <w:sz w:val="24"/>
          <w:szCs w:val="24"/>
        </w:rPr>
        <w:t xml:space="preserve">Forma de </w:t>
      </w:r>
      <w:r w:rsidRPr="00B81F88">
        <w:rPr>
          <w:rFonts w:ascii="Poppins SemiBold" w:hAnsi="Poppins SemiBold" w:cs="Poppins SemiBold"/>
          <w:sz w:val="24"/>
          <w:szCs w:val="24"/>
        </w:rPr>
        <w:t>pago:</w:t>
      </w:r>
      <w:r w:rsidRPr="00B81F88">
        <w:rPr>
          <w:rFonts w:ascii="Poppins Light" w:hAnsi="Poppins Light" w:cs="Poppins Light"/>
          <w:sz w:val="24"/>
          <w:szCs w:val="24"/>
        </w:rPr>
        <w:t xml:space="preserve"> Transferencia bancaria o tarjeta de crédito.</w:t>
      </w:r>
    </w:p>
    <w:p w14:paraId="14CAE050" w14:textId="15030B4C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SemiBold" w:hAnsi="Poppins SemiBold" w:cs="Poppins SemiBold"/>
          <w:sz w:val="24"/>
          <w:szCs w:val="24"/>
        </w:rPr>
        <w:t xml:space="preserve">Plazo de </w:t>
      </w:r>
      <w:r w:rsidRPr="00B81F88">
        <w:rPr>
          <w:rFonts w:ascii="Poppins SemiBold" w:hAnsi="Poppins SemiBold" w:cs="Poppins SemiBold"/>
          <w:sz w:val="24"/>
          <w:szCs w:val="24"/>
        </w:rPr>
        <w:t>pago:</w:t>
      </w:r>
      <w:r w:rsidRPr="00B81F88">
        <w:rPr>
          <w:rFonts w:ascii="Poppins Light" w:hAnsi="Poppins Light" w:cs="Poppins Light"/>
          <w:sz w:val="24"/>
          <w:szCs w:val="24"/>
        </w:rPr>
        <w:t xml:space="preserve"> El pago debe realizarse en un plazo de 30 días posteriores </w:t>
      </w:r>
    </w:p>
    <w:p w14:paraId="0B724A93" w14:textId="6A55E56B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Light" w:hAnsi="Poppins Light" w:cs="Poppins Light"/>
          <w:sz w:val="24"/>
          <w:szCs w:val="24"/>
        </w:rPr>
        <w:t>a la aceptación de esta cotización.</w:t>
      </w:r>
    </w:p>
    <w:p w14:paraId="592DE0EE" w14:textId="7CC649AE" w:rsidR="00B81F88" w:rsidRPr="00B81F88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SemiBold" w:hAnsi="Poppins SemiBold" w:cs="Poppins SemiBold"/>
          <w:sz w:val="24"/>
          <w:szCs w:val="24"/>
        </w:rPr>
        <w:t xml:space="preserve">Inicio de </w:t>
      </w:r>
      <w:r w:rsidRPr="00B81F88">
        <w:rPr>
          <w:rFonts w:ascii="Poppins SemiBold" w:hAnsi="Poppins SemiBold" w:cs="Poppins SemiBold"/>
          <w:sz w:val="24"/>
          <w:szCs w:val="24"/>
        </w:rPr>
        <w:t>proyecto:</w:t>
      </w:r>
      <w:r w:rsidRPr="00B81F88">
        <w:rPr>
          <w:rFonts w:ascii="Poppins Light" w:hAnsi="Poppins Light" w:cs="Poppins Light"/>
          <w:sz w:val="24"/>
          <w:szCs w:val="24"/>
        </w:rPr>
        <w:t xml:space="preserve"> El proyecto comenzará una vez se haya recibido </w:t>
      </w:r>
    </w:p>
    <w:p w14:paraId="00C34CCE" w14:textId="0F42444F" w:rsidR="00DE3E8E" w:rsidRDefault="00B81F88" w:rsidP="00B81F88">
      <w:pPr>
        <w:rPr>
          <w:rFonts w:ascii="Poppins Light" w:hAnsi="Poppins Light" w:cs="Poppins Light"/>
          <w:sz w:val="24"/>
          <w:szCs w:val="24"/>
        </w:rPr>
      </w:pPr>
      <w:r w:rsidRPr="00B81F88">
        <w:rPr>
          <w:rFonts w:ascii="Poppins Light" w:hAnsi="Poppins Light" w:cs="Poppins Light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0305E22A" wp14:editId="27889623">
            <wp:simplePos x="0" y="0"/>
            <wp:positionH relativeFrom="column">
              <wp:posOffset>3867150</wp:posOffset>
            </wp:positionH>
            <wp:positionV relativeFrom="paragraph">
              <wp:posOffset>6267450</wp:posOffset>
            </wp:positionV>
            <wp:extent cx="2905125" cy="813435"/>
            <wp:effectExtent l="0" t="0" r="9525" b="5715"/>
            <wp:wrapNone/>
            <wp:docPr id="114540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33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1F88">
        <w:rPr>
          <w:rFonts w:ascii="Poppins Light" w:hAnsi="Poppins Light" w:cs="Poppins Light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7398540" wp14:editId="5EA2D314">
            <wp:simplePos x="0" y="0"/>
            <wp:positionH relativeFrom="column">
              <wp:posOffset>4114165</wp:posOffset>
            </wp:positionH>
            <wp:positionV relativeFrom="paragraph">
              <wp:posOffset>8017510</wp:posOffset>
            </wp:positionV>
            <wp:extent cx="2752725" cy="771273"/>
            <wp:effectExtent l="0" t="0" r="0" b="0"/>
            <wp:wrapNone/>
            <wp:docPr id="1039814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147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71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F88">
        <w:rPr>
          <w:rFonts w:ascii="Poppins Light" w:hAnsi="Poppins Light" w:cs="Poppins Light"/>
          <w:sz w:val="24"/>
          <w:szCs w:val="24"/>
        </w:rPr>
        <w:t>el primer pago.</w:t>
      </w:r>
      <w:r w:rsidRPr="00B81F88">
        <w:rPr>
          <w:noProof/>
        </w:rPr>
        <w:t xml:space="preserve"> </w:t>
      </w:r>
    </w:p>
    <w:sectPr w:rsidR="00DE3E8E" w:rsidSect="00DE3E8E">
      <w:footerReference w:type="default" r:id="rId9"/>
      <w:pgSz w:w="12240" w:h="15840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F08B88" w14:textId="77777777" w:rsidR="00985C18" w:rsidRDefault="00985C18" w:rsidP="00166EA3">
      <w:r>
        <w:separator/>
      </w:r>
    </w:p>
  </w:endnote>
  <w:endnote w:type="continuationSeparator" w:id="0">
    <w:p w14:paraId="0572AB11" w14:textId="77777777" w:rsidR="00985C18" w:rsidRDefault="00985C18" w:rsidP="00166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Montserrat ExtraBold">
    <w:panose1 w:val="000009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B599E" w14:textId="01DA3623" w:rsidR="00DE3E8E" w:rsidRPr="00DE3E8E" w:rsidRDefault="00DE3E8E">
    <w:pPr>
      <w:pStyle w:val="Piedepgina"/>
      <w:rPr>
        <w:rFonts w:ascii="Poppins ExtraBold" w:hAnsi="Poppins ExtraBold" w:cs="Poppins ExtraBold"/>
        <w:i/>
        <w:iCs/>
      </w:rPr>
    </w:pPr>
    <w:r>
      <w:rPr>
        <w:rFonts w:ascii="Poppins ExtraBold" w:hAnsi="Poppins ExtraBold" w:cs="Poppins ExtraBold"/>
      </w:rPr>
      <w:t xml:space="preserve">                                                   </w:t>
    </w:r>
    <w:r w:rsidRPr="00DE3E8E">
      <w:rPr>
        <w:rFonts w:ascii="Poppins ExtraBold" w:hAnsi="Poppins ExtraBold" w:cs="Poppins ExtraBold"/>
        <w:i/>
        <w:iCs/>
      </w:rPr>
      <w:t xml:space="preserve">  "Innovación y confianza en cada proyecto" – TicoDev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2B9C03" w14:textId="77777777" w:rsidR="00985C18" w:rsidRDefault="00985C18" w:rsidP="00166EA3">
      <w:r>
        <w:separator/>
      </w:r>
    </w:p>
  </w:footnote>
  <w:footnote w:type="continuationSeparator" w:id="0">
    <w:p w14:paraId="4EAABDA1" w14:textId="77777777" w:rsidR="00985C18" w:rsidRDefault="00985C18" w:rsidP="00166E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20"/>
    <w:rsid w:val="00116EA1"/>
    <w:rsid w:val="00166EA3"/>
    <w:rsid w:val="003A7342"/>
    <w:rsid w:val="00511220"/>
    <w:rsid w:val="00985C18"/>
    <w:rsid w:val="00B81F88"/>
    <w:rsid w:val="00BD4016"/>
    <w:rsid w:val="00BE18E3"/>
    <w:rsid w:val="00DE3E8E"/>
    <w:rsid w:val="00FD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ee,#f2f2f2"/>
    </o:shapedefaults>
    <o:shapelayout v:ext="edit">
      <o:idmap v:ext="edit" data="1"/>
    </o:shapelayout>
  </w:shapeDefaults>
  <w:decimalSymbol w:val=","/>
  <w:listSeparator w:val=";"/>
  <w14:docId w14:val="25ED063B"/>
  <w15:chartTrackingRefBased/>
  <w15:docId w15:val="{9E628B05-48F2-4009-B7F2-871EB7D1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6EA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EA3"/>
  </w:style>
  <w:style w:type="paragraph" w:styleId="Piedepgina">
    <w:name w:val="footer"/>
    <w:basedOn w:val="Normal"/>
    <w:link w:val="PiedepginaCar"/>
    <w:uiPriority w:val="99"/>
    <w:unhideWhenUsed/>
    <w:rsid w:val="00166EA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08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Calderón</dc:creator>
  <cp:keywords/>
  <dc:description/>
  <cp:lastModifiedBy>Laura Calderón</cp:lastModifiedBy>
  <cp:revision>2</cp:revision>
  <dcterms:created xsi:type="dcterms:W3CDTF">2024-11-04T20:20:00Z</dcterms:created>
  <dcterms:modified xsi:type="dcterms:W3CDTF">2024-11-04T20:20:00Z</dcterms:modified>
</cp:coreProperties>
</file>