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First paragraph</w:t>
      </w:r>
    </w:p>
    <w:p>
      <w:pPr>
        <w:sectPr>
          <w:type w:val="nextPage"/>
          <w:pgSz w:w="12240" w:h="15840"/>
          <w:pgMar w:top="1440" w:right="1440" w:bottom="1440" w:left="1440"/>
        </w:sectPr>
      </w:pPr>
      <w:r>
        <w:t>Second paragraph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t>Left</w:t>
            </w:r>
          </w:p>
        </w:tc>
        <w:tc>
          <w:tcPr>
            <w:tcW w:w="3600" w:type="dxa"/>
          </w:tcPr>
          <w:p>
            <w:r>
              <w:t>Right</w:t>
            </w:r>
          </w:p>
        </w:tc>
      </w:tr>
    </w:tbl>
    <w:p>
      <w:r>
        <w:t>After table</w:t>
      </w:r>
    </w:p>
    <w:sectPr>
      <w:type w:val="nextPage"/>
      <w:pgSz w:w="12240" w:h="15840"/>
      <w:pgMar w:top="1800" w:right="1440" w:bottom="1440" w:left="1440"/>
    </w:sectPr>
  </w:body>
</w:document>
</file>