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EBA" w14:textId="19E39273" w:rsidR="00DF670C" w:rsidRPr="00390CFA" w:rsidRDefault="0074012E" w:rsidP="00390CFA">
      <w:pPr>
        <w:tabs>
          <w:tab w:val="num" w:pos="720"/>
        </w:tabs>
        <w:spacing w:before="100" w:beforeAutospacing="1"/>
        <w:ind w:left="720" w:hanging="360"/>
        <w:rPr>
          <w:color w:val="153D63" w:themeColor="text2" w:themeTint="E6"/>
          <w:sz w:val="40"/>
          <w:szCs w:val="40"/>
        </w:rPr>
      </w:pPr>
      <w:r w:rsidRPr="008E430D">
        <w:rPr>
          <w:color w:val="153D63" w:themeColor="text2" w:themeTint="E6"/>
          <w:sz w:val="40"/>
          <w:szCs w:val="40"/>
        </w:rPr>
        <w:t>UMR Summer School Schedule</w:t>
      </w:r>
    </w:p>
    <w:p w14:paraId="28578CA1" w14:textId="67C8B563" w:rsidR="00390CFA" w:rsidRPr="008E430D" w:rsidRDefault="00390CFA" w:rsidP="00390CFA">
      <w:pPr>
        <w:tabs>
          <w:tab w:val="num" w:pos="720"/>
        </w:tabs>
        <w:spacing w:before="100" w:before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8E430D">
        <w:rPr>
          <w:b/>
          <w:bCs/>
          <w:sz w:val="28"/>
          <w:szCs w:val="28"/>
        </w:rPr>
        <w:t>Tuesday – June 11</w:t>
      </w:r>
      <w:r w:rsidRPr="008E430D">
        <w:rPr>
          <w:b/>
          <w:bCs/>
          <w:sz w:val="28"/>
          <w:szCs w:val="28"/>
          <w:vertAlign w:val="superscript"/>
        </w:rPr>
        <w:t>th</w:t>
      </w:r>
    </w:p>
    <w:p w14:paraId="41BAC518" w14:textId="77777777" w:rsidR="00390CFA" w:rsidRPr="008E430D" w:rsidRDefault="00390CFA" w:rsidP="00390CFA">
      <w:pPr>
        <w:numPr>
          <w:ilvl w:val="0"/>
          <w:numId w:val="2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9:00–10:20am</w:t>
      </w:r>
    </w:p>
    <w:p w14:paraId="352803EF" w14:textId="77777777" w:rsidR="00390CFA" w:rsidRPr="008E430D" w:rsidRDefault="00390CFA" w:rsidP="00390CFA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Word/Concept mismatches - MWEs, intro to polysynthesis; Discourse relations in UMR</w:t>
      </w:r>
    </w:p>
    <w:p w14:paraId="5B2BB5F9" w14:textId="77777777" w:rsidR="00390CFA" w:rsidRPr="008E430D" w:rsidRDefault="00390CFA" w:rsidP="00390CFA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Presented by Julia Bonn.</w:t>
      </w:r>
    </w:p>
    <w:p w14:paraId="36F0FC9B" w14:textId="77777777" w:rsidR="00390CFA" w:rsidRPr="008E430D" w:rsidRDefault="00390CFA" w:rsidP="00390CFA">
      <w:pPr>
        <w:numPr>
          <w:ilvl w:val="0"/>
          <w:numId w:val="2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10:20–10:40am</w:t>
      </w:r>
    </w:p>
    <w:p w14:paraId="56179668" w14:textId="77777777" w:rsidR="00390CFA" w:rsidRPr="008E430D" w:rsidRDefault="00390CFA" w:rsidP="00390CFA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Coffee Break</w:t>
      </w:r>
    </w:p>
    <w:p w14:paraId="61F1F44A" w14:textId="77777777" w:rsidR="00390CFA" w:rsidRPr="008E430D" w:rsidRDefault="00390CFA" w:rsidP="00390CFA">
      <w:pPr>
        <w:numPr>
          <w:ilvl w:val="0"/>
          <w:numId w:val="2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10:40–12:00pm</w:t>
      </w:r>
    </w:p>
    <w:p w14:paraId="1A3592ED" w14:textId="77777777" w:rsidR="00390CFA" w:rsidRPr="008E430D" w:rsidRDefault="00390CFA" w:rsidP="00390CFA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Coreference, temporal and modal dependencies</w:t>
      </w:r>
    </w:p>
    <w:p w14:paraId="145251FC" w14:textId="77777777" w:rsidR="00390CFA" w:rsidRPr="008E430D" w:rsidRDefault="00390CFA" w:rsidP="00390CFA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Presented by Julia Bonn.</w:t>
      </w:r>
    </w:p>
    <w:p w14:paraId="351FF9C1" w14:textId="77777777" w:rsidR="00390CFA" w:rsidRPr="008E430D" w:rsidRDefault="00390CFA" w:rsidP="00390CFA">
      <w:pPr>
        <w:numPr>
          <w:ilvl w:val="0"/>
          <w:numId w:val="2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12:00–1:30pm</w:t>
      </w:r>
    </w:p>
    <w:p w14:paraId="26BD2659" w14:textId="77777777" w:rsidR="00390CFA" w:rsidRPr="008E430D" w:rsidRDefault="00390CFA" w:rsidP="00390CFA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break</w:t>
      </w:r>
    </w:p>
    <w:p w14:paraId="4174F7E1" w14:textId="77777777" w:rsidR="00390CFA" w:rsidRPr="008E430D" w:rsidRDefault="00390CFA" w:rsidP="00390CFA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Lunch will be provided at the Center for Community (C4C) on campus for participants and organizers.</w:t>
      </w:r>
    </w:p>
    <w:p w14:paraId="3F563A85" w14:textId="77777777" w:rsidR="00390CFA" w:rsidRPr="008E430D" w:rsidRDefault="00390CFA" w:rsidP="00390CFA">
      <w:pPr>
        <w:numPr>
          <w:ilvl w:val="0"/>
          <w:numId w:val="2"/>
        </w:numPr>
        <w:spacing w:before="100" w:beforeAutospacing="1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1:30–4:30pm</w:t>
      </w:r>
    </w:p>
    <w:p w14:paraId="6A0FDA9A" w14:textId="77777777" w:rsidR="00390CFA" w:rsidRPr="008E430D" w:rsidRDefault="00390CFA" w:rsidP="00390CFA">
      <w:pPr>
        <w:spacing w:before="100" w:beforeAutospacing="1"/>
        <w:ind w:left="720"/>
        <w:outlineLvl w:val="4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MWEs, Discourse Relations, and Document-Level Annotation</w:t>
      </w:r>
    </w:p>
    <w:p w14:paraId="7D42416C" w14:textId="77777777" w:rsidR="00390CFA" w:rsidRPr="008E430D" w:rsidRDefault="00390CFA" w:rsidP="00390CFA">
      <w:pPr>
        <w:ind w:left="720"/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  <w:r w:rsidRPr="008E430D"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  <w:t>Benet Post and Martha Palmer will give a hands-on workshop on how UMR encodes different types of multi-word expressions (MWEs), about discourse and temporal relations, and explain document-level annotations.</w:t>
      </w:r>
    </w:p>
    <w:p w14:paraId="5E62B6AC" w14:textId="77777777" w:rsidR="00390CFA" w:rsidRPr="0074012E" w:rsidRDefault="00390CFA" w:rsidP="00390CFA">
      <w:pPr>
        <w:rPr>
          <w:rFonts w:ascii="Segoe UI" w:eastAsia="Times New Roman" w:hAnsi="Segoe UI" w:cs="Segoe UI"/>
          <w:color w:val="212529"/>
          <w:kern w:val="0"/>
          <w:sz w:val="22"/>
          <w:szCs w:val="22"/>
          <w14:ligatures w14:val="none"/>
        </w:rPr>
      </w:pPr>
    </w:p>
    <w:sectPr w:rsidR="00390CFA" w:rsidRPr="0074012E" w:rsidSect="0004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E3A"/>
    <w:multiLevelType w:val="multilevel"/>
    <w:tmpl w:val="270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548BF"/>
    <w:multiLevelType w:val="multilevel"/>
    <w:tmpl w:val="15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3939">
    <w:abstractNumId w:val="0"/>
  </w:num>
  <w:num w:numId="2" w16cid:durableId="136506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2E"/>
    <w:rsid w:val="000402D3"/>
    <w:rsid w:val="003760FE"/>
    <w:rsid w:val="00390CFA"/>
    <w:rsid w:val="00555C30"/>
    <w:rsid w:val="006B1CAB"/>
    <w:rsid w:val="00710490"/>
    <w:rsid w:val="0074012E"/>
    <w:rsid w:val="00784789"/>
    <w:rsid w:val="008C4EAF"/>
    <w:rsid w:val="008F3F55"/>
    <w:rsid w:val="00B96FF4"/>
    <w:rsid w:val="00C649B7"/>
    <w:rsid w:val="00DF670C"/>
    <w:rsid w:val="00EB22C6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0B19"/>
  <w15:chartTrackingRefBased/>
  <w15:docId w15:val="{D86730D2-DE20-9841-B44B-A426DE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12E"/>
  </w:style>
  <w:style w:type="paragraph" w:styleId="Heading1">
    <w:name w:val="heading 1"/>
    <w:basedOn w:val="Normal"/>
    <w:next w:val="Normal"/>
    <w:link w:val="Heading1Char"/>
    <w:uiPriority w:val="9"/>
    <w:qFormat/>
    <w:rsid w:val="0074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Benet Post</dc:creator>
  <cp:keywords/>
  <dc:description/>
  <cp:lastModifiedBy>Claire Benet Post</cp:lastModifiedBy>
  <cp:revision>2</cp:revision>
  <dcterms:created xsi:type="dcterms:W3CDTF">2024-06-07T22:23:00Z</dcterms:created>
  <dcterms:modified xsi:type="dcterms:W3CDTF">2024-06-07T22:23:00Z</dcterms:modified>
</cp:coreProperties>
</file>