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line="242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URIAH RAFFER</w:t>
      </w:r>
    </w:p>
    <w:p>
      <w:pPr>
        <w:spacing w:after="74" w:line="24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Elk Grove, CA | 916-213-9145 | umraffer32@gmail.com | </w:t>
      </w:r>
      <w:hyperlink w:history="1" r:id="rId5l_jefz_hyewgqhjxmbcb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linkedin.com/in/umraffer32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g8di0ariy3c6bp25i7ytv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github.com/umraffer32</w:t>
        </w:r>
      </w:hyperlink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Professional Summary</w:t>
      </w:r>
    </w:p>
    <w:p>
      <w:pPr>
        <w:spacing w:after="24" w:line="242"/>
      </w:pPr>
      <w:r>
        <w:rPr>
          <w:rFonts w:ascii="Calibri" w:cs="Calibri" w:eastAsia="Calibri" w:hAnsi="Calibri"/>
          <w:sz w:val="21"/>
          <w:szCs w:val="21"/>
        </w:rPr>
        <w:t>Hands-on IT support troubleshooter who diagnoses network, Wi-Fi, and configuration issues to root cause, with additional experience hardening and monitoring systems against security baselines. Brings client-facing customer service experience from tax preparation.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Education and Certifications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B.S. Network Engineering and Security, Western Governors University | 2023 - 2025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Coursework: </w:t>
      </w:r>
      <w:r>
        <w:rPr>
          <w:rFonts w:ascii="Calibri" w:cs="Calibri" w:eastAsia="Calibri" w:hAnsi="Calibri"/>
          <w:b w:val="0"/>
          <w:bCs/>
          <w:sz w:val="21"/>
          <w:szCs w:val="21"/>
        </w:rPr>
        <w:t>IoT, Wireless Networking, Network Automation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CompTIA A+, Network+, Security+, Cloud+ | ITIL 4 Foundation | LPI Linux Essentials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Cybersecurity Analyst (Intern), Log(N) Pacific (Remote)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Feb 2026 - Present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Hardened Windows and Linux configurations by applying DISA STIG baselines, correcting 10 failing controls, documenting each fix, and re-scanning to confirm it held.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Ran authenticated Tenable scans, then used PowerShell to correct weak configuration settings and end-of-life software, cutting findings 90% (30 down to 3).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Spotted a brute-force pattern of roughly 100 failed logins, then used KQL against Sentinel and Defender for Endpoint telemetry to trace and document it.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>Projects and Lab Experience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Wi-Fi Coverage Troubleshooting: </w:t>
      </w:r>
      <w:r>
        <w:rPr>
          <w:rFonts w:ascii="Calibri" w:cs="Calibri" w:eastAsia="Calibri" w:hAnsi="Calibri"/>
          <w:sz w:val="21"/>
          <w:szCs w:val="21"/>
        </w:rPr>
        <w:t>Eliminated Wi-Fi dead zones in a friend's condo by correcting an obstructed router placement and retuning the band and channel choice to fit the space and the connection's bandwidth.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Home Network Wired Backhaul: </w:t>
      </w:r>
      <w:r>
        <w:rPr>
          <w:rFonts w:ascii="Calibri" w:cs="Calibri" w:eastAsia="Calibri" w:hAnsi="Calibri"/>
          <w:sz w:val="21"/>
          <w:szCs w:val="21"/>
        </w:rPr>
        <w:t>Converted an Eero mesh network from wireless to wired backhaul by running Cat 6 cabling through a wall and adding a switch, stabilizing connectivity for every upstairs device.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Service Desk Ticketing Lab (GLPI ITSM): </w:t>
      </w:r>
      <w:r>
        <w:rPr>
          <w:rFonts w:ascii="Calibri" w:cs="Calibri" w:eastAsia="Calibri" w:hAnsi="Calibri"/>
          <w:sz w:val="21"/>
          <w:szCs w:val="21"/>
        </w:rPr>
        <w:t>Built a self-hosted GLPI incident-management server with SLA-based ticket escalation, category-based auto-routing, an asset inventory, and a knowledge base.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Support Troubleshooting (WGU Hands-On Labs): </w:t>
      </w:r>
      <w:r>
        <w:rPr>
          <w:rFonts w:ascii="Calibri" w:cs="Calibri" w:eastAsia="Calibri" w:hAnsi="Calibri"/>
          <w:sz w:val="21"/>
          <w:szCs w:val="21"/>
        </w:rPr>
        <w:t>Resolved simulated Tier 2/3 network and end-user trouble tickets, fixing DNS, DHCP scope exhaustion, switch routing faults, and static IP misconfigurations.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CalCareers Job Search Automation (Python): </w:t>
      </w:r>
      <w:r>
        <w:rPr>
          <w:rFonts w:ascii="Calibri" w:cs="Calibri" w:eastAsia="Calibri" w:hAnsi="Calibri"/>
          <w:sz w:val="21"/>
          <w:szCs w:val="21"/>
        </w:rPr>
        <w:t>Built a version-controlled Python scraper (GitHub) using requests, BeautifulSoup, and headless Chromium that reverse-engineered an undocumented ASP.NET WebForms flow to automatically track new state IT postings.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Customer Service 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Tax Preparer, Block Advisors</w:t>
      </w:r>
      <w:r>
        <w:rPr>
          <w:rFonts w:ascii="Calibri" w:cs="Calibri" w:eastAsia="Calibri" w:hAnsi="Calibri"/>
          <w:color w:val="595959"/>
          <w:sz w:val="21"/>
          <w:szCs w:val="21"/>
        </w:rPr>
        <w:tab/>
        <w:t>Nov 2022 - Jul 2023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Filed roughly 70 individual tax returns during my first season with the firm, generating about $24,000 in revenue using BlockWorks.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Guided clients one-on-one through filing status and documentation requirements, scaling the detail to each person's tax background.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Technical Skills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Network and Service Desk Support: </w:t>
      </w:r>
      <w:r>
        <w:rPr>
          <w:rFonts w:ascii="Calibri" w:cs="Calibri" w:eastAsia="Calibri" w:hAnsi="Calibri"/>
          <w:sz w:val="21"/>
          <w:szCs w:val="21"/>
        </w:rPr>
        <w:t>Network and Connectivity Troubleshooting, Router and Switch Configuration, Wi-Fi Coverage and Channel Tuning, DNS, DHCP, Linux, ITSM Ticketing and SLA Management (GLPI)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Monitoring and Hardening: </w:t>
      </w:r>
      <w:r>
        <w:rPr>
          <w:rFonts w:ascii="Calibri" w:cs="Calibri" w:eastAsia="Calibri" w:hAnsi="Calibri"/>
          <w:sz w:val="21"/>
          <w:szCs w:val="21"/>
        </w:rPr>
        <w:t>SIEM (Microsoft Sentinel), EDR (Microsoft Defender for Endpoint), KQL, Vulnerability Management (Tenable), Secure-Configuration Hardening (DISA STIG)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Scripting and Version Control: </w:t>
      </w:r>
      <w:r>
        <w:rPr>
          <w:rFonts w:ascii="Calibri" w:cs="Calibri" w:eastAsia="Calibri" w:hAnsi="Calibri"/>
          <w:sz w:val="21"/>
          <w:szCs w:val="21"/>
        </w:rPr>
        <w:t>Python, PowerShell, Git and GitHub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_jefz_hyewgqhjxmbcb" Type="http://schemas.openxmlformats.org/officeDocument/2006/relationships/hyperlink" Target="https://linkedin.com/in/umraffer32" TargetMode="External"/><Relationship Id="rIdg8di0ariy3c6bp25i7ytv" Type="http://schemas.openxmlformats.org/officeDocument/2006/relationships/hyperlink" Target="https://github.com/umraffer32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2026-06-20T18:30:12.147Z</dcterms:created>
  <dcterms:modified xsi:type="dcterms:W3CDTF">2026-06-20T18:30:12.147Z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