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i w:val="false"/>
          <w:iCs w:val="false"/>
          <w:color w:val="1F3864"/>
          <w:sz w:val="34"/>
          <w:szCs w:val="34"/>
        </w:rPr>
        <w:t xml:space="preserve">URIAH RAFFER</w:t>
      </w:r>
    </w:p>
    <w:p>
      <w:pPr>
        <w:spacing w:after="40"/>
        <w:jc w:val="center"/>
      </w:pPr>
      <w:r>
        <w:rPr>
          <w:rFonts w:ascii="Calibri" w:cs="Calibri" w:eastAsia="Calibri" w:hAnsi="Calibri"/>
          <w:b w:val="false"/>
          <w:bCs w:val="false"/>
          <w:i w:val="false"/>
          <w:iCs w:val="false"/>
          <w:color w:val="595959"/>
          <w:sz w:val="18"/>
          <w:szCs w:val="18"/>
        </w:rPr>
        <w:t xml:space="preserve">Elk Grove, CA  |  916-213-9145  |  umraffer32@gmail.com  |  </w:t>
      </w:r>
      <w:hyperlink w:history="1" r:id="rIdyorz2bnfdq_x9s9noijet">
        <w:r>
          <w:rPr>
            <w:rStyle w:val="Hyperlink"/>
            <w:rFonts w:ascii="Calibri" w:cs="Calibri" w:eastAsia="Calibri" w:hAnsi="Calibri"/>
            <w:sz w:val="18"/>
            <w:szCs w:val="18"/>
          </w:rPr>
          <w:t xml:space="preserve">linkedin.com/in/umraffer32</w:t>
        </w:r>
      </w:hyperlink>
      <w:r>
        <w:rPr>
          <w:rFonts w:ascii="Calibri" w:cs="Calibri" w:eastAsia="Calibri" w:hAnsi="Calibri"/>
          <w:b w:val="false"/>
          <w:bCs w:val="false"/>
          <w:i w:val="false"/>
          <w:iCs w:val="false"/>
          <w:color w:val="595959"/>
          <w:sz w:val="18"/>
          <w:szCs w:val="18"/>
        </w:rPr>
        <w:t xml:space="preserve">  |  </w:t>
      </w:r>
      <w:hyperlink w:history="1" r:id="rIdafbg1cqy31_c5j6k5pwdj">
        <w:r>
          <w:rPr>
            <w:rStyle w:val="Hyperlink"/>
            <w:rFonts w:ascii="Calibri" w:cs="Calibri" w:eastAsia="Calibri" w:hAnsi="Calibri"/>
            <w:sz w:val="18"/>
            <w:szCs w:val="18"/>
          </w:rPr>
          <w:t xml:space="preserve">github.com/umraffer32</w:t>
        </w:r>
      </w:hyperlink>
    </w:p>
    <w:p>
      <w:pPr>
        <w:pBdr>
          <w:bottom w:val="single" w:color="2E5496" w:sz="6" w:space="1"/>
        </w:pBdr>
        <w:spacing w:after="50" w:before="110"/>
      </w:pPr>
      <w:r>
        <w:rPr>
          <w:rFonts w:ascii="Calibri" w:cs="Calibri" w:eastAsia="Calibri" w:hAnsi="Calibri"/>
          <w:b/>
          <w:bCs/>
          <w:i w:val="false"/>
          <w:iCs w:val="false"/>
          <w:color w:val="1F3864"/>
          <w:sz w:val="23"/>
          <w:szCs w:val="23"/>
        </w:rPr>
        <w:t xml:space="preserve">Professional Summary</w:t>
      </w:r>
    </w:p>
    <w:p>
      <w:pPr>
        <w:spacing w:after="16" w:line="240"/>
      </w:pPr>
      <w:r>
        <w:rPr>
          <w:rFonts w:ascii="Calibri" w:cs="Calibri" w:eastAsia="Calibri" w:hAnsi="Calibri"/>
          <w:b w:val="false"/>
          <w:bCs w:val="false"/>
          <w:i w:val="false"/>
          <w:iCs w:val="false"/>
          <w:sz w:val="21"/>
          <w:szCs w:val="21"/>
        </w:rPr>
        <w:t xml:space="preserve">IT professional focused on systems administration, with hands-on experience administering and supporting Windows Server, Active Directory, and Linux systems across virtualized and cloud infrastructure. Builds and maintains core domain services including Active Directory, DNS, and DHCP with controller redundancy, keeps systems patched, monitored, and documented, and troubleshoots infrastructure and network issues to root cause. Automates routine system maintenance with PowerShell and Bash.</w:t>
      </w:r>
    </w:p>
    <w:p>
      <w:pPr>
        <w:pBdr>
          <w:bottom w:val="single" w:color="2E5496" w:sz="6" w:space="1"/>
        </w:pBdr>
        <w:spacing w:after="50" w:before="110"/>
      </w:pPr>
      <w:r>
        <w:rPr>
          <w:rFonts w:ascii="Calibri" w:cs="Calibri" w:eastAsia="Calibri" w:hAnsi="Calibri"/>
          <w:b/>
          <w:bCs/>
          <w:i w:val="false"/>
          <w:iCs w:val="false"/>
          <w:color w:val="1F3864"/>
          <w:sz w:val="23"/>
          <w:szCs w:val="23"/>
        </w:rPr>
        <w:t xml:space="preserve">Education &amp; Certifications</w:t>
      </w:r>
    </w:p>
    <w:p>
      <w:pPr>
        <w:spacing w:after="16" w:line="240"/>
      </w:pPr>
      <w:r>
        <w:rPr>
          <w:rFonts w:ascii="Calibri" w:cs="Calibri" w:eastAsia="Calibri" w:hAnsi="Calibri"/>
          <w:b/>
          <w:bCs/>
          <w:i w:val="false"/>
          <w:iCs w:val="false"/>
          <w:sz w:val="21"/>
          <w:szCs w:val="21"/>
        </w:rPr>
        <w:t xml:space="preserve">B.S. Network Engineering and Security, Western Governors University  |  Conferred October 2025</w:t>
      </w:r>
    </w:p>
    <w:p>
      <w:pPr>
        <w:spacing w:after="16" w:line="240"/>
      </w:pPr>
      <w:r>
        <w:rPr>
          <w:rFonts w:ascii="Calibri" w:cs="Calibri" w:eastAsia="Calibri" w:hAnsi="Calibri"/>
          <w:b w:val="false"/>
          <w:bCs w:val="false"/>
          <w:i w:val="false"/>
          <w:iCs w:val="false"/>
          <w:sz w:val="21"/>
          <w:szCs w:val="21"/>
        </w:rPr>
        <w:t xml:space="preserve">CompTIA A+ · Network+ · Security+ · Cloud+   |   ITIL 4 Foundation   |   LPI Linux Essentials</w:t>
      </w:r>
    </w:p>
    <w:p>
      <w:pPr>
        <w:pBdr>
          <w:bottom w:val="single" w:color="2E5496" w:sz="6" w:space="1"/>
        </w:pBdr>
        <w:spacing w:after="50" w:before="110"/>
      </w:pPr>
      <w:r>
        <w:rPr>
          <w:rFonts w:ascii="Calibri" w:cs="Calibri" w:eastAsia="Calibri" w:hAnsi="Calibri"/>
          <w:b/>
          <w:bCs/>
          <w:i w:val="false"/>
          <w:iCs w:val="false"/>
          <w:color w:val="1F3864"/>
          <w:sz w:val="23"/>
          <w:szCs w:val="23"/>
        </w:rPr>
        <w:t xml:space="preserve">Experience</w:t>
      </w:r>
    </w:p>
    <w:p>
      <w:pPr>
        <w:tabs>
          <w:tab w:val="right" w:pos="10080"/>
        </w:tabs>
        <w:spacing w:after="16" w:before="60" w:line="240"/>
      </w:pPr>
      <w:r>
        <w:rPr>
          <w:rFonts w:ascii="Calibri" w:cs="Calibri" w:eastAsia="Calibri" w:hAnsi="Calibri"/>
          <w:b/>
          <w:bCs/>
          <w:i w:val="false"/>
          <w:iCs w:val="false"/>
          <w:sz w:val="21"/>
          <w:szCs w:val="21"/>
        </w:rPr>
        <w:t xml:space="preserve">Cybersecurity Analyst (Intern), Log(N) Pacific (Remote)</w:t>
      </w:r>
      <w:r>
        <w:rPr>
          <w:rFonts w:ascii="Calibri" w:cs="Calibri" w:eastAsia="Calibri" w:hAnsi="Calibri"/>
          <w:b w:val="false"/>
          <w:bCs w:val="false"/>
          <w:i w:val="false"/>
          <w:iCs w:val="false"/>
          <w:color w:val="595959"/>
          <w:sz w:val="21"/>
          <w:szCs w:val="21"/>
        </w:rPr>
        <w:t xml:space="preserve">	Feb 2026 - Present</w:t>
      </w:r>
    </w:p>
    <w:p>
      <w:pPr>
        <w:spacing w:after="24" w:line="240"/>
      </w:pPr>
      <w:r>
        <w:rPr>
          <w:rFonts w:ascii="Calibri" w:cs="Calibri" w:eastAsia="Calibri" w:hAnsi="Calibri"/>
          <w:b w:val="false"/>
          <w:bCs w:val="false"/>
          <w:i/>
          <w:iCs/>
          <w:color w:val="595959"/>
          <w:sz w:val="21"/>
          <w:szCs w:val="21"/>
        </w:rPr>
        <w:t xml:space="preserve">Hands-on internship administering, maintaining, and hardening Windows Server, Windows, and Linux systems in lab and simulated enterprise environments on Microsoft Azure.</w:t>
      </w:r>
    </w:p>
    <w:p>
      <w:pPr>
        <w:pStyle w:val="ListParagraph"/>
        <w:numPr>
          <w:ilvl w:val="0"/>
          <w:numId w:val="2"/>
        </w:numPr>
        <w:spacing w:after="30" w:line="240"/>
      </w:pPr>
      <w:r>
        <w:rPr>
          <w:rFonts w:ascii="Calibri" w:cs="Calibri" w:eastAsia="Calibri" w:hAnsi="Calibri"/>
          <w:b w:val="false"/>
          <w:bCs w:val="false"/>
          <w:i w:val="false"/>
          <w:iCs w:val="false"/>
          <w:sz w:val="21"/>
          <w:szCs w:val="21"/>
        </w:rPr>
        <w:t xml:space="preserve">Administered and maintained Windows Server, Windows 10/11, and Linux systems on Microsoft Azure, managing configuration, updates, and overall system health.</w:t>
      </w:r>
    </w:p>
    <w:p>
      <w:pPr>
        <w:pStyle w:val="ListParagraph"/>
        <w:numPr>
          <w:ilvl w:val="0"/>
          <w:numId w:val="2"/>
        </w:numPr>
        <w:spacing w:after="30" w:line="240"/>
      </w:pPr>
      <w:r>
        <w:rPr>
          <w:rFonts w:ascii="Calibri" w:cs="Calibri" w:eastAsia="Calibri" w:hAnsi="Calibri"/>
          <w:b w:val="false"/>
          <w:bCs w:val="false"/>
          <w:i w:val="false"/>
          <w:iCs w:val="false"/>
          <w:sz w:val="21"/>
          <w:szCs w:val="21"/>
        </w:rPr>
        <w:t xml:space="preserve">Performed regular patching and configuration management, clearing every critical-severity issue and cutting total findings by roughly 90% (30 down to 3), and confirmed each fix held with a follow-up check.</w:t>
      </w:r>
    </w:p>
    <w:p>
      <w:pPr>
        <w:pStyle w:val="ListParagraph"/>
        <w:numPr>
          <w:ilvl w:val="0"/>
          <w:numId w:val="2"/>
        </w:numPr>
        <w:spacing w:after="30" w:line="240"/>
      </w:pPr>
      <w:r>
        <w:rPr>
          <w:rFonts w:ascii="Calibri" w:cs="Calibri" w:eastAsia="Calibri" w:hAnsi="Calibri"/>
          <w:b w:val="false"/>
          <w:bCs w:val="false"/>
          <w:i w:val="false"/>
          <w:iCs w:val="false"/>
          <w:sz w:val="21"/>
          <w:szCs w:val="21"/>
        </w:rPr>
        <w:t xml:space="preserve">Hardened system configurations to secure baselines, enabling SMB signing, requiring RDP Network Level Authentication, and restoring secure authentication defaults.</w:t>
      </w:r>
    </w:p>
    <w:p>
      <w:pPr>
        <w:pStyle w:val="ListParagraph"/>
        <w:numPr>
          <w:ilvl w:val="0"/>
          <w:numId w:val="2"/>
        </w:numPr>
        <w:spacing w:after="30" w:line="240"/>
      </w:pPr>
      <w:r>
        <w:rPr>
          <w:rFonts w:ascii="Calibri" w:cs="Calibri" w:eastAsia="Calibri" w:hAnsi="Calibri"/>
          <w:b w:val="false"/>
          <w:bCs w:val="false"/>
          <w:i w:val="false"/>
          <w:iCs w:val="false"/>
          <w:sz w:val="21"/>
          <w:szCs w:val="21"/>
        </w:rPr>
        <w:t xml:space="preserve">Automated repetitive maintenance and remediation with PowerShell, applying the same fix consistently across systems and reducing manual effort.</w:t>
      </w:r>
    </w:p>
    <w:p>
      <w:pPr>
        <w:pStyle w:val="ListParagraph"/>
        <w:numPr>
          <w:ilvl w:val="0"/>
          <w:numId w:val="2"/>
        </w:numPr>
        <w:spacing w:after="30" w:line="240"/>
      </w:pPr>
      <w:r>
        <w:rPr>
          <w:rFonts w:ascii="Calibri" w:cs="Calibri" w:eastAsia="Calibri" w:hAnsi="Calibri"/>
          <w:b w:val="false"/>
          <w:bCs w:val="false"/>
          <w:i w:val="false"/>
          <w:iCs w:val="false"/>
          <w:sz w:val="21"/>
          <w:szCs w:val="21"/>
        </w:rPr>
        <w:t xml:space="preserve">Monitored system and endpoint health with Microsoft Defender for Endpoint, tracking logon failures and unusual activity and investigating issues to resolution.</w:t>
      </w:r>
    </w:p>
    <w:p>
      <w:pPr>
        <w:pStyle w:val="ListParagraph"/>
        <w:numPr>
          <w:ilvl w:val="0"/>
          <w:numId w:val="2"/>
        </w:numPr>
        <w:spacing w:after="30" w:line="240"/>
      </w:pPr>
      <w:r>
        <w:rPr>
          <w:rFonts w:ascii="Calibri" w:cs="Calibri" w:eastAsia="Calibri" w:hAnsi="Calibri"/>
          <w:b w:val="false"/>
          <w:bCs w:val="false"/>
          <w:i w:val="false"/>
          <w:iCs w:val="false"/>
          <w:sz w:val="21"/>
          <w:szCs w:val="21"/>
        </w:rPr>
        <w:t xml:space="preserve">Communicated system status and remediation priorities clearly to both technical and non-technical stakeholders.</w:t>
      </w:r>
    </w:p>
    <w:p>
      <w:pPr>
        <w:pBdr>
          <w:bottom w:val="single" w:color="2E5496" w:sz="6" w:space="1"/>
        </w:pBdr>
        <w:spacing w:after="50" w:before="110"/>
      </w:pPr>
      <w:r>
        <w:rPr>
          <w:rFonts w:ascii="Calibri" w:cs="Calibri" w:eastAsia="Calibri" w:hAnsi="Calibri"/>
          <w:b/>
          <w:bCs/>
          <w:i w:val="false"/>
          <w:iCs w:val="false"/>
          <w:color w:val="1F3864"/>
          <w:sz w:val="23"/>
          <w:szCs w:val="23"/>
        </w:rPr>
        <w:t xml:space="preserve">Projects</w:t>
      </w:r>
    </w:p>
    <w:p>
      <w:pPr>
        <w:pStyle w:val="ListParagraph"/>
        <w:numPr>
          <w:ilvl w:val="0"/>
          <w:numId w:val="2"/>
        </w:numPr>
        <w:spacing w:after="30" w:line="240"/>
      </w:pPr>
      <w:r>
        <w:rPr>
          <w:rFonts w:ascii="Calibri" w:cs="Calibri" w:eastAsia="Calibri" w:hAnsi="Calibri"/>
          <w:b/>
          <w:bCs/>
          <w:i w:val="false"/>
          <w:iCs w:val="false"/>
          <w:sz w:val="21"/>
          <w:szCs w:val="21"/>
        </w:rPr>
        <w:t xml:space="preserve">Active Directory Domain (Windows Server 2022). </w:t>
      </w:r>
      <w:r>
        <w:rPr>
          <w:rFonts w:ascii="Calibri" w:cs="Calibri" w:eastAsia="Calibri" w:hAnsi="Calibri"/>
          <w:b w:val="false"/>
          <w:bCs w:val="false"/>
          <w:i w:val="false"/>
          <w:iCs w:val="false"/>
          <w:sz w:val="21"/>
          <w:szCs w:val="21"/>
        </w:rPr>
        <w:t xml:space="preserve">Built a Windows domain from scratch with two domain controllers (DC01 and DC02), Active Directory, DNS, and DHCP. Created organizational units, users, and an enforced password policy, configured DHCP failover across both controllers, and validated high availability by failing a controller and confirming services carried over. pfSense provides recursive DNS that both controllers forward to.</w:t>
      </w:r>
    </w:p>
    <w:p>
      <w:pPr>
        <w:pStyle w:val="ListParagraph"/>
        <w:numPr>
          <w:ilvl w:val="0"/>
          <w:numId w:val="2"/>
        </w:numPr>
        <w:spacing w:after="30" w:line="240"/>
      </w:pPr>
      <w:r>
        <w:rPr>
          <w:rFonts w:ascii="Calibri" w:cs="Calibri" w:eastAsia="Calibri" w:hAnsi="Calibri"/>
          <w:b/>
          <w:bCs/>
          <w:i w:val="false"/>
          <w:iCs w:val="false"/>
          <w:sz w:val="21"/>
          <w:szCs w:val="21"/>
        </w:rPr>
        <w:t xml:space="preserve">Highly Available Server Infrastructure (AWS). </w:t>
      </w:r>
      <w:r>
        <w:rPr>
          <w:rFonts w:ascii="Calibri" w:cs="Calibri" w:eastAsia="Calibri" w:hAnsi="Calibri"/>
          <w:b w:val="false"/>
          <w:bCs w:val="false"/>
          <w:i w:val="false"/>
          <w:iCs w:val="false"/>
          <w:sz w:val="21"/>
          <w:szCs w:val="21"/>
        </w:rPr>
        <w:t xml:space="preserve">Designed and built a multi-zone AWS server environment with Terraform, with self-healing routing, a Multi-AZ database for failover, and centralized monitoring and audit logging. Executed a failure-and-recovery test plan to validate disaster recovery (~149s average recovery).</w:t>
      </w:r>
    </w:p>
    <w:p>
      <w:pPr>
        <w:pStyle w:val="ListParagraph"/>
        <w:numPr>
          <w:ilvl w:val="0"/>
          <w:numId w:val="2"/>
        </w:numPr>
        <w:spacing w:after="30" w:line="240"/>
      </w:pPr>
      <w:r>
        <w:rPr>
          <w:rFonts w:ascii="Calibri" w:cs="Calibri" w:eastAsia="Calibri" w:hAnsi="Calibri"/>
          <w:b/>
          <w:bCs/>
          <w:i w:val="false"/>
          <w:iCs w:val="false"/>
          <w:sz w:val="21"/>
          <w:szCs w:val="21"/>
        </w:rPr>
        <w:t xml:space="preserve">Linux Server Homelab and Patch Automation. </w:t>
      </w:r>
      <w:r>
        <w:rPr>
          <w:rFonts w:ascii="Calibri" w:cs="Calibri" w:eastAsia="Calibri" w:hAnsi="Calibri"/>
          <w:b w:val="false"/>
          <w:bCs w:val="false"/>
          <w:i w:val="false"/>
          <w:iCs w:val="false"/>
          <w:sz w:val="21"/>
          <w:szCs w:val="21"/>
        </w:rPr>
        <w:t xml:space="preserve">Operate a self-managed Proxmox lab running DNS and a pfSense firewall, with Linux patching automated through a scheduled Bash script alongside daily unattended-upgrades.</w:t>
      </w:r>
    </w:p>
    <w:p>
      <w:pPr>
        <w:pBdr>
          <w:bottom w:val="single" w:color="2E5496" w:sz="6" w:space="1"/>
        </w:pBdr>
        <w:spacing w:after="50" w:before="110"/>
      </w:pPr>
      <w:r>
        <w:rPr>
          <w:rFonts w:ascii="Calibri" w:cs="Calibri" w:eastAsia="Calibri" w:hAnsi="Calibri"/>
          <w:b/>
          <w:bCs/>
          <w:i w:val="false"/>
          <w:iCs w:val="false"/>
          <w:color w:val="1F3864"/>
          <w:sz w:val="23"/>
          <w:szCs w:val="23"/>
        </w:rPr>
        <w:t xml:space="preserve">Technical Skills</w:t>
      </w:r>
    </w:p>
    <w:p>
      <w:pPr>
        <w:spacing w:after="14" w:line="240"/>
      </w:pPr>
      <w:r>
        <w:rPr>
          <w:rFonts w:ascii="Calibri" w:cs="Calibri" w:eastAsia="Calibri" w:hAnsi="Calibri"/>
          <w:b/>
          <w:bCs/>
          <w:i w:val="false"/>
          <w:iCs w:val="false"/>
          <w:sz w:val="21"/>
          <w:szCs w:val="21"/>
        </w:rPr>
        <w:t xml:space="preserve">Systems &amp; Directory:  </w:t>
      </w:r>
      <w:r>
        <w:rPr>
          <w:rFonts w:ascii="Calibri" w:cs="Calibri" w:eastAsia="Calibri" w:hAnsi="Calibri"/>
          <w:b w:val="false"/>
          <w:bCs w:val="false"/>
          <w:i w:val="false"/>
          <w:iCs w:val="false"/>
          <w:sz w:val="21"/>
          <w:szCs w:val="21"/>
        </w:rPr>
        <w:t xml:space="preserve">Windows Server, Active Directory, DNS, DHCP, Windows 10/11 administration &amp; support, Linux (Ubuntu/Debian), RDP/SSH</w:t>
      </w:r>
    </w:p>
    <w:p>
      <w:pPr>
        <w:spacing w:after="14" w:line="240"/>
      </w:pPr>
      <w:r>
        <w:rPr>
          <w:rFonts w:ascii="Calibri" w:cs="Calibri" w:eastAsia="Calibri" w:hAnsi="Calibri"/>
          <w:b/>
          <w:bCs/>
          <w:i w:val="false"/>
          <w:iCs w:val="false"/>
          <w:sz w:val="21"/>
          <w:szCs w:val="21"/>
        </w:rPr>
        <w:t xml:space="preserve">Server Operations:  </w:t>
      </w:r>
      <w:r>
        <w:rPr>
          <w:rFonts w:ascii="Calibri" w:cs="Calibri" w:eastAsia="Calibri" w:hAnsi="Calibri"/>
          <w:b w:val="false"/>
          <w:bCs w:val="false"/>
          <w:i w:val="false"/>
          <w:iCs w:val="false"/>
          <w:sz w:val="21"/>
          <w:szCs w:val="21"/>
        </w:rPr>
        <w:t xml:space="preserve">system maintenance, patch management, configuration hardening, monitoring, backup &amp; recovery, high availability &amp; failover, documentation</w:t>
      </w:r>
    </w:p>
    <w:p>
      <w:pPr>
        <w:spacing w:after="14" w:line="240"/>
      </w:pPr>
      <w:r>
        <w:rPr>
          <w:rFonts w:ascii="Calibri" w:cs="Calibri" w:eastAsia="Calibri" w:hAnsi="Calibri"/>
          <w:b/>
          <w:bCs/>
          <w:i w:val="false"/>
          <w:iCs w:val="false"/>
          <w:sz w:val="21"/>
          <w:szCs w:val="21"/>
        </w:rPr>
        <w:t xml:space="preserve">Infrastructure &amp; Cloud:  </w:t>
      </w:r>
      <w:r>
        <w:rPr>
          <w:rFonts w:ascii="Calibri" w:cs="Calibri" w:eastAsia="Calibri" w:hAnsi="Calibri"/>
          <w:b w:val="false"/>
          <w:bCs w:val="false"/>
          <w:i w:val="false"/>
          <w:iCs w:val="false"/>
          <w:sz w:val="21"/>
          <w:szCs w:val="21"/>
        </w:rPr>
        <w:t xml:space="preserve">TCP/IP, routing, VLANs, firewall configuration, pfSense, Tailscale, Proxmox, Hyper-V, VMware Workstation, AWS (VPC, EC2, IAM)</w:t>
      </w:r>
    </w:p>
    <w:p>
      <w:pPr>
        <w:spacing w:after="14" w:line="240"/>
      </w:pPr>
      <w:r>
        <w:rPr>
          <w:rFonts w:ascii="Calibri" w:cs="Calibri" w:eastAsia="Calibri" w:hAnsi="Calibri"/>
          <w:b/>
          <w:bCs/>
          <w:i w:val="false"/>
          <w:iCs w:val="false"/>
          <w:sz w:val="21"/>
          <w:szCs w:val="21"/>
        </w:rPr>
        <w:t xml:space="preserve">Automation &amp; Tooling:  </w:t>
      </w:r>
      <w:r>
        <w:rPr>
          <w:rFonts w:ascii="Calibri" w:cs="Calibri" w:eastAsia="Calibri" w:hAnsi="Calibri"/>
          <w:b w:val="false"/>
          <w:bCs w:val="false"/>
          <w:i w:val="false"/>
          <w:iCs w:val="false"/>
          <w:sz w:val="21"/>
          <w:szCs w:val="21"/>
        </w:rPr>
        <w:t xml:space="preserve">PowerShell, Bash, Terraform, Ansible, Git/GitHub, Tenable, Microsoft Defender for Endpoint, DISA STIG</w:t>
      </w:r>
    </w:p>
    <w:sectPr>
      <w:pgSz w:w="12240" w:h="15840" w:orient="portrait"/>
      <w:pgMar w:top="1008"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orz2bnfdq_x9s9noijet" Type="http://schemas.openxmlformats.org/officeDocument/2006/relationships/hyperlink" Target="https://linkedin.com/in/umraffer32" TargetMode="External"/><Relationship Id="rIdafbg1cqy31_c5j6k5pwdj" Type="http://schemas.openxmlformats.org/officeDocument/2006/relationships/hyperlink" Target="https://github.com/umraffer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2026-06-18T20:38:36.479Z</dcterms:created>
  <dcterms:modified xsi:type="dcterms:W3CDTF">2026-06-18T20:38:36.480Z</dcterms:modified>
</cp:coreProperties>
</file>

<file path=docProps/custom.xml><?xml version="1.0" encoding="utf-8"?>
<Properties xmlns="http://schemas.openxmlformats.org/officeDocument/2006/custom-properties" xmlns:vt="http://schemas.openxmlformats.org/officeDocument/2006/docPropsVTypes"/>
</file>