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Arial" w:hAnsi="Arial"/>
          <w:b/>
          <w:sz w:val="24"/>
        </w:rPr>
        <w:t>Statement of Qualifications</w:t>
      </w:r>
    </w:p>
    <w:p>
      <w:pPr>
        <w:spacing w:after="200" w:before="0" w:line="240" w:lineRule="auto"/>
        <w:jc w:val="center"/>
      </w:pPr>
      <w:r>
        <w:rPr>
          <w:rFonts w:ascii="Arial" w:hAnsi="Arial"/>
          <w:b w:val="0"/>
          <w:sz w:val="24"/>
        </w:rPr>
        <w:t>Uriah Raffer | JC-522094 | IT Field Support</w:t>
      </w:r>
    </w:p>
    <w:p>
      <w:pPr>
        <w:spacing w:after="60" w:before="160" w:line="240" w:lineRule="auto"/>
      </w:pPr>
      <w:r>
        <w:rPr>
          <w:rFonts w:ascii="Arial" w:hAnsi="Arial"/>
          <w:b/>
          <w:sz w:val="24"/>
        </w:rPr>
        <w:t>1. Describe a customer service experience that sticks out to you as being challenging, complicated and/or rewarding. What was the final outcome?</w:t>
      </w:r>
    </w:p>
    <w:p>
      <w:pPr>
        <w:spacing w:after="0" w:before="0" w:line="240" w:lineRule="auto"/>
      </w:pPr>
      <w:r>
        <w:rPr>
          <w:rFonts w:ascii="Arial" w:hAnsi="Arial"/>
          <w:b w:val="0"/>
          <w:sz w:val="24"/>
        </w:rPr>
        <w:t>When I was a tax preparer at Block Advisors, I sat down with an older client who needed to file. Part of the job is that I can't ignore what a client tells me during the interview. Once something is disclosed, I'm obligated to account for it on the return. She mentioned she lived alone in her own home, so I asked whether she rented or owned it. She brushed it off and said she was just staying there and not to worry about it. I couldn't leave it there. I explained that if she owned the home, she would have been issued a 1098 mortgage interest statement that we needed to file accurately. She reluctantly admitted she owned it and started looking for the document on her bank's app. She never produced it. To this day I don't know whether she genuinely couldn't find it, was stalling, or just wanted to be handed to someone else. What I do know is that she decided she didn't like me and asked for a different preparer. I stayed calm and factual, told her that was completely fine with no hard feelings, and handed her off without making it a fight. The next preparer gave her the same requirement for the same reason, she accepted it, and her return was completed correctly. What made it challenging wasn't the tax work. It was staying professional with someone who didn't want my help and took it personally. I didn't need her to like me. The outcome that mattered was that she left with an accurate, honest return, and stepping back was the fastest way to get her there. That is the instinct I bring to IT support. I listen, I stay factual, I don't argue to win, and if I'm not the one connecting with a customer I get them to whoever can resolve it quickly, because the resolution matters more than who delivers it.</w:t>
      </w:r>
    </w:p>
    <w:p>
      <w:pPr>
        <w:spacing w:after="60" w:before="160" w:line="240" w:lineRule="auto"/>
      </w:pPr>
      <w:r>
        <w:rPr>
          <w:rFonts w:ascii="Arial" w:hAnsi="Arial"/>
          <w:b/>
          <w:sz w:val="24"/>
        </w:rPr>
        <w:t>2. Can you describe a difficult technical issue that was assigned to you? What were the challenges and how did you resolve it?</w:t>
      </w:r>
    </w:p>
    <w:p>
      <w:pPr>
        <w:spacing w:after="0" w:before="0" w:line="240" w:lineRule="auto"/>
      </w:pPr>
      <w:r>
        <w:rPr>
          <w:rFonts w:ascii="Arial" w:hAnsi="Arial"/>
          <w:b w:val="0"/>
          <w:sz w:val="24"/>
        </w:rPr>
        <w:t>In a Western Governors University lab, about half of a department kept dropping off the network. It was intermittent, which made it hard. Some machines worked and others didn't, and the affected ones changed through the day, so there was no clean pattern to point at. An issue that comes and goes is harder to pin down than one that is simply broken, because you can't always reproduce it on demand. I started by ruling out the individual machines, since the affected ones had no common thread. That pointed me at something shared rather than any one workstation. I checked the Dynamic Host Configuration Protocol (DHCP) scope and found it had run out of available addresses to hand out. Machines that couldn't pull an address fell off the network, which explained why the problem kept moving around. The quick fix was to widen the address scope so there were leases available again, and that restored connectivity. But that only treated the symptom. The real cause was the lease duration. Addresses were held for a full month, so addresses from machines that were long gone stayed reserved and the pool kept draining. I shortened the lease time so unused addresses recycle in days instead of weeks, which stopped the exhaustion from returning. The lesson I took from it is to fix the cause and not just the symptom, so the same problem doesn't come back the next week.</w:t>
      </w:r>
    </w:p>
    <w:p>
      <w:pPr>
        <w:spacing w:after="60" w:before="160" w:line="240" w:lineRule="auto"/>
      </w:pPr>
      <w:r>
        <w:rPr>
          <w:rFonts w:ascii="Arial" w:hAnsi="Arial"/>
          <w:b/>
          <w:sz w:val="24"/>
        </w:rPr>
        <w:t>3. Please describe how you would align with the desirable qualifications?</w:t>
      </w:r>
    </w:p>
    <w:p>
      <w:pPr>
        <w:spacing w:after="0" w:before="0" w:line="240" w:lineRule="auto"/>
      </w:pPr>
      <w:r>
        <w:rPr>
          <w:rFonts w:ascii="Arial" w:hAnsi="Arial"/>
          <w:b w:val="0"/>
          <w:sz w:val="24"/>
        </w:rPr>
        <w:t>The core of this role is first and second-level desktop support, and that maps directly to how I already work. Through a Western Governors University lab and my cybersecurity internship at Log(N) Pacific, I troubleshoot Windows and Linux problems down to the root cause and confirm the fix before I consider it done. That hardware, operating system, and end-user troubleshooting is exactly what my CompTIA A+ is built around, and it covers the routine IT troubleshooting and research the position asks for. I'm comfortable working through recurring issues on my own within set guidelines, which is how this position is structured. I'm resourceful when a problem isn't obvious. On my internship I ran authenticated vulnerability scans, remediated outdated software and misconfigurations with PowerShell, and reduced identified vulnerabilities by roughly 90% across scan cycles, which is where I put my CompTIA Security+ to work. In my homelab I set up the server hardware and storage myself, install the operating systems, and build and troubleshoot the virtual machines I run on a Proxmox host, plus my own Windows domain with Domain Name System (DNS) and DHCP. That is the networking I went deep on for my CompTIA Network+ and my degree in Network Engineering and Security. Setting up and deploying systems hands-on is comfortable territory for me, and I pick up new tools quickly. The role is also about people, not just machines. My years in customer-facing work taught me to stay professional, courteous, and clear with whoever I'm helping, and to keep them updated instead of leaving them wondering. When a coworker at Robert's Retirement was out for a week, I covered her caseload on top of mine and worked with the partner support team to keep everything moving, with no complaints. I work well on my own and as part of a team, and I would bring that same mix here, handling my own tickets independently while coordinating with the site lead and the rest of the team when an issue needs more than one person.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