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F21E" w14:textId="0ADE3DD0" w:rsidR="00E53007" w:rsidRDefault="004058CA">
      <w:r>
        <w:t>Stephanie Puukila is a postdoctoral researcher at Flinders University and Laurentian University</w:t>
      </w:r>
      <w:r w:rsidR="000C4E5B">
        <w:t xml:space="preserve"> with Prof Doug Boreham and Assoc Prof Dani Dixon</w:t>
      </w:r>
      <w:r>
        <w:t>. She holds a PhD in Biotechnology from Lakehead University.</w:t>
      </w:r>
      <w:r w:rsidR="00895882">
        <w:t xml:space="preserve"> She is currently</w:t>
      </w:r>
      <w:r>
        <w:t xml:space="preserve"> investigating immune and pulmonary responses to acute exposure of low dose radiation</w:t>
      </w:r>
      <w:r w:rsidR="00A877C1">
        <w:t>, including medical and environmental sources</w:t>
      </w:r>
      <w:r>
        <w:t xml:space="preserve">. </w:t>
      </w:r>
      <w:bookmarkStart w:id="0" w:name="_GoBack"/>
      <w:bookmarkEnd w:id="0"/>
    </w:p>
    <w:sectPr w:rsidR="00E53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CA"/>
    <w:rsid w:val="000C4E5B"/>
    <w:rsid w:val="004058CA"/>
    <w:rsid w:val="00895882"/>
    <w:rsid w:val="00A877C1"/>
    <w:rsid w:val="00C10428"/>
    <w:rsid w:val="00E53007"/>
    <w:rsid w:val="00E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B1D"/>
  <w15:chartTrackingRefBased/>
  <w15:docId w15:val="{DA6F887F-E4E0-468A-97FF-4D2A3ED3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Puukila</dc:creator>
  <cp:keywords/>
  <dc:description/>
  <cp:lastModifiedBy>Stephanie Puukila</cp:lastModifiedBy>
  <cp:revision>5</cp:revision>
  <dcterms:created xsi:type="dcterms:W3CDTF">2018-08-27T02:17:00Z</dcterms:created>
  <dcterms:modified xsi:type="dcterms:W3CDTF">2018-09-13T03:29:00Z</dcterms:modified>
</cp:coreProperties>
</file>