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PEONIFY — THE OVERVIEW</w:t>
      </w:r>
    </w:p>
    <w:p>
      <w:pPr>
        <w:jc w:val="center"/>
      </w:pPr>
      <w:r>
        <w:rPr>
          <w:b w:val="0"/>
          <w:i/>
        </w:rPr>
        <w:t>A Premium Web-Based Floral E-Commerce and Order Management Platform</w:t>
      </w:r>
    </w:p>
    <w:p/>
    <w:p>
      <w:pPr>
        <w:jc w:val="both"/>
      </w:pPr>
      <w:r>
        <w:rPr>
          <w:b w:val="0"/>
          <w:i w:val="0"/>
        </w:rPr>
        <w:t>Develop a web-based software solution that enables a flower entrepreneur to digitally showcase, sell, and deliver premium floral arrangements through a curated online boutique, an interactive bouquet builder, secure online payments, and a simple one-button delivery workflow — giving customers continuous visibility of their orders and giving the business owner a professional dashboard that requires no technical skills to operate.</w:t>
      </w:r>
    </w:p>
    <w:p>
      <w:pPr>
        <w:pStyle w:val="Heading3"/>
      </w:pPr>
      <w:r>
        <w:t>Scope</w:t>
      </w:r>
    </w:p>
    <w:p>
      <w:pPr>
        <w:pStyle w:val="ListBullet"/>
      </w:pPr>
      <w:r>
        <w:t>Primary users: Customers who browse the boutique, design custom bouquets, pay online, follow their orders, and give feedback on products.</w:t>
      </w:r>
    </w:p>
    <w:p>
      <w:pPr>
        <w:pStyle w:val="ListBullet"/>
      </w:pPr>
      <w:r>
        <w:t>Secondary user: The shop administrator (the flower entrepreneur) who manages products, categories, collections, discounts, deliveries, customer feedback, and support messages through a dedicated dashboard.</w:t>
      </w:r>
    </w:p>
    <w:p>
      <w:pPr>
        <w:pStyle w:val="ListBullet"/>
      </w:pPr>
      <w:r>
        <w:t>Tertiary users: Guests (unauthenticated visitors) who browse the storefront, use the bouquet builder, and contact the shop; an account is required before any purchase.</w:t>
      </w:r>
    </w:p>
    <w:p>
      <w:pPr>
        <w:jc w:val="both"/>
      </w:pPr>
      <w:r>
        <w:rPr>
          <w:b w:val="0"/>
          <w:i w:val="0"/>
        </w:rPr>
        <w:t>These are the features the system provides:</w:t>
      </w:r>
    </w:p>
    <w:p>
      <w:pPr>
        <w:pStyle w:val="ListBullet"/>
      </w:pPr>
      <w:r>
        <w:t>Curated Digital Storefront: a conversion-optimised, responsive boutique with real product photography, seasonal collections, best sellers, new arrivals, flash-sale banners, testimonials, search, filters, sorting, and pagination.</w:t>
      </w:r>
    </w:p>
    <w:p>
      <w:pPr>
        <w:pStyle w:val="ListBullet"/>
      </w:pPr>
      <w:r>
        <w:t>Modular Bouquet Builder: a four-step interactive configurator (size, focal flower, foliage, packaging) with a live photographic preview and per-step price breakdown.</w:t>
      </w:r>
    </w:p>
    <w:p>
      <w:pPr>
        <w:pStyle w:val="ListBullet"/>
      </w:pPr>
      <w:r>
        <w:t>Accounts and Roles: bcrypt-hashed credentials with JWT sessions in httpOnly cookies; two roles (customer, admin) with strictly separated dashboards.</w:t>
      </w:r>
    </w:p>
    <w:p>
      <w:pPr>
        <w:pStyle w:val="ListBullet"/>
      </w:pPr>
      <w:r>
        <w:t>Secure Payments: Paystack payment gateway integration (initialize → hosted payment page → server-side verification), with an automatic mock mode for development.</w:t>
      </w:r>
    </w:p>
    <w:p>
      <w:pPr>
        <w:pStyle w:val="ListBullet"/>
      </w:pPr>
      <w:r>
        <w:t>Smart Scheduling: same-day or future-dated delivery with selectable time windows, plus automatic reminders 24 hours and 5 hours before delivery.</w:t>
      </w:r>
    </w:p>
    <w:p>
      <w:pPr>
        <w:pStyle w:val="ListBullet"/>
      </w:pPr>
      <w:r>
        <w:t>One-Button Fulfilment: every order is paid at checkout; the admin (or the receiving customer) marks it delivered — no complex pipeline.</w:t>
      </w:r>
    </w:p>
    <w:p>
      <w:pPr>
        <w:pStyle w:val="ListBullet"/>
      </w:pPr>
      <w:r>
        <w:t>Notifications: in-app notifications for both sides (new orders, delivery updates, feedback, support messages) with per-item and mark-all-read controls.</w:t>
      </w:r>
    </w:p>
    <w:p>
      <w:pPr>
        <w:pStyle w:val="ListBullet"/>
      </w:pPr>
      <w:r>
        <w:t>Customer Feedback: star ratings and comments on every product, moderated by the admin and surfaced as testimonials on the landing page.</w:t>
      </w:r>
    </w:p>
    <w:p>
      <w:pPr>
        <w:pStyle w:val="ListBullet"/>
      </w:pPr>
      <w:r>
        <w:t>Analytics Dashboard: revenue chart (30 days), paid-vs-delivered chart, top sellers, and headline statistics for the entrepreneur.</w:t>
      </w:r>
    </w:p>
    <w:p>
      <w:pPr>
        <w:pStyle w:val="ListBullet"/>
      </w:pPr>
      <w:r>
        <w:t>Production Pages: About Us, Contact Us (wired to the admin inbox), Terms &amp; Conditions, Privacy Policy, cookie-consent banner, and a marketing landing page that explains the whole journey.</w:t>
      </w:r>
    </w:p>
    <w:p>
      <w:r>
        <w:br w:type="page"/>
      </w:r>
    </w:p>
    <w:p>
      <w:pPr>
        <w:pStyle w:val="Heading1"/>
      </w:pPr>
      <w:r>
        <w:t>TABLE OF CONTENTS</w:t>
      </w:r>
    </w:p>
    <w:p>
      <w:r>
        <w:fldChar w:fldCharType="begin"/>
        <w:instrText xml:space="preserve">TOC \o "1-4" \h \z \u</w:instrText>
        <w:fldChar w:fldCharType="separate"/>
        <w:t>Right-click here and choose “Update Field” (Word) or press F9 to generate the Table of Contents.</w:t>
        <w:fldChar w:fldCharType="end"/>
      </w:r>
    </w:p>
    <w:p>
      <w:pPr>
        <w:pStyle w:val="Heading2"/>
      </w:pPr>
      <w:r>
        <w:t>LIST OF FIGURES</w:t>
      </w:r>
    </w:p>
    <w:p>
      <w:pPr>
        <w:pStyle w:val="ListBullet"/>
      </w:pPr>
      <w:r>
        <w:t>Figure 1: Gantt chart — four-month implementation timeline</w:t>
      </w:r>
    </w:p>
    <w:p>
      <w:pPr>
        <w:pStyle w:val="ListBullet"/>
      </w:pPr>
      <w:r>
        <w:t>Figure 2: System architecture diagram</w:t>
      </w:r>
    </w:p>
    <w:p>
      <w:pPr>
        <w:pStyle w:val="ListBullet"/>
      </w:pPr>
      <w:r>
        <w:t>Figure 3: Use case diagram</w:t>
      </w:r>
    </w:p>
    <w:p>
      <w:pPr>
        <w:pStyle w:val="ListBullet"/>
      </w:pPr>
      <w:r>
        <w:t>Figure 4: Entity relationship diagram</w:t>
      </w:r>
    </w:p>
    <w:p>
      <w:pPr>
        <w:pStyle w:val="ListBullet"/>
      </w:pPr>
      <w:r>
        <w:t>Figure 5: Class diagram</w:t>
      </w:r>
    </w:p>
    <w:p>
      <w:pPr>
        <w:pStyle w:val="ListBullet"/>
      </w:pPr>
      <w:r>
        <w:t>Figure 6: Sequence diagram — checkout, payment and delivery</w:t>
      </w:r>
    </w:p>
    <w:p>
      <w:pPr>
        <w:pStyle w:val="ListBullet"/>
      </w:pPr>
      <w:r>
        <w:t>Figure 7: Order lifecycle state diagram</w:t>
      </w:r>
    </w:p>
    <w:p>
      <w:pPr>
        <w:pStyle w:val="Heading2"/>
      </w:pPr>
      <w:r>
        <w:t>LIST OF TABLES</w:t>
      </w:r>
    </w:p>
    <w:p>
      <w:pPr>
        <w:pStyle w:val="ListBullet"/>
      </w:pPr>
      <w:r>
        <w:rPr>
          <w:b w:val="0"/>
        </w:rPr>
        <w:t>Table 1: Strengths and weaknesses of existing systems</w:t>
      </w:r>
    </w:p>
    <w:p>
      <w:pPr>
        <w:pStyle w:val="ListBullet"/>
      </w:pPr>
      <w:r>
        <w:rPr>
          <w:b w:val="0"/>
        </w:rPr>
        <w:t>Table 2: Functional requirements</w:t>
      </w:r>
    </w:p>
    <w:p>
      <w:pPr>
        <w:pStyle w:val="ListBullet"/>
      </w:pPr>
      <w:r>
        <w:rPr>
          <w:b w:val="0"/>
        </w:rPr>
        <w:t>Table 3: Non-functional requirements</w:t>
      </w:r>
    </w:p>
    <w:p>
      <w:pPr>
        <w:pStyle w:val="ListBullet"/>
      </w:pPr>
      <w:r>
        <w:rPr>
          <w:b w:val="0"/>
        </w:rPr>
        <w:t>Table 4: Development tools</w:t>
      </w:r>
    </w:p>
    <w:p>
      <w:pPr>
        <w:pStyle w:val="ListBullet"/>
      </w:pPr>
      <w:r>
        <w:rPr>
          <w:b w:val="0"/>
        </w:rPr>
        <w:t>Table 5: REST API overview</w:t>
      </w:r>
    </w:p>
    <w:p>
      <w:pPr>
        <w:pStyle w:val="ListBullet"/>
      </w:pPr>
      <w:r>
        <w:rPr>
          <w:b w:val="0"/>
        </w:rPr>
        <w:t>Table 6: Studied platforms and adopted patterns (Appendix A)</w:t>
      </w:r>
    </w:p>
    <w:p>
      <w:pPr>
        <w:pStyle w:val="ListBullet"/>
      </w:pPr>
      <w:r>
        <w:rPr>
          <w:b w:val="0"/>
        </w:rPr>
        <w:t>Table 7: Image attribution (Appendix B)</w:t>
      </w:r>
    </w:p>
    <w:p>
      <w:pPr>
        <w:pStyle w:val="ListBullet"/>
      </w:pPr>
      <w:r>
        <w:rPr>
          <w:b w:val="0"/>
        </w:rPr>
        <w:t>Table 8: Environment configuration reference (Appendix C)</w:t>
      </w:r>
    </w:p>
    <w:p>
      <w:r>
        <w:br w:type="page"/>
      </w:r>
    </w:p>
    <w:p>
      <w:pPr>
        <w:pStyle w:val="Heading1"/>
      </w:pPr>
      <w:r>
        <w:t>CHAPTER ONE: INTRODUCTION</w:t>
      </w:r>
    </w:p>
    <w:p>
      <w:pPr>
        <w:pStyle w:val="Heading3"/>
      </w:pPr>
      <w:r>
        <w:t>1.1 Introduction and Background</w:t>
      </w:r>
    </w:p>
    <w:p>
      <w:pPr>
        <w:jc w:val="both"/>
      </w:pPr>
      <w:r>
        <w:rPr>
          <w:b w:val="0"/>
          <w:i w:val="0"/>
        </w:rPr>
        <w:t>Flowers occupy a special place in commerce: they are bought for emotions — anniversaries, weddings, apologies, celebrations — and they are perishable, which makes timing and trust the two currencies of the trade. Globally, floral retail has moved decisively online: the flower delivery service market was estimated at USD 7.6 billion in 2024 and is projected to reach USD 11.27 billion by 2030 at a 7% CAGR (Grand View Research, 2024), while the dedicated flower e-commerce platform segment is forecast to grow from USD 6.8 billion in 2024 to USD 15.2 billion by 2033 (Verified Market Reports, 2024). Online channels already account for roughly a third of all flower sales and continue to grow yearly (BusinessDojo, 2025). Direct-to-consumer platforms have proven that customers will happily order premium arrangements from a screen when the experience feels trustworthy: real photography, clear prices, precise delivery windows, and visible order progress.</w:t>
      </w:r>
    </w:p>
    <w:p>
      <w:pPr>
        <w:jc w:val="both"/>
      </w:pPr>
      <w:r>
        <w:rPr>
          <w:b w:val="0"/>
          <w:i w:val="0"/>
        </w:rPr>
        <w:t>Small floral businesses, however, typically sell through walk-in traffic, phone calls, and social media direct messages. Micro-entrepreneurs worldwide use platforms such as Instagram, WhatsApp, and TikTok as virtual storefronts because they are free and familiar (Mastercard Strive, 2024); yet studies of chat-based commerce consistently find fragmented customer journeys, manual order management, unstructured payment, and no delivery discipline (PwC, 2024; Unicommerce, 2025). Trust is a further barrier: 48% of consumers worry that social-media purchases will not be protected or refunded (Tidio, 2024). Orders live in chat threads; payment is negotiated case by case; delivery promises are verbal; and there is no durable record of what was sold, to whom, or how the money moved. The entrepreneur has talent and stock but no infrastructure.</w:t>
      </w:r>
    </w:p>
    <w:p>
      <w:pPr>
        <w:jc w:val="both"/>
      </w:pPr>
      <w:r>
        <w:rPr>
          <w:b w:val="0"/>
          <w:i w:val="0"/>
        </w:rPr>
        <w:t>Peonify was built to close exactly this gap: a complete, self-contained e-commerce platform that a single flower entrepreneur can run without technical skills. It merges a sophisticated, minimalist storefront with a robust operational backend — products, payments, deliveries, notifications, and analytics in one system.</w:t>
      </w:r>
    </w:p>
    <w:p>
      <w:pPr>
        <w:pStyle w:val="Heading3"/>
      </w:pPr>
      <w:r>
        <w:t>1.2 Problem Statement</w:t>
      </w:r>
    </w:p>
    <w:p>
      <w:pPr>
        <w:jc w:val="both"/>
      </w:pPr>
      <w:r>
        <w:rPr>
          <w:b w:val="0"/>
          <w:i w:val="0"/>
        </w:rPr>
        <w:t>Despite strong demand for premium flowers, small floral businesses face persistent structural problems that limit their growth:</w:t>
      </w:r>
    </w:p>
    <w:p>
      <w:pPr>
        <w:pStyle w:val="ListBullet"/>
      </w:pPr>
      <w:r>
        <w:t>Ephemeral visibility: social-media posts disappear from feeds within hours, so the catalogue must be re-advertised continuously and has no permanent, searchable home.</w:t>
      </w:r>
    </w:p>
    <w:p>
      <w:pPr>
        <w:pStyle w:val="ListBullet"/>
      </w:pPr>
      <w:r>
        <w:t>Informal ordering: orders taken via chat or phone are error-prone — wrong addresses, missed dates, disputed prices — and cannot be tracked or audited.</w:t>
      </w:r>
    </w:p>
    <w:p>
      <w:pPr>
        <w:pStyle w:val="ListBullet"/>
      </w:pPr>
      <w:r>
        <w:t>Unstructured payments: cash on delivery and person-to-person transfers offer no receipts, no reconciliation, and no protection for either party.</w:t>
      </w:r>
    </w:p>
    <w:p>
      <w:pPr>
        <w:pStyle w:val="ListBullet"/>
      </w:pPr>
      <w:r>
        <w:t>No customer relationship: without accounts, the business cannot notify customers of progress, remind them of deliveries, or collect feedback that builds trust for the next buyer.</w:t>
      </w:r>
    </w:p>
    <w:p>
      <w:pPr>
        <w:pStyle w:val="ListBullet"/>
      </w:pPr>
      <w:r>
        <w:t>No business intelligence: the entrepreneur cannot see which products sell, how revenue moves over time, or how many orders await delivery.</w:t>
      </w:r>
    </w:p>
    <w:p>
      <w:pPr>
        <w:jc w:val="both"/>
      </w:pPr>
      <w:r>
        <w:rPr>
          <w:b w:val="0"/>
          <w:i w:val="0"/>
        </w:rPr>
        <w:t>The consequence is a business that is operationally fragile and cannot scale beyond the owner's memory and phone. Peonify addresses this with a structured, always-on digital boutique and a deliberately simple management dashboard.</w:t>
      </w:r>
    </w:p>
    <w:p>
      <w:pPr>
        <w:pStyle w:val="Heading3"/>
      </w:pPr>
      <w:r>
        <w:t>1.3 Project's Main Objective</w:t>
      </w:r>
    </w:p>
    <w:p>
      <w:pPr>
        <w:jc w:val="both"/>
      </w:pPr>
      <w:r>
        <w:rPr>
          <w:b w:val="0"/>
          <w:i w:val="0"/>
        </w:rPr>
        <w:t>The overall aim of this project is:</w:t>
      </w:r>
    </w:p>
    <w:p>
      <w:pPr>
        <w:jc w:val="both"/>
      </w:pPr>
      <w:r>
        <w:rPr>
          <w:b/>
          <w:i w:val="0"/>
        </w:rPr>
        <w:t>To design and develop a web-based floral e-commerce platform that enables a flower entrepreneur to sell premium arrangements online with secure payments, scheduled deliveries, and transparent order progress, while remaining simple enough for a non-technical owner to operate end to end.</w:t>
      </w:r>
    </w:p>
    <w:p>
      <w:pPr>
        <w:pStyle w:val="Heading4"/>
      </w:pPr>
      <w:r>
        <w:t>1.3.1 Specific Objectives</w:t>
      </w:r>
    </w:p>
    <w:p>
      <w:pPr>
        <w:pStyle w:val="ListNumber"/>
      </w:pPr>
      <w:r>
        <w:t>To analyse how small floral businesses currently sell and deliver, and identify the workflow that a digital platform must reproduce with the least complexity.</w:t>
      </w:r>
    </w:p>
    <w:p>
      <w:pPr>
        <w:pStyle w:val="ListNumber"/>
      </w:pPr>
      <w:r>
        <w:t>To design a premium, responsive storefront — including an interactive bouquet builder — that converts visitors into buyers.</w:t>
      </w:r>
    </w:p>
    <w:p>
      <w:pPr>
        <w:pStyle w:val="ListNumber"/>
      </w:pPr>
      <w:r>
        <w:t>To implement secure account management with distinct customer and administrator roles, using industry-standard password hashing and token-based sessions.</w:t>
      </w:r>
    </w:p>
    <w:p>
      <w:pPr>
        <w:pStyle w:val="ListNumber"/>
      </w:pPr>
      <w:r>
        <w:t>To integrate an online payment gateway (Paystack) with server-side verification, plus a mock mode for development and demonstration.</w:t>
      </w:r>
    </w:p>
    <w:p>
      <w:pPr>
        <w:pStyle w:val="ListNumber"/>
      </w:pPr>
      <w:r>
        <w:t>To implement a one-button fulfilment workflow with notifications and delivery reminders for both the customer and the administrator.</w:t>
      </w:r>
    </w:p>
    <w:p>
      <w:pPr>
        <w:pStyle w:val="ListNumber"/>
      </w:pPr>
      <w:r>
        <w:t>To provide the administrator with actionable analytics (revenue, order pipeline, top sellers, customers) and complete catalogue control (products, categories, collections, discounts).</w:t>
      </w:r>
    </w:p>
    <w:p>
      <w:pPr>
        <w:pStyle w:val="ListNumber"/>
      </w:pPr>
      <w:r>
        <w:t>To evaluate the system end to end through functional testing of every user journey.</w:t>
      </w:r>
    </w:p>
    <w:p>
      <w:pPr>
        <w:pStyle w:val="Heading3"/>
      </w:pPr>
      <w:r>
        <w:t>1.4 Guiding Questions</w:t>
      </w:r>
    </w:p>
    <w:p>
      <w:pPr>
        <w:pStyle w:val="ListNumber"/>
      </w:pPr>
      <w:r>
        <w:t>What are the essential operations of a small floral business, and how can each be mapped to a digital feature without adding complexity?</w:t>
      </w:r>
    </w:p>
    <w:p>
      <w:pPr>
        <w:pStyle w:val="ListNumber"/>
      </w:pPr>
      <w:r>
        <w:t>What storefront features (imagery, filtering, customisation, social proof) most influence a customer's decision to buy flowers online?</w:t>
      </w:r>
    </w:p>
    <w:p>
      <w:pPr>
        <w:pStyle w:val="ListNumber"/>
      </w:pPr>
      <w:r>
        <w:t>How can online payment be integrated so that it is trustworthy for customers yet trivially testable for developers?</w:t>
      </w:r>
    </w:p>
    <w:p>
      <w:pPr>
        <w:pStyle w:val="ListNumber"/>
      </w:pPr>
      <w:r>
        <w:t>How simple can an order-fulfilment workflow become while still keeping both parties fully informed?</w:t>
      </w:r>
    </w:p>
    <w:p>
      <w:pPr>
        <w:pStyle w:val="Heading3"/>
      </w:pPr>
      <w:r>
        <w:t>1.5 Project Scope</w:t>
      </w:r>
    </w:p>
    <w:p>
      <w:pPr>
        <w:pStyle w:val="Heading3"/>
      </w:pPr>
      <w:r>
        <w:t>User Scope</w:t>
      </w:r>
    </w:p>
    <w:p>
      <w:pPr>
        <w:pStyle w:val="ListBullet"/>
      </w:pPr>
      <w:r>
        <w:t>Customers: create accounts, browse and search the boutique, build custom bouquets, pay online, schedule deliveries, receive notifications and reminders, confirm receipt, manage their profile (photo, password, saved delivery location), and leave product feedback.</w:t>
      </w:r>
    </w:p>
    <w:p>
      <w:pPr>
        <w:pStyle w:val="ListBullet"/>
      </w:pPr>
      <w:r>
        <w:t>Administrator: one seeded admin account manages products with photo uploads, categories and collections, per-product discounts (flash sales), order delivery, customer feedback moderation, the support inbox, notifications, an activity audit trail, and analytics.</w:t>
      </w:r>
    </w:p>
    <w:p>
      <w:pPr>
        <w:pStyle w:val="ListBullet"/>
      </w:pPr>
      <w:r>
        <w:t>Guests: browse everything and use the bouquet builder, but must register before checkout — no guest purchases, so every order is traceable to an account.</w:t>
      </w:r>
    </w:p>
    <w:p>
      <w:pPr>
        <w:pStyle w:val="Heading3"/>
      </w:pPr>
      <w:r>
        <w:t>Functional Scope</w:t>
      </w:r>
    </w:p>
    <w:p>
      <w:pPr>
        <w:pStyle w:val="ListBullet"/>
      </w:pPr>
      <w:r>
        <w:t>Storefront: landing page with hero, flash-sale and events banners, best sellers, new arrivals, collections (covers taken from the first product in each collection), testimonials, and a step-by-step 'How Peonify Works' section.</w:t>
      </w:r>
    </w:p>
    <w:p>
      <w:pPr>
        <w:pStyle w:val="ListBullet"/>
      </w:pPr>
      <w:r>
        <w:t>Shop: dynamic category tabs and collection dropdown (fed by the admin's catalogue), text search, price-range filter, sale-only filter, sorting, and pagination.</w:t>
      </w:r>
    </w:p>
    <w:p>
      <w:pPr>
        <w:pStyle w:val="ListBullet"/>
      </w:pPr>
      <w:r>
        <w:t>Bouquet Builder: 4 steps × selectable options with real flower photography, live preview, price breakdown, and add-to-cart of the custom configuration.</w:t>
      </w:r>
    </w:p>
    <w:p>
      <w:pPr>
        <w:pStyle w:val="ListBullet"/>
      </w:pPr>
      <w:r>
        <w:t>Checkout: numbered steps (recipient → delivery → payment), profile-based pre-filling, native date picker with delivery windows, Paystack redirect or demo mode.</w:t>
      </w:r>
    </w:p>
    <w:p>
      <w:pPr>
        <w:pStyle w:val="ListBullet"/>
      </w:pPr>
      <w:r>
        <w:t>Order management: paid → delivered lifecycle, event log per order, customer 'I received it' confirmation, admin one-click delivery with confirmation dialog.</w:t>
      </w:r>
    </w:p>
    <w:p>
      <w:pPr>
        <w:pStyle w:val="ListBullet"/>
      </w:pPr>
      <w:r>
        <w:t>Communication: role-aware notifications with unread badges; contact form feeding the admin inbox; customer support tab inside the account dashboard.</w:t>
      </w:r>
    </w:p>
    <w:p>
      <w:pPr>
        <w:pStyle w:val="ListBullet"/>
      </w:pPr>
      <w:r>
        <w:t>Administration: sidebar dashboard with nine sections (Dashboard, Orders, Products, Catalog, Feedback, Support, Notifications, Activity, Profile) plus a Storefront link and sign-out.</w:t>
      </w:r>
    </w:p>
    <w:p>
      <w:pPr>
        <w:pStyle w:val="Heading3"/>
      </w:pPr>
      <w:r>
        <w:t>Non-Functional Scope</w:t>
      </w:r>
    </w:p>
    <w:p>
      <w:pPr>
        <w:pStyle w:val="ListBullet"/>
      </w:pPr>
      <w:r>
        <w:t>Usability: plain-language interfaces on both sides; the admin dashboard is designed for a non-developer and includes contextual explanations.</w:t>
      </w:r>
    </w:p>
    <w:p>
      <w:pPr>
        <w:pStyle w:val="ListBullet"/>
      </w:pPr>
      <w:r>
        <w:t>Security: bcrypt password hashing (cost 12), JWT sessions in httpOnly cookies, role-based authorisation on every protected endpoint, upload type/size validation, and parameterised SQL throughout.</w:t>
      </w:r>
    </w:p>
    <w:p>
      <w:pPr>
        <w:pStyle w:val="ListBullet"/>
      </w:pPr>
      <w:r>
        <w:t>Performance: paginated lists, lazy-loaded images, indexed unique keys, and a build pipeline (Vite) producing an optimised static bundle.</w:t>
      </w:r>
    </w:p>
    <w:p>
      <w:pPr>
        <w:pStyle w:val="ListBullet"/>
      </w:pPr>
      <w:r>
        <w:t>Responsiveness: mobile-first layouts; the admin sidebar collapses into a drawer on small screens; tables hide secondary columns on narrow viewports.</w:t>
      </w:r>
    </w:p>
    <w:p>
      <w:pPr>
        <w:pStyle w:val="ListBullet"/>
      </w:pPr>
      <w:r>
        <w:t>Maintainability: TypeScript end to end, a modular Express router per domain, and automatic idempotent schema migration and seeding at boot.</w:t>
      </w:r>
    </w:p>
    <w:p>
      <w:pPr>
        <w:pStyle w:val="Heading3"/>
      </w:pPr>
      <w:r>
        <w:t>Out of Scope</w:t>
      </w:r>
    </w:p>
    <w:p>
      <w:pPr>
        <w:pStyle w:val="ListBullet"/>
      </w:pPr>
      <w:r>
        <w:t>Multi-vendor marketplace functionality (single-shop by design).</w:t>
      </w:r>
    </w:p>
    <w:p>
      <w:pPr>
        <w:pStyle w:val="ListBullet"/>
      </w:pPr>
      <w:r>
        <w:t>Native mobile applications (the responsive web app serves mobile users).</w:t>
      </w:r>
    </w:p>
    <w:p>
      <w:pPr>
        <w:pStyle w:val="ListBullet"/>
      </w:pPr>
      <w:r>
        <w:t>Courier fleet management or third-party logistics integration.</w:t>
      </w:r>
    </w:p>
    <w:p>
      <w:pPr>
        <w:pStyle w:val="ListBullet"/>
      </w:pPr>
      <w:r>
        <w:t>Subscription/recurring billing (removed deliberately to keep the product simple).</w:t>
      </w:r>
    </w:p>
    <w:p>
      <w:pPr>
        <w:pStyle w:val="ListBullet"/>
      </w:pPr>
      <w:r>
        <w:t>AI-based recommendations (a possible future enhancement).</w:t>
      </w:r>
    </w:p>
    <w:p>
      <w:pPr>
        <w:pStyle w:val="Heading3"/>
      </w:pPr>
      <w:r>
        <w:t>1.6 Significance and Justification</w:t>
      </w:r>
    </w:p>
    <w:p>
      <w:pPr>
        <w:jc w:val="both"/>
      </w:pPr>
      <w:r>
        <w:rPr>
          <w:b w:val="0"/>
          <w:i w:val="0"/>
        </w:rPr>
        <w:t>For the entrepreneur, Peonify replaces a fragile chat-based operation with durable infrastructure: a permanent catalogue, verifiable payments, an auditable order history, and analytics that show where the money moves. The single-button fulfilment flow means the owner's daily work is reduced to two questions — what needs arranging today, and which orders were delivered.</w:t>
      </w:r>
    </w:p>
    <w:p>
      <w:pPr>
        <w:jc w:val="both"/>
      </w:pPr>
      <w:r>
        <w:rPr>
          <w:b w:val="0"/>
          <w:i w:val="0"/>
        </w:rPr>
        <w:t>For customers, the platform provides what informal selling cannot: transparent prices, secure payment, a scheduled delivery window, automatic reminders, live order status, and a voice — ratings and feedback that shape the shop.</w:t>
      </w:r>
    </w:p>
    <w:p>
      <w:pPr>
        <w:jc w:val="both"/>
      </w:pPr>
      <w:r>
        <w:rPr>
          <w:b w:val="0"/>
          <w:i w:val="0"/>
        </w:rPr>
        <w:t>Technically, the project demonstrates a complete, production-shaped full-stack architecture — typed front to back, role-secured, payment-integrated, and self-migrating — that can be reused as a template for other single-merchant commerce domains (bakeries, tailors, artisans).</w:t>
      </w:r>
    </w:p>
    <w:p>
      <w:pPr>
        <w:pStyle w:val="Heading3"/>
      </w:pPr>
      <w:r>
        <w:t>1.7 Project Timeline</w:t>
      </w:r>
    </w:p>
    <w:p>
      <w:pPr>
        <w:jc w:val="both"/>
      </w:pPr>
      <w:r>
        <w:rPr>
          <w:b w:val="0"/>
          <w:i w:val="0"/>
        </w:rPr>
        <w:t>The project was implemented iteratively over four months, moving from requirements and design through the storefront and bouquet builder, accounts and dashboards, payments, notifications and reminders, and finally testing and documentation:</w:t>
      </w:r>
    </w:p>
    <w:p>
      <w:pPr>
        <w:jc w:val="center"/>
      </w:pPr>
      <w:r>
        <w:drawing>
          <wp:inline xmlns:a="http://schemas.openxmlformats.org/drawingml/2006/main" xmlns:pic="http://schemas.openxmlformats.org/drawingml/2006/picture">
            <wp:extent cx="5852160" cy="2340864"/>
            <wp:docPr id="1" name="Picture 1"/>
            <wp:cNvGraphicFramePr>
              <a:graphicFrameLocks noChangeAspect="1"/>
            </wp:cNvGraphicFramePr>
            <a:graphic>
              <a:graphicData uri="http://schemas.openxmlformats.org/drawingml/2006/picture">
                <pic:pic>
                  <pic:nvPicPr>
                    <pic:cNvPr id="0" name="gantt.png"/>
                    <pic:cNvPicPr/>
                  </pic:nvPicPr>
                  <pic:blipFill>
                    <a:blip r:embed="rId9"/>
                    <a:stretch>
                      <a:fillRect/>
                    </a:stretch>
                  </pic:blipFill>
                  <pic:spPr>
                    <a:xfrm>
                      <a:off x="0" y="0"/>
                      <a:ext cx="5852160" cy="2340864"/>
                    </a:xfrm>
                    <a:prstGeom prst="rect"/>
                  </pic:spPr>
                </pic:pic>
              </a:graphicData>
            </a:graphic>
          </wp:inline>
        </w:drawing>
      </w:r>
    </w:p>
    <w:p>
      <w:pPr>
        <w:jc w:val="center"/>
      </w:pPr>
      <w:r>
        <w:rPr>
          <w:b/>
          <w:sz w:val="22"/>
        </w:rPr>
        <w:t>Figure 1: Gantt chart — four-month implementation timeline</w:t>
      </w:r>
    </w:p>
    <w:p>
      <w:r>
        <w:br w:type="page"/>
      </w:r>
    </w:p>
    <w:p>
      <w:pPr>
        <w:pStyle w:val="Heading1"/>
      </w:pPr>
      <w:r>
        <w:t>CHAPTER TWO: REVIEW OF EXISTING SYSTEMS</w:t>
      </w:r>
    </w:p>
    <w:p>
      <w:pPr>
        <w:pStyle w:val="Heading3"/>
      </w:pPr>
      <w:r>
        <w:t>2.1 Introduction</w:t>
      </w:r>
    </w:p>
    <w:p>
      <w:pPr>
        <w:jc w:val="both"/>
      </w:pPr>
      <w:r>
        <w:rPr>
          <w:b w:val="0"/>
          <w:i w:val="0"/>
        </w:rPr>
        <w:t>This chapter reviews how flowers and comparable artisanal products are currently sold online, from informal social commerce to global marketplaces and dedicated floral platforms. The purpose is to identify the strengths worth borrowing and the gaps that justify a purpose-built system for a single flower entrepreneur.</w:t>
      </w:r>
    </w:p>
    <w:p>
      <w:pPr>
        <w:pStyle w:val="Heading3"/>
      </w:pPr>
      <w:r>
        <w:t>2.2 Background: How Flowers Are Sold Today</w:t>
      </w:r>
    </w:p>
    <w:p>
      <w:pPr>
        <w:jc w:val="both"/>
      </w:pPr>
      <w:r>
        <w:rPr>
          <w:b w:val="0"/>
          <w:i w:val="0"/>
        </w:rPr>
        <w:t>The dominant channel for small florists is social commerce: photographs posted to Instagram, WhatsApp, or TikTok, with orders negotiated in direct messages. This costs nothing to start but provides only temporary visibility, no payment protection, no order records, and no delivery discipline. At the other extreme, international floral platforms demonstrate what a professional experience looks like — precise delivery slots, order status, and receipts — but they are closed ecosystems that a local entrepreneur cannot adopt. General marketplaces sit in between: they provide payments and listings but bury a premium product among thousands of unrelated goods and take control of the customer relationship away from the merchant.</w:t>
      </w:r>
    </w:p>
    <w:p>
      <w:pPr>
        <w:pStyle w:val="Heading3"/>
      </w:pPr>
      <w:r>
        <w:t>2.3 Review of Existing Software Systems</w:t>
      </w:r>
    </w:p>
    <w:p>
      <w:pPr>
        <w:pStyle w:val="Heading4"/>
      </w:pPr>
      <w:r>
        <w:t>Social media selling (Instagram / WhatsApp Business)</w:t>
      </w:r>
    </w:p>
    <w:p>
      <w:pPr>
        <w:jc w:val="both"/>
      </w:pPr>
      <w:r>
        <w:rPr>
          <w:b w:val="0"/>
          <w:i w:val="0"/>
        </w:rPr>
        <w:t>Provides instant reach and zero setup cost, and remains the de facto standard for small florists. However, orders are chat threads, payment is manual, there is no catalogue structure, no delivery scheduling, and the algorithm — not the merchant — decides who sees the products.</w:t>
      </w:r>
    </w:p>
    <w:p>
      <w:pPr>
        <w:pStyle w:val="Heading4"/>
      </w:pPr>
      <w:r>
        <w:t>General marketplaces (Alibaba, Kikuu, Jumia)</w:t>
      </w:r>
    </w:p>
    <w:p>
      <w:pPr>
        <w:jc w:val="both"/>
      </w:pPr>
      <w:r>
        <w:rPr>
          <w:b w:val="0"/>
          <w:i w:val="0"/>
        </w:rPr>
        <w:t>Offer structured listings, carts, and integrated payment, proving the mechanics that customers already understand (badges, discounts, best-seller sections, reviews). But they are built for commodity goods: a premium perishable product with same-day delivery windows does not fit their logistics model, and the merchant has no brand presence or direct customer relationship.</w:t>
      </w:r>
    </w:p>
    <w:p>
      <w:pPr>
        <w:pStyle w:val="Heading4"/>
      </w:pPr>
      <w:r>
        <w:t>Hosted store builders (Shopify and similar)</w:t>
      </w:r>
    </w:p>
    <w:p>
      <w:pPr>
        <w:jc w:val="both"/>
      </w:pPr>
      <w:r>
        <w:rPr>
          <w:b w:val="0"/>
          <w:i w:val="0"/>
        </w:rPr>
        <w:t>Give merchants a branded store with themes and payment plugins. However, monthly fees are significant for a micro-business, florist-specific needs (delivery windows, bouquet customisation, delivery reminders) require additional paid apps, and the admin experience remains generic and complex for a non-technical owner.</w:t>
      </w:r>
    </w:p>
    <w:p>
      <w:pPr>
        <w:pStyle w:val="Heading4"/>
      </w:pPr>
      <w:r>
        <w:rPr>
          <w:b/>
        </w:rPr>
        <w:t>Dedicated floral platforms (1-800-Flowers, Floward, Bloom &amp; Wild)</w:t>
      </w:r>
    </w:p>
    <w:p>
      <w:pPr>
        <w:jc w:val="both"/>
      </w:pPr>
      <w:r>
        <w:rPr>
          <w:b w:val="0"/>
          <w:i w:val="0"/>
        </w:rPr>
        <w:t>These represent the gold standard of customer experience. 1-800-Flowers.com pioneered large-scale floral e-commerce and now operates a family of gifting brands (1-800-Flowers.com, 2026). Floward, founded in Kuwait in 2017, built a dark-store network delivering flowers same-day within 60–180 minutes across nine countries and 40+ cities, with curated catalogues and subscription options (Floward, 2026; Business Model Canvas Templates, 2025). Bloom &amp; Wild popularised letterbox flower delivery in Europe with precise scheduling and gifting flows (Bloom &amp; Wild, 2026). All demonstrate scheduled delivery slots, order status, curated collections, and customer reviews — but they are proprietary businesses, not software an independent florist can adopt; joining them (where possible at all) means surrendering margin and brand. Peonify deliberately borrows their proven UX patterns (delivery windows, order visibility, merchandising, feedback) in software the entrepreneur owns outright.</w:t>
      </w:r>
    </w:p>
    <w:p>
      <w:pPr>
        <w:pStyle w:val="Heading3"/>
      </w:pPr>
      <w:r>
        <w:t>2.4 Gap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System</w:t>
            </w:r>
          </w:p>
        </w:tc>
        <w:tc>
          <w:tcPr>
            <w:tcW w:type="dxa" w:w="2880"/>
          </w:tcPr>
          <w:p>
            <w:r>
              <w:rPr>
                <w:b/>
              </w:rPr>
              <w:t>Strengths</w:t>
            </w:r>
          </w:p>
        </w:tc>
        <w:tc>
          <w:tcPr>
            <w:tcW w:type="dxa" w:w="2880"/>
          </w:tcPr>
          <w:p>
            <w:r>
              <w:rPr>
                <w:b/>
              </w:rPr>
              <w:t>Weaknesses</w:t>
            </w:r>
          </w:p>
        </w:tc>
      </w:tr>
      <w:tr>
        <w:tc>
          <w:tcPr>
            <w:tcW w:type="dxa" w:w="2880"/>
          </w:tcPr>
          <w:p>
            <w:r>
              <w:t>Social media selling</w:t>
            </w:r>
          </w:p>
        </w:tc>
        <w:tc>
          <w:tcPr>
            <w:tcW w:type="dxa" w:w="2880"/>
          </w:tcPr>
          <w:p>
            <w:r>
              <w:t>Free; instant reach; visual medium suits flowers</w:t>
            </w:r>
          </w:p>
        </w:tc>
        <w:tc>
          <w:tcPr>
            <w:tcW w:type="dxa" w:w="2880"/>
          </w:tcPr>
          <w:p>
            <w:r>
              <w:t>No orders, payments, scheduling, or records; visibility decays in hours</w:t>
            </w:r>
          </w:p>
        </w:tc>
      </w:tr>
      <w:tr>
        <w:tc>
          <w:tcPr>
            <w:tcW w:type="dxa" w:w="2880"/>
          </w:tcPr>
          <w:p>
            <w:r>
              <w:t>General marketplaces</w:t>
            </w:r>
          </w:p>
        </w:tc>
        <w:tc>
          <w:tcPr>
            <w:tcW w:type="dxa" w:w="2880"/>
          </w:tcPr>
          <w:p>
            <w:r>
              <w:t>Payments, carts, reviews, discount mechanics</w:t>
            </w:r>
          </w:p>
        </w:tc>
        <w:tc>
          <w:tcPr>
            <w:tcW w:type="dxa" w:w="2880"/>
          </w:tcPr>
          <w:p>
            <w:r>
              <w:t>Commodity context; no delivery windows; merchant loses brand and customer data</w:t>
            </w:r>
          </w:p>
        </w:tc>
      </w:tr>
      <w:tr>
        <w:tc>
          <w:tcPr>
            <w:tcW w:type="dxa" w:w="2880"/>
          </w:tcPr>
          <w:p>
            <w:r>
              <w:t>Hosted store builders</w:t>
            </w:r>
          </w:p>
        </w:tc>
        <w:tc>
          <w:tcPr>
            <w:tcW w:type="dxa" w:w="2880"/>
          </w:tcPr>
          <w:p>
            <w:r>
              <w:t>Branded store; plugin ecosystem</w:t>
            </w:r>
          </w:p>
        </w:tc>
        <w:tc>
          <w:tcPr>
            <w:tcW w:type="dxa" w:w="2880"/>
          </w:tcPr>
          <w:p>
            <w:r>
              <w:t>Recurring cost; florist features need extra apps; complex admin for non-developers</w:t>
            </w:r>
          </w:p>
        </w:tc>
      </w:tr>
      <w:tr>
        <w:tc>
          <w:tcPr>
            <w:tcW w:type="dxa" w:w="2880"/>
          </w:tcPr>
          <w:p>
            <w:r>
              <w:t>Dedicated floral platforms</w:t>
            </w:r>
          </w:p>
        </w:tc>
        <w:tc>
          <w:tcPr>
            <w:tcW w:type="dxa" w:w="2880"/>
          </w:tcPr>
          <w:p>
            <w:r>
              <w:t>Best-in-class delivery UX and trust</w:t>
            </w:r>
          </w:p>
        </w:tc>
        <w:tc>
          <w:tcPr>
            <w:tcW w:type="dxa" w:w="2880"/>
          </w:tcPr>
          <w:p>
            <w:r>
              <w:t>Closed ecosystems; unavailable to independent local florists</w:t>
            </w:r>
          </w:p>
        </w:tc>
      </w:tr>
      <w:tr>
        <w:tc>
          <w:tcPr>
            <w:tcW w:type="dxa" w:w="2880"/>
          </w:tcPr>
          <w:p>
            <w:r>
              <w:t>Peonify (this project)</w:t>
            </w:r>
          </w:p>
        </w:tc>
        <w:tc>
          <w:tcPr>
            <w:tcW w:type="dxa" w:w="2880"/>
          </w:tcPr>
          <w:p>
            <w:r>
              <w:t>Purpose-built: premium storefront + bouquet builder + payments + one-button delivery + analytics, owned outright by the entrepreneur</w:t>
            </w:r>
          </w:p>
        </w:tc>
        <w:tc>
          <w:tcPr>
            <w:tcW w:type="dxa" w:w="2880"/>
          </w:tcPr>
          <w:p>
            <w:r>
              <w:t>Single-shop by design; imagery must be replaced with the shop's own photography before launch</w:t>
            </w:r>
          </w:p>
        </w:tc>
      </w:tr>
    </w:tbl>
    <w:p>
      <w:pPr>
        <w:jc w:val="center"/>
      </w:pPr>
      <w:r>
        <w:rPr>
          <w:b/>
          <w:sz w:val="22"/>
        </w:rPr>
        <w:t>Table 1: Strengths and weaknesses of existing systems</w:t>
      </w:r>
    </w:p>
    <w:p>
      <w:pPr>
        <w:jc w:val="both"/>
      </w:pPr>
      <w:r>
        <w:rPr>
          <w:b w:val="0"/>
          <w:i w:val="0"/>
        </w:rPr>
        <w:t>The gap is clear: no available option combines a premium, florist-specific customer experience with an owner-friendly management dashboard in software the entrepreneur actually owns. Peonify fills exactly this gap.</w:t>
      </w:r>
    </w:p>
    <w:p>
      <w:r>
        <w:br w:type="page"/>
      </w:r>
    </w:p>
    <w:p>
      <w:pPr>
        <w:pStyle w:val="Heading1"/>
      </w:pPr>
      <w:r>
        <w:t>CHAPTER THREE: SYSTEM ANALYSIS AND DESIGN</w:t>
      </w:r>
    </w:p>
    <w:p>
      <w:pPr>
        <w:pStyle w:val="Heading3"/>
      </w:pPr>
      <w:r>
        <w:t>3.1 Introduction</w:t>
      </w:r>
    </w:p>
    <w:p>
      <w:pPr>
        <w:jc w:val="both"/>
      </w:pPr>
      <w:r>
        <w:rPr>
          <w:b w:val="0"/>
          <w:i w:val="0"/>
        </w:rPr>
        <w:t>This chapter presents the analysis and design of Peonify. The system is a web platform with three cooperating tiers — a React storefront and dashboards, an Express REST API, and a PostgreSQL database — integrated with the Paystack payment gateway. The design goal throughout was 'as real as possible, as simple as possible': every feature a real shop needs, with the smallest workflow that delivers it.</w:t>
      </w:r>
    </w:p>
    <w:p>
      <w:pPr>
        <w:pStyle w:val="Heading3"/>
      </w:pPr>
      <w:r>
        <w:t>3.2 Development Model</w:t>
      </w:r>
    </w:p>
    <w:p>
      <w:pPr>
        <w:jc w:val="both"/>
      </w:pPr>
      <w:r>
        <w:rPr>
          <w:b w:val="0"/>
          <w:i w:val="0"/>
        </w:rPr>
        <w:t>The project followed an Agile, iterative model. Features were built in vertical slices (schema → API → UI → test) and refined continuously in response to owner feedback — for example, the fulfilment pipeline was deliberately simplified from six stages to two (paid → delivered) after review, and customer delivery confirmation was added in a later iteration. Each iteration ended with type-checking, a production build, and end-to-end tests of the affected API flows.</w:t>
      </w:r>
    </w:p>
    <w:p>
      <w:pPr>
        <w:jc w:val="both"/>
      </w:pPr>
      <w:r>
        <w:rPr>
          <w:b w:val="0"/>
          <w:i w:val="0"/>
        </w:rPr>
        <w:t>Agile phases applied:</w:t>
      </w:r>
    </w:p>
    <w:p>
      <w:pPr>
        <w:pStyle w:val="ListBullet"/>
      </w:pPr>
      <w:r>
        <w:t>Requirement gathering: mapping the daily workflow of a flower entrepreneur to features.</w:t>
      </w:r>
    </w:p>
    <w:p>
      <w:pPr>
        <w:pStyle w:val="ListBullet"/>
      </w:pPr>
      <w:r>
        <w:t>Sprints: storefront and builder; accounts and roles; dashboards; payments; notifications and reminders; merchandising (discounts, best sellers); polish and hardening.</w:t>
      </w:r>
    </w:p>
    <w:p>
      <w:pPr>
        <w:pStyle w:val="ListBullet"/>
      </w:pPr>
      <w:r>
        <w:t>User review: every sprint's output was exercised in the browser and adjusted (e.g., role-separated dashboards, dynamic catalogue filters, preloader, password visibility).</w:t>
      </w:r>
    </w:p>
    <w:p>
      <w:pPr>
        <w:pStyle w:val="ListBullet"/>
      </w:pPr>
      <w:r>
        <w:t>Deployment readiness: idempotent migrations, environment-based configuration, and a production build path.</w:t>
      </w:r>
    </w:p>
    <w:p>
      <w:pPr>
        <w:pStyle w:val="Heading3"/>
      </w:pPr>
      <w:r>
        <w:t>3.3 Functional and 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w:t>
            </w:r>
          </w:p>
        </w:tc>
        <w:tc>
          <w:tcPr>
            <w:tcW w:type="dxa" w:w="2880"/>
          </w:tcPr>
          <w:p>
            <w:r>
              <w:rPr>
                <w:b/>
              </w:rPr>
              <w:t>Feature</w:t>
            </w:r>
          </w:p>
        </w:tc>
        <w:tc>
          <w:tcPr>
            <w:tcW w:type="dxa" w:w="2880"/>
          </w:tcPr>
          <w:p>
            <w:r>
              <w:rPr>
                <w:b/>
              </w:rPr>
              <w:t>Description</w:t>
            </w:r>
          </w:p>
        </w:tc>
      </w:tr>
      <w:tr>
        <w:tc>
          <w:tcPr>
            <w:tcW w:type="dxa" w:w="2880"/>
          </w:tcPr>
          <w:p>
            <w:r>
              <w:t>FR1</w:t>
            </w:r>
          </w:p>
        </w:tc>
        <w:tc>
          <w:tcPr>
            <w:tcW w:type="dxa" w:w="2880"/>
          </w:tcPr>
          <w:p>
            <w:r>
              <w:t>Registration &amp; Authentication</w:t>
            </w:r>
          </w:p>
        </w:tc>
        <w:tc>
          <w:tcPr>
            <w:tcW w:type="dxa" w:w="2880"/>
          </w:tcPr>
          <w:p>
            <w:r>
              <w:t>Users register and sign in with email and password; passwords are bcrypt-hashed; sessions are JWTs in httpOnly cookies; an admin account is seeded from environment configuration.</w:t>
            </w:r>
          </w:p>
        </w:tc>
      </w:tr>
      <w:tr>
        <w:tc>
          <w:tcPr>
            <w:tcW w:type="dxa" w:w="2880"/>
          </w:tcPr>
          <w:p>
            <w:r>
              <w:t>FR2</w:t>
            </w:r>
          </w:p>
        </w:tc>
        <w:tc>
          <w:tcPr>
            <w:tcW w:type="dxa" w:w="2880"/>
          </w:tcPr>
          <w:p>
            <w:r>
              <w:t>Role-Based Access</w:t>
            </w:r>
          </w:p>
        </w:tc>
        <w:tc>
          <w:tcPr>
            <w:tcW w:type="dxa" w:w="2880"/>
          </w:tcPr>
          <w:p>
            <w:r>
              <w:t>Two roles (customer, admin) with separated dashboards; admins cannot purchase; customers cannot access management functions; the avatar routes each user to their own dashboard.</w:t>
            </w:r>
          </w:p>
        </w:tc>
      </w:tr>
      <w:tr>
        <w:tc>
          <w:tcPr>
            <w:tcW w:type="dxa" w:w="2880"/>
          </w:tcPr>
          <w:p>
            <w:r>
              <w:t>FR3</w:t>
            </w:r>
          </w:p>
        </w:tc>
        <w:tc>
          <w:tcPr>
            <w:tcW w:type="dxa" w:w="2880"/>
          </w:tcPr>
          <w:p>
            <w:r>
              <w:t>Product Catalogue</w:t>
            </w:r>
          </w:p>
        </w:tc>
        <w:tc>
          <w:tcPr>
            <w:tcW w:type="dxa" w:w="2880"/>
          </w:tcPr>
          <w:p>
            <w:r>
              <w:t>Admin creates, edits, and deletes products with photo upload, price, category, collection, stock flag, and discount percentage; categories and collections are managed dynamically and drive the shop filters.</w:t>
            </w:r>
          </w:p>
        </w:tc>
      </w:tr>
      <w:tr>
        <w:tc>
          <w:tcPr>
            <w:tcW w:type="dxa" w:w="2880"/>
          </w:tcPr>
          <w:p>
            <w:r>
              <w:t>FR4</w:t>
            </w:r>
          </w:p>
        </w:tc>
        <w:tc>
          <w:tcPr>
            <w:tcW w:type="dxa" w:w="2880"/>
          </w:tcPr>
          <w:p>
            <w:r>
              <w:t>Storefront &amp; Discovery</w:t>
            </w:r>
          </w:p>
        </w:tc>
        <w:tc>
          <w:tcPr>
            <w:tcW w:type="dxa" w:w="2880"/>
          </w:tcPr>
          <w:p>
            <w:r>
              <w:t>Customers browse with search, category tabs, collection dropdown, price-range filter, sale filter, sorting, and pagination; the landing page merchandises best sellers, new arrivals, flash sales, collections, and testimonials.</w:t>
            </w:r>
          </w:p>
        </w:tc>
      </w:tr>
      <w:tr>
        <w:tc>
          <w:tcPr>
            <w:tcW w:type="dxa" w:w="2880"/>
          </w:tcPr>
          <w:p>
            <w:r>
              <w:t>FR5</w:t>
            </w:r>
          </w:p>
        </w:tc>
        <w:tc>
          <w:tcPr>
            <w:tcW w:type="dxa" w:w="2880"/>
          </w:tcPr>
          <w:p>
            <w:r>
              <w:t>Bouquet Builder</w:t>
            </w:r>
          </w:p>
        </w:tc>
        <w:tc>
          <w:tcPr>
            <w:tcW w:type="dxa" w:w="2880"/>
          </w:tcPr>
          <w:p>
            <w:r>
              <w:t>A four-step configurator (size, focal flower, foliage, packaging) with real-photo live preview and price breakdown; the resulting configuration is stored on the order line as JSON.</w:t>
            </w:r>
          </w:p>
        </w:tc>
      </w:tr>
      <w:tr>
        <w:tc>
          <w:tcPr>
            <w:tcW w:type="dxa" w:w="2880"/>
          </w:tcPr>
          <w:p>
            <w:r>
              <w:t>FR6</w:t>
            </w:r>
          </w:p>
        </w:tc>
        <w:tc>
          <w:tcPr>
            <w:tcW w:type="dxa" w:w="2880"/>
          </w:tcPr>
          <w:p>
            <w:r>
              <w:t>Cart &amp; Checkout</w:t>
            </w:r>
          </w:p>
        </w:tc>
        <w:tc>
          <w:tcPr>
            <w:tcW w:type="dxa" w:w="2880"/>
          </w:tcPr>
          <w:p>
            <w:r>
              <w:t>Account-required checkout with recipient details, native date picker, delivery windows, gift note, and profile-based pre-filling; totals honour product discounts.</w:t>
            </w:r>
          </w:p>
        </w:tc>
      </w:tr>
      <w:tr>
        <w:tc>
          <w:tcPr>
            <w:tcW w:type="dxa" w:w="2880"/>
          </w:tcPr>
          <w:p>
            <w:r>
              <w:t>FR7</w:t>
            </w:r>
          </w:p>
        </w:tc>
        <w:tc>
          <w:tcPr>
            <w:tcW w:type="dxa" w:w="2880"/>
          </w:tcPr>
          <w:p>
            <w:r>
              <w:t>Payments</w:t>
            </w:r>
          </w:p>
        </w:tc>
        <w:tc>
          <w:tcPr>
            <w:tcW w:type="dxa" w:w="2880"/>
          </w:tcPr>
          <w:p>
            <w:r>
              <w:t>Paystack integration: initialize transaction → hosted payment page → server-side verification; mock mode activates automatically when no key is configured; orders move pending_payment → paid.</w:t>
            </w:r>
          </w:p>
        </w:tc>
      </w:tr>
      <w:tr>
        <w:tc>
          <w:tcPr>
            <w:tcW w:type="dxa" w:w="2880"/>
          </w:tcPr>
          <w:p>
            <w:r>
              <w:t>FR8</w:t>
            </w:r>
          </w:p>
        </w:tc>
        <w:tc>
          <w:tcPr>
            <w:tcW w:type="dxa" w:w="2880"/>
          </w:tcPr>
          <w:p>
            <w:r>
              <w:t>Fulfilment</w:t>
            </w:r>
          </w:p>
        </w:tc>
        <w:tc>
          <w:tcPr>
            <w:tcW w:type="dxa" w:w="2880"/>
          </w:tcPr>
          <w:p>
            <w:r>
              <w:t>Admin marks paid orders delivered via a styled status control with confirmation; the receiving customer can equally confirm 'I received it'; every change is logged in order_events.</w:t>
            </w:r>
          </w:p>
        </w:tc>
      </w:tr>
      <w:tr>
        <w:tc>
          <w:tcPr>
            <w:tcW w:type="dxa" w:w="2880"/>
          </w:tcPr>
          <w:p>
            <w:r>
              <w:t>FR9</w:t>
            </w:r>
          </w:p>
        </w:tc>
        <w:tc>
          <w:tcPr>
            <w:tcW w:type="dxa" w:w="2880"/>
          </w:tcPr>
          <w:p>
            <w:r>
              <w:t>Notifications &amp; Reminders</w:t>
            </w:r>
          </w:p>
        </w:tc>
        <w:tc>
          <w:tcPr>
            <w:tcW w:type="dxa" w:w="2880"/>
          </w:tcPr>
          <w:p>
            <w:r>
              <w:t>Both roles receive in-app notifications (orders, deliveries, feedback, messages) with unread badges, per-item and mark-all read; a scheduler reminds customers 24 h and 5 h before the delivery window.</w:t>
            </w:r>
          </w:p>
        </w:tc>
      </w:tr>
      <w:tr>
        <w:tc>
          <w:tcPr>
            <w:tcW w:type="dxa" w:w="2880"/>
          </w:tcPr>
          <w:p>
            <w:r>
              <w:t>FR10</w:t>
            </w:r>
          </w:p>
        </w:tc>
        <w:tc>
          <w:tcPr>
            <w:tcW w:type="dxa" w:w="2880"/>
          </w:tcPr>
          <w:p>
            <w:r>
              <w:t>Feedback &amp; Support</w:t>
            </w:r>
          </w:p>
        </w:tc>
        <w:tc>
          <w:tcPr>
            <w:tcW w:type="dxa" w:w="2880"/>
          </w:tcPr>
          <w:p>
            <w:r>
              <w:t>Customers rate and review products (one review per product, editable); the contact form and account Support tab feed the admin inbox; the admin moderates feedback.</w:t>
            </w:r>
          </w:p>
        </w:tc>
      </w:tr>
      <w:tr>
        <w:tc>
          <w:tcPr>
            <w:tcW w:type="dxa" w:w="2880"/>
          </w:tcPr>
          <w:p>
            <w:r>
              <w:t>FR11</w:t>
            </w:r>
          </w:p>
        </w:tc>
        <w:tc>
          <w:tcPr>
            <w:tcW w:type="dxa" w:w="2880"/>
          </w:tcPr>
          <w:p>
            <w:r>
              <w:t>Analytics</w:t>
            </w:r>
          </w:p>
        </w:tc>
        <w:tc>
          <w:tcPr>
            <w:tcW w:type="dxa" w:w="2880"/>
          </w:tcPr>
          <w:p>
            <w:r>
              <w:t>The admin dashboard charts 30-day revenue and paid-vs-delivered orders, lists top sellers, and shows revenue, active orders, product, and customer counts with compact money formatting ($1.2k / $1.5M).</w:t>
            </w:r>
          </w:p>
        </w:tc>
      </w:tr>
      <w:tr>
        <w:tc>
          <w:tcPr>
            <w:tcW w:type="dxa" w:w="2880"/>
          </w:tcPr>
          <w:p>
            <w:r>
              <w:t>FR12</w:t>
            </w:r>
          </w:p>
        </w:tc>
        <w:tc>
          <w:tcPr>
            <w:tcW w:type="dxa" w:w="2880"/>
          </w:tcPr>
          <w:p>
            <w:r>
              <w:t>Profiles</w:t>
            </w:r>
          </w:p>
        </w:tc>
        <w:tc>
          <w:tcPr>
            <w:tcW w:type="dxa" w:w="2880"/>
          </w:tcPr>
          <w:p>
            <w:r>
              <w:t>Both roles manage a profile: photo upload, name, phone, and saved delivery address/city (used to pre-fill checkout); password change requires the current password and confirmation.</w:t>
            </w:r>
          </w:p>
        </w:tc>
      </w:tr>
    </w:tbl>
    <w:p>
      <w:pPr>
        <w:jc w:val="center"/>
      </w:pPr>
      <w:r>
        <w:rPr>
          <w:b/>
          <w:sz w:val="22"/>
        </w:rPr>
        <w:t>Table 2: Functional requirements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w:t>
            </w:r>
          </w:p>
        </w:tc>
        <w:tc>
          <w:tcPr>
            <w:tcW w:type="dxa" w:w="2880"/>
          </w:tcPr>
          <w:p>
            <w:r>
              <w:rPr>
                <w:b/>
              </w:rPr>
              <w:t>Feature</w:t>
            </w:r>
          </w:p>
        </w:tc>
        <w:tc>
          <w:tcPr>
            <w:tcW w:type="dxa" w:w="2880"/>
          </w:tcPr>
          <w:p>
            <w:r>
              <w:rPr>
                <w:b/>
              </w:rPr>
              <w:t>Description</w:t>
            </w:r>
          </w:p>
        </w:tc>
      </w:tr>
      <w:tr>
        <w:tc>
          <w:tcPr>
            <w:tcW w:type="dxa" w:w="2880"/>
          </w:tcPr>
          <w:p>
            <w:r>
              <w:t>NFR1</w:t>
            </w:r>
          </w:p>
        </w:tc>
        <w:tc>
          <w:tcPr>
            <w:tcW w:type="dxa" w:w="2880"/>
          </w:tcPr>
          <w:p>
            <w:r>
              <w:t>Usability</w:t>
            </w:r>
          </w:p>
        </w:tc>
        <w:tc>
          <w:tcPr>
            <w:tcW w:type="dxa" w:w="2880"/>
          </w:tcPr>
          <w:p>
            <w:r>
              <w:t>Interfaces use plain language; the admin dashboard is operable by a non-developer; destructive actions require confirmation.</w:t>
            </w:r>
          </w:p>
        </w:tc>
      </w:tr>
      <w:tr>
        <w:tc>
          <w:tcPr>
            <w:tcW w:type="dxa" w:w="2880"/>
          </w:tcPr>
          <w:p>
            <w:r>
              <w:t>NFR2</w:t>
            </w:r>
          </w:p>
        </w:tc>
        <w:tc>
          <w:tcPr>
            <w:tcW w:type="dxa" w:w="2880"/>
          </w:tcPr>
          <w:p>
            <w:r>
              <w:t>Security</w:t>
            </w:r>
          </w:p>
        </w:tc>
        <w:tc>
          <w:tcPr>
            <w:tcW w:type="dxa" w:w="2880"/>
          </w:tcPr>
          <w:p>
            <w:r>
              <w:t>bcrypt (cost 12), signed JWTs in httpOnly cookies, role middleware on all protected routes, image-only validated uploads (max 5 MB), parameterised SQL.</w:t>
            </w:r>
          </w:p>
        </w:tc>
      </w:tr>
      <w:tr>
        <w:tc>
          <w:tcPr>
            <w:tcW w:type="dxa" w:w="2880"/>
          </w:tcPr>
          <w:p>
            <w:r>
              <w:t>NFR3</w:t>
            </w:r>
          </w:p>
        </w:tc>
        <w:tc>
          <w:tcPr>
            <w:tcW w:type="dxa" w:w="2880"/>
          </w:tcPr>
          <w:p>
            <w:r>
              <w:t>Performance</w:t>
            </w:r>
          </w:p>
        </w:tc>
        <w:tc>
          <w:tcPr>
            <w:tcW w:type="dxa" w:w="2880"/>
          </w:tcPr>
          <w:p>
            <w:r>
              <w:t>Pagination on all long lists, lazy-loaded images, optimised production bundle, single pooled database connection.</w:t>
            </w:r>
          </w:p>
        </w:tc>
      </w:tr>
      <w:tr>
        <w:tc>
          <w:tcPr>
            <w:tcW w:type="dxa" w:w="2880"/>
          </w:tcPr>
          <w:p>
            <w:r>
              <w:t>NFR4</w:t>
            </w:r>
          </w:p>
        </w:tc>
        <w:tc>
          <w:tcPr>
            <w:tcW w:type="dxa" w:w="2880"/>
          </w:tcPr>
          <w:p>
            <w:r>
              <w:t>Responsiveness</w:t>
            </w:r>
          </w:p>
        </w:tc>
        <w:tc>
          <w:tcPr>
            <w:tcW w:type="dxa" w:w="2880"/>
          </w:tcPr>
          <w:p>
            <w:r>
              <w:t>Mobile-first Tailwind layouts; drawer navigation on small screens; adaptive tables.</w:t>
            </w:r>
          </w:p>
        </w:tc>
      </w:tr>
      <w:tr>
        <w:tc>
          <w:tcPr>
            <w:tcW w:type="dxa" w:w="2880"/>
          </w:tcPr>
          <w:p>
            <w:r>
              <w:t>NFR5</w:t>
            </w:r>
          </w:p>
        </w:tc>
        <w:tc>
          <w:tcPr>
            <w:tcW w:type="dxa" w:w="2880"/>
          </w:tcPr>
          <w:p>
            <w:r>
              <w:t>Reliability</w:t>
            </w:r>
          </w:p>
        </w:tc>
        <w:tc>
          <w:tcPr>
            <w:tcW w:type="dxa" w:w="2880"/>
          </w:tcPr>
          <w:p>
            <w:r>
              <w:t>Order creation is transactional (BEGIN/COMMIT); payment truth is established server-side via Paystack verification, never from the browser redirect alone.</w:t>
            </w:r>
          </w:p>
        </w:tc>
      </w:tr>
      <w:tr>
        <w:tc>
          <w:tcPr>
            <w:tcW w:type="dxa" w:w="2880"/>
          </w:tcPr>
          <w:p>
            <w:r>
              <w:t>NFR6</w:t>
            </w:r>
          </w:p>
        </w:tc>
        <w:tc>
          <w:tcPr>
            <w:tcW w:type="dxa" w:w="2880"/>
          </w:tcPr>
          <w:p>
            <w:r>
              <w:t>Maintainability</w:t>
            </w:r>
          </w:p>
        </w:tc>
        <w:tc>
          <w:tcPr>
            <w:tcW w:type="dxa" w:w="2880"/>
          </w:tcPr>
          <w:p>
            <w:r>
              <w:t>TypeScript across frontend and backend; modular routers; idempotent boot-time schema migration and seeding; environment-driven configuration.</w:t>
            </w:r>
          </w:p>
        </w:tc>
      </w:tr>
    </w:tbl>
    <w:p>
      <w:pPr>
        <w:jc w:val="center"/>
      </w:pPr>
      <w:r>
        <w:rPr>
          <w:b/>
          <w:sz w:val="22"/>
        </w:rPr>
        <w:t>Table 3: Non-functional requirements</w:t>
      </w:r>
    </w:p>
    <w:p>
      <w:pPr>
        <w:pStyle w:val="Heading3"/>
      </w:pPr>
      <w:r>
        <w:t>3.4 System Architecture</w:t>
      </w:r>
    </w:p>
    <w:p>
      <w:pPr>
        <w:pStyle w:val="Heading4"/>
      </w:pPr>
      <w:r>
        <w:t>3.4.1 Three-Tier Full-Stack Architecture</w:t>
      </w:r>
    </w:p>
    <w:p>
      <w:pPr>
        <w:jc w:val="both"/>
      </w:pPr>
      <w:r>
        <w:rPr>
          <w:b w:val="0"/>
          <w:i w:val="0"/>
        </w:rPr>
        <w:t>Peonify adopts a three-tier architecture separating the interface, the business logic, and the data store. Each tier can evolve independently: the storefront can be redesigned without touching order logic, and the database schema migrates itself at boot without manual intervention.</w:t>
      </w:r>
    </w:p>
    <w:p>
      <w:pPr>
        <w:pStyle w:val="Heading4"/>
      </w:pPr>
      <w:r>
        <w:t>Presentation Layer (Frontend)</w:t>
      </w:r>
    </w:p>
    <w:p>
      <w:pPr>
        <w:jc w:val="both"/>
      </w:pPr>
      <w:r>
        <w:rPr>
          <w:b w:val="0"/>
          <w:i w:val="0"/>
        </w:rPr>
        <w:t>Built with React 18, Vite, and TypeScript, styled with Tailwind CSS v4 and the shadcn/ui component system with a custom rose/ivory luxury theme. React Router serves the storefront pages, the customer account, and the standalone admin workspace (which has its own header and sidebar and no storefront chrome). Global state is minimal: an AuthContext (session user, loaded from an httpOnly cookie session) and a CartContext (persisted to localStorage). Charts are rendered with Recharts; toasts with Sonner in neutral system colours; a branded preloader covers the initial load.</w:t>
      </w:r>
    </w:p>
    <w:p>
      <w:pPr>
        <w:pStyle w:val="Heading4"/>
      </w:pPr>
      <w:r>
        <w:t>Application Layer (Backend)</w:t>
      </w:r>
    </w:p>
    <w:p>
      <w:pPr>
        <w:jc w:val="both"/>
      </w:pPr>
      <w:r>
        <w:rPr>
          <w:b w:val="0"/>
          <w:i w:val="0"/>
        </w:rPr>
        <w:t>A Node.js + Express + TypeScript REST API organised into domain routers: auth, me (profile, orders, notifications), products (including reviews), builder, orders (payment and delivery), admin (statistics, metrics, CRUD, inbox, activity), and meta (catalogue, contact, payment config). Cross-cutting middleware attaches the session user to every request and enforces authentication and admin authorisation where required. Multer handles validated image uploads served from /uploads. A background scheduler runs every ten minutes to send delivery reminders.</w:t>
      </w:r>
    </w:p>
    <w:p>
      <w:pPr>
        <w:pStyle w:val="Heading4"/>
      </w:pPr>
      <w:r>
        <w:t>Data Layer (Database)</w:t>
      </w:r>
    </w:p>
    <w:p>
      <w:pPr>
        <w:jc w:val="both"/>
      </w:pPr>
      <w:r>
        <w:rPr>
          <w:b w:val="0"/>
          <w:i w:val="0"/>
        </w:rPr>
        <w:t>PostgreSQL 16 stores all persistent state in eleven normalised tables. Referential integrity is enforced with foreign keys (order items keep history even if a product is deleted, via ON DELETE SET NULL). The schema is created and migrated idempotently at boot, and demo data (products, builder options, catalogue, admin account) is seeded on first run.</w:t>
      </w:r>
    </w:p>
    <w:p>
      <w:pPr>
        <w:jc w:val="center"/>
      </w:pPr>
      <w:r>
        <w:drawing>
          <wp:inline xmlns:a="http://schemas.openxmlformats.org/drawingml/2006/main" xmlns:pic="http://schemas.openxmlformats.org/drawingml/2006/picture">
            <wp:extent cx="5852160" cy="4163394"/>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52160" cy="4163394"/>
                    </a:xfrm>
                    <a:prstGeom prst="rect"/>
                  </pic:spPr>
                </pic:pic>
              </a:graphicData>
            </a:graphic>
          </wp:inline>
        </w:drawing>
      </w:r>
    </w:p>
    <w:p>
      <w:pPr>
        <w:jc w:val="center"/>
      </w:pPr>
      <w:r>
        <w:rPr>
          <w:b/>
          <w:sz w:val="22"/>
        </w:rPr>
        <w:t>Figure 2: System architecture diagram</w:t>
      </w:r>
    </w:p>
    <w:p>
      <w:pPr>
        <w:pStyle w:val="Heading3"/>
      </w:pPr>
      <w:r>
        <w:t>3.5 UML Diagrams</w:t>
      </w:r>
    </w:p>
    <w:p>
      <w:pPr>
        <w:pStyle w:val="Heading4"/>
      </w:pPr>
      <w:r>
        <w:t>3.5.1 Use Case Diagram</w:t>
      </w:r>
    </w:p>
    <w:p>
      <w:pPr>
        <w:jc w:val="both"/>
      </w:pPr>
      <w:r>
        <w:rPr>
          <w:b w:val="0"/>
          <w:i w:val="0"/>
        </w:rPr>
        <w:t>Three actors interact with the platform. Guests browse, build bouquets, and register. Customers check out and pay, follow and confirm deliveries, review products, manage their profile, contact support, and receive notifications. The admin manages products, the catalogue, discounts, deliveries, analytics, feedback, the inbox, and the audit trail. Paystack participates as the external payment processor included by the checkout use case.</w:t>
      </w:r>
    </w:p>
    <w:p>
      <w:pPr>
        <w:jc w:val="center"/>
      </w:pPr>
      <w:r>
        <w:drawing>
          <wp:inline xmlns:a="http://schemas.openxmlformats.org/drawingml/2006/main" xmlns:pic="http://schemas.openxmlformats.org/drawingml/2006/picture">
            <wp:extent cx="5852160" cy="4765330"/>
            <wp:docPr id="3" name="Picture 3"/>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5852160" cy="4765330"/>
                    </a:xfrm>
                    <a:prstGeom prst="rect"/>
                  </pic:spPr>
                </pic:pic>
              </a:graphicData>
            </a:graphic>
          </wp:inline>
        </w:drawing>
      </w:r>
    </w:p>
    <w:p>
      <w:pPr>
        <w:jc w:val="center"/>
      </w:pPr>
      <w:r>
        <w:rPr>
          <w:b/>
          <w:sz w:val="22"/>
        </w:rPr>
        <w:t>Figure 3: Use case diagram</w:t>
      </w:r>
    </w:p>
    <w:p>
      <w:pPr>
        <w:pStyle w:val="Heading4"/>
      </w:pPr>
      <w:r>
        <w:t>3.5.2 Entity Relationship Diagram</w:t>
      </w:r>
    </w:p>
    <w:p>
      <w:pPr>
        <w:jc w:val="both"/>
      </w:pPr>
      <w:r>
        <w:rPr>
          <w:b w:val="0"/>
          <w:i w:val="0"/>
        </w:rPr>
        <w:t>The database consists of eleven tables. users anchors both roles; orders links to users and owns order_items (with an optional JSON bouquet configuration) and order_events (the audit trail). products carries pricing, discounting, and imagery, and is referenced by reviews (unique per user–product pair). notifications targets a user; messages stores contact-form submissions; categories, collections, and builder_options hold the catalogue the admin manages.</w:t>
      </w:r>
    </w:p>
    <w:p>
      <w:pPr>
        <w:jc w:val="center"/>
      </w:pPr>
      <w:r>
        <w:drawing>
          <wp:inline xmlns:a="http://schemas.openxmlformats.org/drawingml/2006/main" xmlns:pic="http://schemas.openxmlformats.org/drawingml/2006/picture">
            <wp:extent cx="5852160" cy="4539604"/>
            <wp:docPr id="4" name="Picture 4"/>
            <wp:cNvGraphicFramePr>
              <a:graphicFrameLocks noChangeAspect="1"/>
            </wp:cNvGraphicFramePr>
            <a:graphic>
              <a:graphicData uri="http://schemas.openxmlformats.org/drawingml/2006/picture">
                <pic:pic>
                  <pic:nvPicPr>
                    <pic:cNvPr id="0" name="erd.png"/>
                    <pic:cNvPicPr/>
                  </pic:nvPicPr>
                  <pic:blipFill>
                    <a:blip r:embed="rId12"/>
                    <a:stretch>
                      <a:fillRect/>
                    </a:stretch>
                  </pic:blipFill>
                  <pic:spPr>
                    <a:xfrm>
                      <a:off x="0" y="0"/>
                      <a:ext cx="5852160" cy="4539604"/>
                    </a:xfrm>
                    <a:prstGeom prst="rect"/>
                  </pic:spPr>
                </pic:pic>
              </a:graphicData>
            </a:graphic>
          </wp:inline>
        </w:drawing>
      </w:r>
    </w:p>
    <w:p>
      <w:pPr>
        <w:jc w:val="center"/>
      </w:pPr>
      <w:r>
        <w:rPr>
          <w:b/>
          <w:sz w:val="22"/>
        </w:rPr>
        <w:t>Figure 4: Entity relationship diagram</w:t>
      </w:r>
    </w:p>
    <w:p>
      <w:pPr>
        <w:pStyle w:val="Heading4"/>
      </w:pPr>
      <w:r>
        <w:t>3.5.3 Class Diagram</w:t>
      </w:r>
    </w:p>
    <w:p>
      <w:pPr>
        <w:jc w:val="both"/>
      </w:pPr>
      <w:r>
        <w:rPr>
          <w:b w:val="0"/>
          <w:i w:val="0"/>
        </w:rPr>
        <w:t>The core backend modules are modelled as classes: AuthService (credentials, tokens, middleware), User, Product (with effective discounted pricing), Order and OrderItem (the commercial heart), PaymentGateway (Paystack with mock fallback), NotificationService (including the reminder scheduler), and Review.</w:t>
      </w:r>
    </w:p>
    <w:p>
      <w:pPr>
        <w:jc w:val="center"/>
      </w:pPr>
      <w:r>
        <w:drawing>
          <wp:inline xmlns:a="http://schemas.openxmlformats.org/drawingml/2006/main" xmlns:pic="http://schemas.openxmlformats.org/drawingml/2006/picture">
            <wp:extent cx="5852160" cy="3820624"/>
            <wp:docPr id="5" name="Picture 5"/>
            <wp:cNvGraphicFramePr>
              <a:graphicFrameLocks noChangeAspect="1"/>
            </wp:cNvGraphicFramePr>
            <a:graphic>
              <a:graphicData uri="http://schemas.openxmlformats.org/drawingml/2006/picture">
                <pic:pic>
                  <pic:nvPicPr>
                    <pic:cNvPr id="0" name="classes.png"/>
                    <pic:cNvPicPr/>
                  </pic:nvPicPr>
                  <pic:blipFill>
                    <a:blip r:embed="rId13"/>
                    <a:stretch>
                      <a:fillRect/>
                    </a:stretch>
                  </pic:blipFill>
                  <pic:spPr>
                    <a:xfrm>
                      <a:off x="0" y="0"/>
                      <a:ext cx="5852160" cy="3820624"/>
                    </a:xfrm>
                    <a:prstGeom prst="rect"/>
                  </pic:spPr>
                </pic:pic>
              </a:graphicData>
            </a:graphic>
          </wp:inline>
        </w:drawing>
      </w:r>
    </w:p>
    <w:p>
      <w:pPr>
        <w:jc w:val="center"/>
      </w:pPr>
      <w:r>
        <w:rPr>
          <w:b/>
          <w:sz w:val="22"/>
        </w:rPr>
        <w:t>Figure 5: Class diagram</w:t>
      </w:r>
    </w:p>
    <w:p>
      <w:pPr>
        <w:pStyle w:val="Heading4"/>
      </w:pPr>
      <w:r>
        <w:t>3.5.4 Sequence Diagram — Checkout and Payment</w:t>
      </w:r>
    </w:p>
    <w:p>
      <w:pPr>
        <w:jc w:val="both"/>
      </w:pPr>
      <w:r>
        <w:rPr>
          <w:b w:val="0"/>
          <w:i w:val="0"/>
        </w:rPr>
        <w:t>The sequence below shows the full money path: the signed-in customer submits the order; the API initialises a Paystack transaction and stores the order as pending_payment; the customer pays on Paystack's hosted page and is redirected back; the frontend asks the API to verify; the API confirms with Paystack directly (server-side source of truth), marks the order paid, and notifies both parties.</w:t>
      </w:r>
    </w:p>
    <w:p>
      <w:pPr>
        <w:jc w:val="center"/>
      </w:pPr>
      <w:r>
        <w:drawing>
          <wp:inline xmlns:a="http://schemas.openxmlformats.org/drawingml/2006/main" xmlns:pic="http://schemas.openxmlformats.org/drawingml/2006/picture">
            <wp:extent cx="5852160" cy="3987829"/>
            <wp:docPr id="6" name="Picture 6"/>
            <wp:cNvGraphicFramePr>
              <a:graphicFrameLocks noChangeAspect="1"/>
            </wp:cNvGraphicFramePr>
            <a:graphic>
              <a:graphicData uri="http://schemas.openxmlformats.org/drawingml/2006/picture">
                <pic:pic>
                  <pic:nvPicPr>
                    <pic:cNvPr id="0" name="sequence.png"/>
                    <pic:cNvPicPr/>
                  </pic:nvPicPr>
                  <pic:blipFill>
                    <a:blip r:embed="rId14"/>
                    <a:stretch>
                      <a:fillRect/>
                    </a:stretch>
                  </pic:blipFill>
                  <pic:spPr>
                    <a:xfrm>
                      <a:off x="0" y="0"/>
                      <a:ext cx="5852160" cy="3987829"/>
                    </a:xfrm>
                    <a:prstGeom prst="rect"/>
                  </pic:spPr>
                </pic:pic>
              </a:graphicData>
            </a:graphic>
          </wp:inline>
        </w:drawing>
      </w:r>
    </w:p>
    <w:p>
      <w:pPr>
        <w:jc w:val="center"/>
      </w:pPr>
      <w:r>
        <w:rPr>
          <w:b/>
          <w:sz w:val="22"/>
        </w:rPr>
        <w:t>Figure 6: Sequence diagram — checkout, payment and delivery</w:t>
      </w:r>
    </w:p>
    <w:p>
      <w:pPr>
        <w:pStyle w:val="Heading4"/>
      </w:pPr>
      <w:r>
        <w:t>3.5.5 Order Lifecycle — State Diagram</w:t>
      </w:r>
    </w:p>
    <w:p>
      <w:pPr>
        <w:jc w:val="both"/>
      </w:pPr>
      <w:r>
        <w:rPr>
          <w:b w:val="0"/>
          <w:i w:val="0"/>
        </w:rPr>
        <w:t>The lifecycle is deliberately minimal: pending_payment (skipped entirely in mock mode) → paid → delivered. Delivery can be triggered by the admin or confirmed by the receiving customer; every transition is logged and notified.</w:t>
      </w:r>
    </w:p>
    <w:p>
      <w:pPr>
        <w:jc w:val="center"/>
      </w:pPr>
      <w:r>
        <w:drawing>
          <wp:inline xmlns:a="http://schemas.openxmlformats.org/drawingml/2006/main" xmlns:pic="http://schemas.openxmlformats.org/drawingml/2006/picture">
            <wp:extent cx="5669280" cy="2081436"/>
            <wp:docPr id="7" name="Picture 7"/>
            <wp:cNvGraphicFramePr>
              <a:graphicFrameLocks noChangeAspect="1"/>
            </wp:cNvGraphicFramePr>
            <a:graphic>
              <a:graphicData uri="http://schemas.openxmlformats.org/drawingml/2006/picture">
                <pic:pic>
                  <pic:nvPicPr>
                    <pic:cNvPr id="0" name="orderflow.png"/>
                    <pic:cNvPicPr/>
                  </pic:nvPicPr>
                  <pic:blipFill>
                    <a:blip r:embed="rId15"/>
                    <a:stretch>
                      <a:fillRect/>
                    </a:stretch>
                  </pic:blipFill>
                  <pic:spPr>
                    <a:xfrm>
                      <a:off x="0" y="0"/>
                      <a:ext cx="5669280" cy="2081436"/>
                    </a:xfrm>
                    <a:prstGeom prst="rect"/>
                  </pic:spPr>
                </pic:pic>
              </a:graphicData>
            </a:graphic>
          </wp:inline>
        </w:drawing>
      </w:r>
    </w:p>
    <w:p>
      <w:pPr>
        <w:jc w:val="center"/>
      </w:pPr>
      <w:r>
        <w:rPr>
          <w:b/>
          <w:sz w:val="22"/>
        </w:rPr>
        <w:t>Figure 7: Order lifecycle state diagram</w:t>
      </w:r>
    </w:p>
    <w:p>
      <w:pPr>
        <w:pStyle w:val="Heading3"/>
      </w:pPr>
      <w:r>
        <w:t>3.6 Development Tools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Technology</w:t>
            </w:r>
          </w:p>
        </w:tc>
        <w:tc>
          <w:tcPr>
            <w:tcW w:type="dxa" w:w="2880"/>
          </w:tcPr>
          <w:p>
            <w:r>
              <w:rPr>
                <w:b/>
              </w:rPr>
              <w:t>Justification</w:t>
            </w:r>
          </w:p>
        </w:tc>
      </w:tr>
      <w:tr>
        <w:tc>
          <w:tcPr>
            <w:tcW w:type="dxa" w:w="2880"/>
          </w:tcPr>
          <w:p>
            <w:r>
              <w:t>Frontend</w:t>
            </w:r>
          </w:p>
        </w:tc>
        <w:tc>
          <w:tcPr>
            <w:tcW w:type="dxa" w:w="2880"/>
          </w:tcPr>
          <w:p>
            <w:r>
              <w:t>React 18 + Vite + TypeScript</w:t>
            </w:r>
          </w:p>
        </w:tc>
        <w:tc>
          <w:tcPr>
            <w:tcW w:type="dxa" w:w="2880"/>
          </w:tcPr>
          <w:p>
            <w:r>
              <w:t>Component-based UI with fast development server, strict typing, and an optimised production build.</w:t>
            </w:r>
          </w:p>
        </w:tc>
      </w:tr>
      <w:tr>
        <w:tc>
          <w:tcPr>
            <w:tcW w:type="dxa" w:w="2880"/>
          </w:tcPr>
          <w:p>
            <w:r>
              <w:t>Styling / UI kit</w:t>
            </w:r>
          </w:p>
        </w:tc>
        <w:tc>
          <w:tcPr>
            <w:tcW w:type="dxa" w:w="2880"/>
          </w:tcPr>
          <w:p>
            <w:r>
              <w:t>Tailwind CSS v4 + shadcn/ui + Recharts</w:t>
            </w:r>
          </w:p>
        </w:tc>
        <w:tc>
          <w:tcPr>
            <w:tcW w:type="dxa" w:w="2880"/>
          </w:tcPr>
          <w:p>
            <w:r>
              <w:t>Utility-first styling with an accessible, themeable component system; Recharts renders the admin analytics.</w:t>
            </w:r>
          </w:p>
        </w:tc>
      </w:tr>
      <w:tr>
        <w:tc>
          <w:tcPr>
            <w:tcW w:type="dxa" w:w="2880"/>
          </w:tcPr>
          <w:p>
            <w:r>
              <w:t>Backend</w:t>
            </w:r>
          </w:p>
        </w:tc>
        <w:tc>
          <w:tcPr>
            <w:tcW w:type="dxa" w:w="2880"/>
          </w:tcPr>
          <w:p>
            <w:r>
              <w:t>Node.js + Express + TypeScript</w:t>
            </w:r>
          </w:p>
        </w:tc>
        <w:tc>
          <w:tcPr>
            <w:tcW w:type="dxa" w:w="2880"/>
          </w:tcPr>
          <w:p>
            <w:r>
              <w:t>Lightweight REST API with typed routers and middleware; tsx provides instant-reload development.</w:t>
            </w:r>
          </w:p>
        </w:tc>
      </w:tr>
      <w:tr>
        <w:tc>
          <w:tcPr>
            <w:tcW w:type="dxa" w:w="2880"/>
          </w:tcPr>
          <w:p>
            <w:r>
              <w:t>Database</w:t>
            </w:r>
          </w:p>
        </w:tc>
        <w:tc>
          <w:tcPr>
            <w:tcW w:type="dxa" w:w="2880"/>
          </w:tcPr>
          <w:p>
            <w:r>
              <w:t>PostgreSQL 16 (node-postgres)</w:t>
            </w:r>
          </w:p>
        </w:tc>
        <w:tc>
          <w:tcPr>
            <w:tcW w:type="dxa" w:w="2880"/>
          </w:tcPr>
          <w:p>
            <w:r>
              <w:t>Relational integrity for orders and money; parameterised queries; JSONB for bouquet configurations.</w:t>
            </w:r>
          </w:p>
        </w:tc>
      </w:tr>
      <w:tr>
        <w:tc>
          <w:tcPr>
            <w:tcW w:type="dxa" w:w="2880"/>
          </w:tcPr>
          <w:p>
            <w:r>
              <w:t>Authentication</w:t>
            </w:r>
          </w:p>
        </w:tc>
        <w:tc>
          <w:tcPr>
            <w:tcW w:type="dxa" w:w="2880"/>
          </w:tcPr>
          <w:p>
            <w:r>
              <w:t>bcryptjs + jsonwebtoken + cookie-parser</w:t>
            </w:r>
          </w:p>
        </w:tc>
        <w:tc>
          <w:tcPr>
            <w:tcW w:type="dxa" w:w="2880"/>
          </w:tcPr>
          <w:p>
            <w:r>
              <w:t>Industry-standard hashing and stateless sessions delivered in httpOnly cookies.</w:t>
            </w:r>
          </w:p>
        </w:tc>
      </w:tr>
      <w:tr>
        <w:tc>
          <w:tcPr>
            <w:tcW w:type="dxa" w:w="2880"/>
          </w:tcPr>
          <w:p>
            <w:r>
              <w:t>Payments</w:t>
            </w:r>
          </w:p>
        </w:tc>
        <w:tc>
          <w:tcPr>
            <w:tcW w:type="dxa" w:w="2880"/>
          </w:tcPr>
          <w:p>
            <w:r>
              <w:t>Paystack Transaction API</w:t>
            </w:r>
          </w:p>
        </w:tc>
        <w:tc>
          <w:tcPr>
            <w:tcW w:type="dxa" w:w="2880"/>
          </w:tcPr>
          <w:p>
            <w:r>
              <w:t>Easy test mode (sk_test key + test card), hosted payment page, server-side verification endpoint.</w:t>
            </w:r>
          </w:p>
        </w:tc>
      </w:tr>
      <w:tr>
        <w:tc>
          <w:tcPr>
            <w:tcW w:type="dxa" w:w="2880"/>
          </w:tcPr>
          <w:p>
            <w:r>
              <w:t>File uploads</w:t>
            </w:r>
          </w:p>
        </w:tc>
        <w:tc>
          <w:tcPr>
            <w:tcW w:type="dxa" w:w="2880"/>
          </w:tcPr>
          <w:p>
            <w:r>
              <w:t>Multer</w:t>
            </w:r>
          </w:p>
        </w:tc>
        <w:tc>
          <w:tcPr>
            <w:tcW w:type="dxa" w:w="2880"/>
          </w:tcPr>
          <w:p>
            <w:r>
              <w:t>Validated image uploads (type and 5 MB size) for product photos and avatars.</w:t>
            </w:r>
          </w:p>
        </w:tc>
      </w:tr>
      <w:tr>
        <w:tc>
          <w:tcPr>
            <w:tcW w:type="dxa" w:w="2880"/>
          </w:tcPr>
          <w:p>
            <w:r>
              <w:t>Imagery</w:t>
            </w:r>
          </w:p>
        </w:tc>
        <w:tc>
          <w:tcPr>
            <w:tcW w:type="dxa" w:w="2880"/>
          </w:tcPr>
          <w:p>
            <w:r>
              <w:t>Wikimedia Commons (openly licensed)</w:t>
            </w:r>
          </w:p>
        </w:tc>
        <w:tc>
          <w:tcPr>
            <w:tcW w:type="dxa" w:w="2880"/>
          </w:tcPr>
          <w:p>
            <w:r>
              <w:t>Real flower photography with documented attribution (CREDITS.md), replaceable by shop photography.</w:t>
            </w:r>
          </w:p>
        </w:tc>
      </w:tr>
    </w:tbl>
    <w:p>
      <w:pPr>
        <w:jc w:val="center"/>
      </w:pPr>
      <w:r>
        <w:rPr>
          <w:b/>
          <w:sz w:val="22"/>
        </w:rPr>
        <w:t>Table 4: Development tools</w:t>
      </w:r>
    </w:p>
    <w:p>
      <w:pPr>
        <w:pStyle w:val="Heading3"/>
      </w:pPr>
      <w:r>
        <w:t>3.7 Security Design</w:t>
      </w:r>
    </w:p>
    <w:p>
      <w:pPr>
        <w:pStyle w:val="ListBullet"/>
      </w:pPr>
      <w:r>
        <w:t>Passwords are hashed with bcrypt (cost factor 12); plaintext is never stored or logged.</w:t>
      </w:r>
    </w:p>
    <w:p>
      <w:pPr>
        <w:pStyle w:val="ListBullet"/>
      </w:pPr>
      <w:r>
        <w:t>Sessions are 7-day JWTs signed with a server secret and delivered in httpOnly, SameSite cookies — inaccessible to page JavaScript.</w:t>
      </w:r>
    </w:p>
    <w:p>
      <w:pPr>
        <w:pStyle w:val="ListBullet"/>
      </w:pPr>
      <w:r>
        <w:t>Every protected route passes requireAuth; admin routes additionally pass requireAdmin (role check). Ownership is enforced on order confirmation and notifications.</w:t>
      </w:r>
    </w:p>
    <w:p>
      <w:pPr>
        <w:pStyle w:val="ListBullet"/>
      </w:pPr>
      <w:r>
        <w:t>Checkout requires an account; admins are blocked from purchasing at both the UI and API levels (403).</w:t>
      </w:r>
    </w:p>
    <w:p>
      <w:pPr>
        <w:pStyle w:val="ListBullet"/>
      </w:pPr>
      <w:r>
        <w:t>Payment truth is established only by server-to-Paystack verification, never by the browser redirect; the secret key exists only in backend/.env.</w:t>
      </w:r>
    </w:p>
    <w:p>
      <w:pPr>
        <w:pStyle w:val="ListBullet"/>
      </w:pPr>
      <w:r>
        <w:t>Uploads are restricted to image MIME types and 5 MB, stored under randomised names.</w:t>
      </w:r>
    </w:p>
    <w:p>
      <w:pPr>
        <w:pStyle w:val="ListBullet"/>
      </w:pPr>
      <w:r>
        <w:t>All SQL uses parameterised queries, eliminating injection vectors.</w:t>
      </w:r>
    </w:p>
    <w:p>
      <w:r>
        <w:br w:type="page"/>
      </w:r>
    </w:p>
    <w:p>
      <w:pPr>
        <w:pStyle w:val="Heading1"/>
      </w:pPr>
      <w:r>
        <w:t>CHAPTER FOUR: IMPLEMENTATION AND TESTING</w:t>
      </w:r>
    </w:p>
    <w:p>
      <w:pPr>
        <w:pStyle w:val="Heading3"/>
      </w:pPr>
      <w:r>
        <w:t>4.1 Implemented Modules</w:t>
      </w:r>
    </w:p>
    <w:p>
      <w:pPr>
        <w:jc w:val="both"/>
      </w:pPr>
      <w:r>
        <w:rPr>
          <w:b w:val="0"/>
          <w:i w:val="0"/>
        </w:rPr>
        <w:t>All modules described in Chapter Three are fully implemented and integrated:</w:t>
      </w:r>
    </w:p>
    <w:p>
      <w:pPr>
        <w:pStyle w:val="ListBullet"/>
      </w:pPr>
      <w:r>
        <w:t>Storefront: landing page (hero with 3D parallax photo stack, flash-sale banner, best sellers, new arrivals, collections with product-derived covers, testimonials, events banner, how-it-works), shop with full filtering, product pages with reviews.</w:t>
      </w:r>
    </w:p>
    <w:p>
      <w:pPr>
        <w:pStyle w:val="ListBullet"/>
      </w:pPr>
      <w:r>
        <w:t>Bouquet builder with photographic live preview and price breakdown.</w:t>
      </w:r>
    </w:p>
    <w:p>
      <w:pPr>
        <w:pStyle w:val="ListBullet"/>
      </w:pPr>
      <w:r>
        <w:t>Accounts: premium split-screen login and registration (distinct imagery, password visibility toggles, confirm-password), cookie sessions, role routing.</w:t>
      </w:r>
    </w:p>
    <w:p>
      <w:pPr>
        <w:pStyle w:val="ListBullet"/>
      </w:pPr>
      <w:r>
        <w:t>Customer dashboard: status cards (total, awaiting delivery, delivered, total spent), paginated orders with detail dialog and delivery confirmation, notifications with read controls, support form, profile with avatar and saved delivery location.</w:t>
      </w:r>
    </w:p>
    <w:p>
      <w:pPr>
        <w:pStyle w:val="ListBullet"/>
      </w:pPr>
      <w:r>
        <w:t>Admin dashboard: standalone workspace with sidebar and header (Storefront link, notification bell, avatar menu, sign-out), analytics charts, order management with search/filter/pagination and confirmation-guarded delivery, product CRUD with uploads and discounts, catalogue management, feedback moderation, inbox, activity audit table, and profile.</w:t>
      </w:r>
    </w:p>
    <w:p>
      <w:pPr>
        <w:pStyle w:val="ListBullet"/>
      </w:pPr>
      <w:r>
        <w:t>Payments: Paystack initialize/redirect/verify flow with automatic mock mode and a payment-callback page; currency follows the merchant account.</w:t>
      </w:r>
    </w:p>
    <w:p>
      <w:pPr>
        <w:pStyle w:val="ListBullet"/>
      </w:pPr>
      <w:r>
        <w:t>Background reminders 24 h / 5 h before each delivery window.</w:t>
      </w:r>
    </w:p>
    <w:p>
      <w:pPr>
        <w:pStyle w:val="ListBullet"/>
      </w:pPr>
      <w:r>
        <w:t>Production pages: About, Contact, Terms &amp; Conditions, Privacy Policy, cookie consent, social-media links, and a branded preloader.</w:t>
      </w:r>
    </w:p>
    <w:p>
      <w:pPr>
        <w:pStyle w:val="Heading3"/>
      </w:pPr>
      <w:r>
        <w:t>4.2 API Overview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 &amp; Path</w:t>
            </w:r>
          </w:p>
        </w:tc>
        <w:tc>
          <w:tcPr>
            <w:tcW w:type="dxa" w:w="2880"/>
          </w:tcPr>
          <w:p>
            <w:r>
              <w:rPr>
                <w:b/>
              </w:rPr>
              <w:t>Auth</w:t>
            </w:r>
          </w:p>
        </w:tc>
        <w:tc>
          <w:tcPr>
            <w:tcW w:type="dxa" w:w="2880"/>
          </w:tcPr>
          <w:p>
            <w:r>
              <w:rPr>
                <w:b/>
              </w:rPr>
              <w:t>Purpose</w:t>
            </w:r>
          </w:p>
        </w:tc>
      </w:tr>
      <w:tr>
        <w:tc>
          <w:tcPr>
            <w:tcW w:type="dxa" w:w="2880"/>
          </w:tcPr>
          <w:p>
            <w:r>
              <w:t>POST /api/auth/signup · /login · /logout</w:t>
            </w:r>
          </w:p>
        </w:tc>
        <w:tc>
          <w:tcPr>
            <w:tcW w:type="dxa" w:w="2880"/>
          </w:tcPr>
          <w:p>
            <w:r>
              <w:t>Public</w:t>
            </w:r>
          </w:p>
        </w:tc>
        <w:tc>
          <w:tcPr>
            <w:tcW w:type="dxa" w:w="2880"/>
          </w:tcPr>
          <w:p>
            <w:r>
              <w:t>Account creation and session management (sets/clears the cookie)</w:t>
            </w:r>
          </w:p>
        </w:tc>
      </w:tr>
      <w:tr>
        <w:tc>
          <w:tcPr>
            <w:tcW w:type="dxa" w:w="2880"/>
          </w:tcPr>
          <w:p>
            <w:r>
              <w:t>GET /api/auth/me</w:t>
            </w:r>
          </w:p>
        </w:tc>
        <w:tc>
          <w:tcPr>
            <w:tcW w:type="dxa" w:w="2880"/>
          </w:tcPr>
          <w:p>
            <w:r>
              <w:t>User</w:t>
            </w:r>
          </w:p>
        </w:tc>
        <w:tc>
          <w:tcPr>
            <w:tcW w:type="dxa" w:w="2880"/>
          </w:tcPr>
          <w:p>
            <w:r>
              <w:t>Fresh profile of the signed-in user</w:t>
            </w:r>
          </w:p>
        </w:tc>
      </w:tr>
      <w:tr>
        <w:tc>
          <w:tcPr>
            <w:tcW w:type="dxa" w:w="2880"/>
          </w:tcPr>
          <w:p>
            <w:r>
              <w:t>GET /api/products · /:slug · /best</w:t>
            </w:r>
          </w:p>
        </w:tc>
        <w:tc>
          <w:tcPr>
            <w:tcW w:type="dxa" w:w="2880"/>
          </w:tcPr>
          <w:p>
            <w:r>
              <w:t>Public</w:t>
            </w:r>
          </w:p>
        </w:tc>
        <w:tc>
          <w:tcPr>
            <w:tcW w:type="dxa" w:w="2880"/>
          </w:tcPr>
          <w:p>
            <w:r>
              <w:t>Catalogue, product detail, best sellers</w:t>
            </w:r>
          </w:p>
        </w:tc>
      </w:tr>
      <w:tr>
        <w:tc>
          <w:tcPr>
            <w:tcW w:type="dxa" w:w="2880"/>
          </w:tcPr>
          <w:p>
            <w:r>
              <w:t>GET/POST /api/products/:slug/reviews</w:t>
            </w:r>
          </w:p>
        </w:tc>
        <w:tc>
          <w:tcPr>
            <w:tcW w:type="dxa" w:w="2880"/>
          </w:tcPr>
          <w:p>
            <w:r>
              <w:t>Public / User</w:t>
            </w:r>
          </w:p>
        </w:tc>
        <w:tc>
          <w:tcPr>
            <w:tcW w:type="dxa" w:w="2880"/>
          </w:tcPr>
          <w:p>
            <w:r>
              <w:t>Read and write product feedback</w:t>
            </w:r>
          </w:p>
        </w:tc>
      </w:tr>
      <w:tr>
        <w:tc>
          <w:tcPr>
            <w:tcW w:type="dxa" w:w="2880"/>
          </w:tcPr>
          <w:p>
            <w:r>
              <w:t>GET /api/categories · /collections · /builder/options</w:t>
            </w:r>
          </w:p>
        </w:tc>
        <w:tc>
          <w:tcPr>
            <w:tcW w:type="dxa" w:w="2880"/>
          </w:tcPr>
          <w:p>
            <w:r>
              <w:t>Public</w:t>
            </w:r>
          </w:p>
        </w:tc>
        <w:tc>
          <w:tcPr>
            <w:tcW w:type="dxa" w:w="2880"/>
          </w:tcPr>
          <w:p>
            <w:r>
              <w:t>Dynamic catalogue and builder options</w:t>
            </w:r>
          </w:p>
        </w:tc>
      </w:tr>
      <w:tr>
        <w:tc>
          <w:tcPr>
            <w:tcW w:type="dxa" w:w="2880"/>
          </w:tcPr>
          <w:p>
            <w:r>
              <w:t>POST /api/orders</w:t>
            </w:r>
          </w:p>
        </w:tc>
        <w:tc>
          <w:tcPr>
            <w:tcW w:type="dxa" w:w="2880"/>
          </w:tcPr>
          <w:p>
            <w:r>
              <w:t>Customer</w:t>
            </w:r>
          </w:p>
        </w:tc>
        <w:tc>
          <w:tcPr>
            <w:tcW w:type="dxa" w:w="2880"/>
          </w:tcPr>
          <w:p>
            <w:r>
              <w:t>Create order; initialises Paystack or completes mock payment</w:t>
            </w:r>
          </w:p>
        </w:tc>
      </w:tr>
      <w:tr>
        <w:tc>
          <w:tcPr>
            <w:tcW w:type="dxa" w:w="2880"/>
          </w:tcPr>
          <w:p>
            <w:r>
              <w:t>POST /api/orders/verify-payment</w:t>
            </w:r>
          </w:p>
        </w:tc>
        <w:tc>
          <w:tcPr>
            <w:tcW w:type="dxa" w:w="2880"/>
          </w:tcPr>
          <w:p>
            <w:r>
              <w:t>Customer</w:t>
            </w:r>
          </w:p>
        </w:tc>
        <w:tc>
          <w:tcPr>
            <w:tcW w:type="dxa" w:w="2880"/>
          </w:tcPr>
          <w:p>
            <w:r>
              <w:t>Server-side Paystack verification after redirect</w:t>
            </w:r>
          </w:p>
        </w:tc>
      </w:tr>
      <w:tr>
        <w:tc>
          <w:tcPr>
            <w:tcW w:type="dxa" w:w="2880"/>
          </w:tcPr>
          <w:p>
            <w:r>
              <w:t>POST /api/orders/:reference/deliver</w:t>
            </w:r>
          </w:p>
        </w:tc>
        <w:tc>
          <w:tcPr>
            <w:tcW w:type="dxa" w:w="2880"/>
          </w:tcPr>
          <w:p>
            <w:r>
              <w:t>Admin or owner</w:t>
            </w:r>
          </w:p>
        </w:tc>
        <w:tc>
          <w:tcPr>
            <w:tcW w:type="dxa" w:w="2880"/>
          </w:tcPr>
          <w:p>
            <w:r>
              <w:t>Mark delivered / confirm receipt</w:t>
            </w:r>
          </w:p>
        </w:tc>
      </w:tr>
      <w:tr>
        <w:tc>
          <w:tcPr>
            <w:tcW w:type="dxa" w:w="2880"/>
          </w:tcPr>
          <w:p>
            <w:r>
              <w:t>GET /api/me/orders · /notifications (+read)</w:t>
            </w:r>
          </w:p>
        </w:tc>
        <w:tc>
          <w:tcPr>
            <w:tcW w:type="dxa" w:w="2880"/>
          </w:tcPr>
          <w:p>
            <w:r>
              <w:t>User</w:t>
            </w:r>
          </w:p>
        </w:tc>
        <w:tc>
          <w:tcPr>
            <w:tcW w:type="dxa" w:w="2880"/>
          </w:tcPr>
          <w:p>
            <w:r>
              <w:t>Own orders with events; notifications with read controls</w:t>
            </w:r>
          </w:p>
        </w:tc>
      </w:tr>
      <w:tr>
        <w:tc>
          <w:tcPr>
            <w:tcW w:type="dxa" w:w="2880"/>
          </w:tcPr>
          <w:p>
            <w:r>
              <w:t>PUT /api/me/profile · POST /avatar · /password</w:t>
            </w:r>
          </w:p>
        </w:tc>
        <w:tc>
          <w:tcPr>
            <w:tcW w:type="dxa" w:w="2880"/>
          </w:tcPr>
          <w:p>
            <w:r>
              <w:t>User</w:t>
            </w:r>
          </w:p>
        </w:tc>
        <w:tc>
          <w:tcPr>
            <w:tcW w:type="dxa" w:w="2880"/>
          </w:tcPr>
          <w:p>
            <w:r>
              <w:t>Profile management</w:t>
            </w:r>
          </w:p>
        </w:tc>
      </w:tr>
      <w:tr>
        <w:tc>
          <w:tcPr>
            <w:tcW w:type="dxa" w:w="2880"/>
          </w:tcPr>
          <w:p>
            <w:r>
              <w:t>GET /api/admin/stats · /metrics · /orders · /activity</w:t>
            </w:r>
          </w:p>
        </w:tc>
        <w:tc>
          <w:tcPr>
            <w:tcW w:type="dxa" w:w="2880"/>
          </w:tcPr>
          <w:p>
            <w:r>
              <w:t>Admin</w:t>
            </w:r>
          </w:p>
        </w:tc>
        <w:tc>
          <w:tcPr>
            <w:tcW w:type="dxa" w:w="2880"/>
          </w:tcPr>
          <w:p>
            <w:r>
              <w:t>Analytics and operations</w:t>
            </w:r>
          </w:p>
        </w:tc>
      </w:tr>
      <w:tr>
        <w:tc>
          <w:tcPr>
            <w:tcW w:type="dxa" w:w="2880"/>
          </w:tcPr>
          <w:p>
            <w:r>
              <w:t>POST/PUT/DELETE /api/admin/products (+upload)</w:t>
            </w:r>
          </w:p>
        </w:tc>
        <w:tc>
          <w:tcPr>
            <w:tcW w:type="dxa" w:w="2880"/>
          </w:tcPr>
          <w:p>
            <w:r>
              <w:t>Admin</w:t>
            </w:r>
          </w:p>
        </w:tc>
        <w:tc>
          <w:tcPr>
            <w:tcW w:type="dxa" w:w="2880"/>
          </w:tcPr>
          <w:p>
            <w:r>
              <w:t>Product CRUD with image upload</w:t>
            </w:r>
          </w:p>
        </w:tc>
      </w:tr>
      <w:tr>
        <w:tc>
          <w:tcPr>
            <w:tcW w:type="dxa" w:w="2880"/>
          </w:tcPr>
          <w:p>
            <w:r>
              <w:t>POST/DELETE /api/admin/categories · /collections</w:t>
            </w:r>
          </w:p>
        </w:tc>
        <w:tc>
          <w:tcPr>
            <w:tcW w:type="dxa" w:w="2880"/>
          </w:tcPr>
          <w:p>
            <w:r>
              <w:t>Admin</w:t>
            </w:r>
          </w:p>
        </w:tc>
        <w:tc>
          <w:tcPr>
            <w:tcW w:type="dxa" w:w="2880"/>
          </w:tcPr>
          <w:p>
            <w:r>
              <w:t>Catalogue management</w:t>
            </w:r>
          </w:p>
        </w:tc>
      </w:tr>
      <w:tr>
        <w:tc>
          <w:tcPr>
            <w:tcW w:type="dxa" w:w="2880"/>
          </w:tcPr>
          <w:p>
            <w:r>
              <w:t>GET/DELETE /api/admin/reviews · /messages</w:t>
            </w:r>
          </w:p>
        </w:tc>
        <w:tc>
          <w:tcPr>
            <w:tcW w:type="dxa" w:w="2880"/>
          </w:tcPr>
          <w:p>
            <w:r>
              <w:t>Admin</w:t>
            </w:r>
          </w:p>
        </w:tc>
        <w:tc>
          <w:tcPr>
            <w:tcW w:type="dxa" w:w="2880"/>
          </w:tcPr>
          <w:p>
            <w:r>
              <w:t>Feedback moderation and support inbox</w:t>
            </w:r>
          </w:p>
        </w:tc>
      </w:tr>
      <w:tr>
        <w:tc>
          <w:tcPr>
            <w:tcW w:type="dxa" w:w="2880"/>
          </w:tcPr>
          <w:p>
            <w:r>
              <w:t>POST /api/contact · GET /api/payments/config</w:t>
            </w:r>
          </w:p>
        </w:tc>
        <w:tc>
          <w:tcPr>
            <w:tcW w:type="dxa" w:w="2880"/>
          </w:tcPr>
          <w:p>
            <w:r>
              <w:t>Public</w:t>
            </w:r>
          </w:p>
        </w:tc>
        <w:tc>
          <w:tcPr>
            <w:tcW w:type="dxa" w:w="2880"/>
          </w:tcPr>
          <w:p>
            <w:r>
              <w:t>Contact form; active payment provider</w:t>
            </w:r>
          </w:p>
        </w:tc>
      </w:tr>
    </w:tbl>
    <w:p>
      <w:pPr>
        <w:jc w:val="center"/>
      </w:pPr>
      <w:r>
        <w:rPr>
          <w:b/>
          <w:sz w:val="22"/>
        </w:rPr>
        <w:t>Table 5: REST API overview</w:t>
      </w:r>
    </w:p>
    <w:p>
      <w:pPr>
        <w:pStyle w:val="Heading3"/>
      </w:pPr>
      <w:r>
        <w:t>4.3 Testing</w:t>
      </w:r>
    </w:p>
    <w:p>
      <w:pPr>
        <w:jc w:val="both"/>
      </w:pPr>
      <w:r>
        <w:rPr>
          <w:b w:val="0"/>
          <w:i w:val="0"/>
        </w:rPr>
        <w:t>Testing was performed continuously at three levels:</w:t>
      </w:r>
    </w:p>
    <w:p>
      <w:pPr>
        <w:pStyle w:val="ListBullet"/>
      </w:pPr>
      <w:r>
        <w:t>Static verification: strict TypeScript compilation of both projects and a production Vite build after every iteration (zero errors).</w:t>
      </w:r>
    </w:p>
    <w:p>
      <w:pPr>
        <w:pStyle w:val="ListBullet"/>
      </w:pPr>
      <w:r>
        <w:t>API testing: scripted HTTP tests covering signup/login/cookie sessions, role enforcement (401/403 paths), order creation, mock and Paystack payment verification, delivery by admin and by customer, cross-user rejection, notifications and read controls, reviews, contact, catalogue CRUD, uploads, and metrics.</w:t>
      </w:r>
    </w:p>
    <w:p>
      <w:pPr>
        <w:pStyle w:val="ListBullet"/>
      </w:pPr>
      <w:r>
        <w:t>End-to-end browser testing: every customer journey (browse → build → checkout → pay → receive → review) and every admin section, on desktop and mobile widths.</w:t>
      </w:r>
    </w:p>
    <w:p>
      <w:pPr>
        <w:jc w:val="both"/>
      </w:pPr>
      <w:r>
        <w:rPr>
          <w:b w:val="0"/>
          <w:i w:val="0"/>
        </w:rPr>
        <w:t>Representative verified results include: guest checkout rejected with 401; admin purchase rejected with 403; a foreign customer confirming another's order rejected with 403; Paystack sandbox payment completing the pending_payment → paid transition with notifications on both sides; and reminder notifications generated for orders inside the 24-hour window.</w:t>
      </w:r>
    </w:p>
    <w:p>
      <w:pPr>
        <w:pStyle w:val="Heading3"/>
      </w:pPr>
      <w:r>
        <w:t>4.4 Conclusion and Future Work</w:t>
      </w:r>
    </w:p>
    <w:p>
      <w:pPr>
        <w:jc w:val="both"/>
      </w:pPr>
      <w:r>
        <w:rPr>
          <w:b w:val="0"/>
          <w:i w:val="0"/>
        </w:rPr>
        <w:t>Peonify delivers, in one coherent system, everything a flower entrepreneur needs to sell premium arrangements online: a storefront that earns trust, payments that verify themselves, a fulfilment flow reduced to a single button, and dashboards that keep both sides informed. The architecture is deliberately conventional — three tiers, REST, relational data — so it can be maintained by any developer and extended without rework.</w:t>
      </w:r>
    </w:p>
    <w:p>
      <w:pPr>
        <w:jc w:val="both"/>
      </w:pPr>
      <w:r>
        <w:rPr>
          <w:b w:val="0"/>
          <w:i w:val="0"/>
        </w:rPr>
        <w:t>Natural future enhancements include: a Paystack webhook endpoint for production-grade payment confirmation; email/SMS delivery of the existing notifications; order cancellation and refunds; inventory counts per product; multi-image product galleries; and, eventually, multi-shop support built on the same role model.</w:t>
      </w:r>
    </w:p>
    <w:p>
      <w:r>
        <w:br w:type="page"/>
      </w:r>
    </w:p>
    <w:p>
      <w:pPr>
        <w:pStyle w:val="Heading1"/>
      </w:pPr>
      <w:r>
        <w:t>REFERENCES</w:t>
      </w:r>
    </w:p>
    <w:p>
      <w:pPr>
        <w:jc w:val="both"/>
      </w:pPr>
      <w:r>
        <w:rPr>
          <w:b w:val="0"/>
          <w:i/>
        </w:rPr>
        <w:t>All online sources were accessed on 3 July 2026.</w:t>
      </w:r>
    </w:p>
    <w:p>
      <w:pPr>
        <w:spacing w:after="120"/>
        <w:ind w:left="576" w:hanging="576"/>
      </w:pPr>
      <w:r>
        <w:t>1-800-Flowers.com, Inc. (2026). Flowers, flower delivery, fresh flowers online. https://www.1800flowers.com/</w:t>
      </w:r>
    </w:p>
    <w:p>
      <w:pPr>
        <w:spacing w:after="120"/>
        <w:ind w:left="576" w:hanging="576"/>
      </w:pPr>
      <w:r>
        <w:t>bcryptjs. (2026). bcryptjs — optimized bcrypt in plain JavaScript (npm package). https://www.npmjs.com/package/bcryptjs</w:t>
      </w:r>
    </w:p>
    <w:p>
      <w:pPr>
        <w:spacing w:after="120"/>
        <w:ind w:left="576" w:hanging="576"/>
      </w:pPr>
      <w:r>
        <w:t>Bloom &amp; Wild. (2026). Flower delivery — letterbox flowers and gifts. https://www.bloomandwild.com/</w:t>
      </w:r>
    </w:p>
    <w:p>
      <w:pPr>
        <w:spacing w:after="120"/>
        <w:ind w:left="576" w:hanging="576"/>
      </w:pPr>
      <w:r>
        <w:t>Business Model Canvas Templates. (2025). A brief history of Floward. https://businessmodelcanvastemplate.com/blogs/brief-history/floward-brief-history</w:t>
      </w:r>
    </w:p>
    <w:p>
      <w:pPr>
        <w:spacing w:after="120"/>
        <w:ind w:left="576" w:hanging="576"/>
      </w:pPr>
      <w:r>
        <w:t>BusinessDojo. (2025). Flower shop industry: Market stats and trends. https://dojobusiness.com/blogs/news/flower-shop-industry-statistics</w:t>
      </w:r>
    </w:p>
    <w:p>
      <w:pPr>
        <w:spacing w:after="120"/>
        <w:ind w:left="576" w:hanging="576"/>
      </w:pPr>
      <w:r>
        <w:t>Express. (2026). Express — Node.js web application framework (Documentation). https://expressjs.com/</w:t>
      </w:r>
    </w:p>
    <w:p>
      <w:pPr>
        <w:spacing w:after="120"/>
        <w:ind w:left="576" w:hanging="576"/>
      </w:pPr>
      <w:r>
        <w:t>Floward. (2026). Online flowers &amp; gifts — same-day flower delivery. https://floward.com/</w:t>
      </w:r>
    </w:p>
    <w:p>
      <w:pPr>
        <w:spacing w:after="120"/>
        <w:ind w:left="576" w:hanging="576"/>
      </w:pPr>
      <w:r>
        <w:t>Grand View Research. (2024). Flower delivery service market size &amp; share report, 2025–2030. https://www.grandviewresearch.com/industry-analysis/flower-delivery-service-market-report</w:t>
      </w:r>
    </w:p>
    <w:p>
      <w:pPr>
        <w:spacing w:after="120"/>
        <w:ind w:left="576" w:hanging="576"/>
      </w:pPr>
      <w:r>
        <w:t>Jones, M., Bradley, J., &amp; Sakimura, N. (2015). JSON Web Token (JWT) (RFC 7519). Internet Engineering Task Force. https://datatracker.ietf.org/doc/html/rfc7519</w:t>
      </w:r>
    </w:p>
    <w:p>
      <w:pPr>
        <w:spacing w:after="120"/>
        <w:ind w:left="576" w:hanging="576"/>
      </w:pPr>
      <w:r>
        <w:t>Lucide. (2026). Lucide — beautiful &amp; consistent icons (Documentation). https://lucide.dev/</w:t>
      </w:r>
    </w:p>
    <w:p>
      <w:pPr>
        <w:spacing w:after="120"/>
        <w:ind w:left="576" w:hanging="576"/>
      </w:pPr>
      <w:r>
        <w:t>Mastercard Strive. (2024). Social commerce: How micro and small businesses sell on social platforms. https://strivecommunity.org/insights/market-participation/social-commerce</w:t>
      </w:r>
    </w:p>
    <w:p>
      <w:pPr>
        <w:spacing w:after="120"/>
        <w:ind w:left="576" w:hanging="576"/>
      </w:pPr>
      <w:r>
        <w:t>MDN Web Docs. (2026). Using HTTP cookies — HttpOnly, SameSite and Secure attributes. Mozilla. https://developer.mozilla.org/en-US/docs/Web/HTTP/Cookies</w:t>
      </w:r>
    </w:p>
    <w:p>
      <w:pPr>
        <w:spacing w:after="120"/>
        <w:ind w:left="576" w:hanging="576"/>
      </w:pPr>
      <w:r>
        <w:t>Meta Open Source. (2026). React — the library for web and native user interfaces (Documentation). https://react.dev/</w:t>
      </w:r>
    </w:p>
    <w:p>
      <w:pPr>
        <w:spacing w:after="120"/>
        <w:ind w:left="576" w:hanging="576"/>
      </w:pPr>
      <w:r>
        <w:t>Microsoft. (2026). TypeScript — JavaScript with syntax for types (Documentation). https://www.typescriptlang.org/docs/</w:t>
      </w:r>
    </w:p>
    <w:p>
      <w:pPr>
        <w:spacing w:after="120"/>
        <w:ind w:left="576" w:hanging="576"/>
      </w:pPr>
      <w:r>
        <w:t>Multer. (2026). Multer — Node.js middleware for handling multipart/form-data. https://github.com/expressjs/multer</w:t>
      </w:r>
    </w:p>
    <w:p>
      <w:pPr>
        <w:spacing w:after="120"/>
        <w:ind w:left="576" w:hanging="576"/>
      </w:pPr>
      <w:r>
        <w:t>node-postgres. (2026). node-postgres (pg) — PostgreSQL client for Node.js (Documentation). https://node-postgres.com/</w:t>
      </w:r>
    </w:p>
    <w:p>
      <w:pPr>
        <w:spacing w:after="120"/>
        <w:ind w:left="576" w:hanging="576"/>
      </w:pPr>
      <w:r>
        <w:t>Node.js Foundation / OpenJS. (2026). Node.js documentation. https://nodejs.org/docs/</w:t>
      </w:r>
    </w:p>
    <w:p>
      <w:pPr>
        <w:spacing w:after="120"/>
        <w:ind w:left="576" w:hanging="576"/>
      </w:pPr>
      <w:r>
        <w:t>OWASP Foundation. (2025). Password storage cheat sheet. https://cheatsheetseries.owasp.org/cheatsheets/Password_Storage_Cheat_Sheet.html</w:t>
      </w:r>
    </w:p>
    <w:p>
      <w:pPr>
        <w:spacing w:after="120"/>
        <w:ind w:left="576" w:hanging="576"/>
      </w:pPr>
      <w:r>
        <w:t>Paystack. (2026). Accept payments — Paystack developer documentation. https://paystack.com/docs/payments/accept-payments/</w:t>
      </w:r>
    </w:p>
    <w:p>
      <w:pPr>
        <w:spacing w:after="120"/>
        <w:ind w:left="576" w:hanging="576"/>
      </w:pPr>
      <w:r>
        <w:t>Paystack. (2026). Transaction API reference — initialize and verify. https://paystack.com/docs/api/transaction/</w:t>
      </w:r>
    </w:p>
    <w:p>
      <w:pPr>
        <w:spacing w:after="120"/>
        <w:ind w:left="576" w:hanging="576"/>
      </w:pPr>
      <w:r>
        <w:t>Paystack. (2026). Verify payments. https://paystack.com/docs/payments/verify-payments/</w:t>
      </w:r>
    </w:p>
    <w:p>
      <w:pPr>
        <w:spacing w:after="120"/>
        <w:ind w:left="576" w:hanging="576"/>
      </w:pPr>
      <w:r>
        <w:t>PostgreSQL Global Development Group. (2026). PostgreSQL 16 documentation. https://www.postgresql.org/docs/16/</w:t>
      </w:r>
    </w:p>
    <w:p>
      <w:pPr>
        <w:spacing w:after="120"/>
        <w:ind w:left="576" w:hanging="576"/>
      </w:pPr>
      <w:r>
        <w:t>PwC. (2024). Is your brand ready for the $3 trillion social commerce marketplace? https://www.pwc.com/us/en/services/consulting/business-transformation/library/social-commerce.html</w:t>
      </w:r>
    </w:p>
    <w:p>
      <w:pPr>
        <w:spacing w:after="120"/>
        <w:ind w:left="576" w:hanging="576"/>
      </w:pPr>
      <w:r>
        <w:t>Radix UI. (2026). Radix Primitives — unstyled, accessible UI components (Documentation). https://www.radix-ui.com/primitives</w:t>
      </w:r>
    </w:p>
    <w:p>
      <w:pPr>
        <w:spacing w:after="120"/>
        <w:ind w:left="576" w:hanging="576"/>
      </w:pPr>
      <w:r>
        <w:t>Recharts Group. (2026). Recharts — a composable charting library built on React components (Documentation). https://recharts.org/</w:t>
      </w:r>
    </w:p>
    <w:p>
      <w:pPr>
        <w:spacing w:after="120"/>
        <w:ind w:left="576" w:hanging="576"/>
      </w:pPr>
      <w:r>
        <w:t>shadcn. (2026). shadcn/ui — beautifully designed components (Documentation). https://ui.shadcn.com/docs</w:t>
      </w:r>
    </w:p>
    <w:p>
      <w:pPr>
        <w:spacing w:after="120"/>
        <w:ind w:left="576" w:hanging="576"/>
      </w:pPr>
      <w:r>
        <w:t>Shopify Inc. (2026). Shopify — the composable commerce platform. https://www.shopify.com/</w:t>
      </w:r>
    </w:p>
    <w:p>
      <w:pPr>
        <w:spacing w:after="120"/>
        <w:ind w:left="576" w:hanging="576"/>
      </w:pPr>
      <w:r>
        <w:t>Sonner. (2026). Sonner — an opinionated toast component for React. https://sonner.emilkowal.ski/</w:t>
      </w:r>
    </w:p>
    <w:p>
      <w:pPr>
        <w:spacing w:after="120"/>
        <w:ind w:left="576" w:hanging="576"/>
      </w:pPr>
      <w:r>
        <w:t>Tailwind Labs. (2026). Tailwind CSS v4 documentation. https://tailwindcss.com/docs</w:t>
      </w:r>
    </w:p>
    <w:p>
      <w:pPr>
        <w:spacing w:after="120"/>
        <w:ind w:left="576" w:hanging="576"/>
      </w:pPr>
      <w:r>
        <w:t>Tidio. (2024). 11 key social commerce statistics to know. https://www.tidio.com/blog/social-commerce-statistics/</w:t>
      </w:r>
    </w:p>
    <w:p>
      <w:pPr>
        <w:spacing w:after="120"/>
        <w:ind w:left="576" w:hanging="576"/>
      </w:pPr>
      <w:r>
        <w:t>Tracxn. (2026). Top companies in flower e-commerce. https://tracxn.com/d/trending-business-models/startups-in-flower-e-commerce</w:t>
      </w:r>
    </w:p>
    <w:p>
      <w:pPr>
        <w:spacing w:after="120"/>
        <w:ind w:left="576" w:hanging="576"/>
      </w:pPr>
      <w:r>
        <w:t>Unicommerce. (2025). Social commerce: How to sell on Instagram, YouTube &amp; WhatsApp. https://unicommerce.com/blog/social-commerce-india/</w:t>
      </w:r>
    </w:p>
    <w:p>
      <w:pPr>
        <w:spacing w:after="120"/>
        <w:ind w:left="576" w:hanging="576"/>
      </w:pPr>
      <w:r>
        <w:t>Verified Market Reports. (2024). Global flower e-commerce platform market size and forecast. https://www.verifiedmarketreports.com/product/flower-e-commerce-platform-market/</w:t>
      </w:r>
    </w:p>
    <w:p>
      <w:pPr>
        <w:spacing w:after="120"/>
        <w:ind w:left="576" w:hanging="576"/>
      </w:pPr>
      <w:r>
        <w:t>Vite. (2026). Vite — next generation frontend tooling (Documentation). https://vitejs.dev/</w:t>
      </w:r>
    </w:p>
    <w:p>
      <w:pPr>
        <w:spacing w:after="120"/>
        <w:ind w:left="576" w:hanging="576"/>
      </w:pPr>
      <w:r>
        <w:t>Whop. (2026). 100+ social commerce statistics. https://whop.com/blog/social-commerce-statistics/</w:t>
      </w:r>
    </w:p>
    <w:p>
      <w:pPr>
        <w:spacing w:after="120"/>
        <w:ind w:left="576" w:hanging="576"/>
      </w:pPr>
      <w:r>
        <w:t>Wikimedia Foundation. (2026). Wikimedia Commons — reusing content outside Wikimedia. https://commons.wikimedia.org/wiki/Commons:Reusing_content_outside_Wikimedia</w:t>
      </w:r>
    </w:p>
    <w:p>
      <w:r>
        <w:br w:type="page"/>
      </w:r>
    </w:p>
    <w:p>
      <w:pPr>
        <w:pStyle w:val="Heading1"/>
      </w:pPr>
      <w:r>
        <w:t>APPENDICES</w:t>
      </w:r>
    </w:p>
    <w:p>
      <w:pPr>
        <w:pStyle w:val="Heading2"/>
      </w:pPr>
      <w:r>
        <w:t>Appendix A: Studied Platforms and What Peonify Borrowed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Platform</w:t>
            </w:r>
          </w:p>
        </w:tc>
        <w:tc>
          <w:tcPr>
            <w:tcW w:type="dxa" w:w="2880"/>
          </w:tcPr>
          <w:p>
            <w:r>
              <w:rPr>
                <w:b/>
              </w:rPr>
              <w:t>URL</w:t>
            </w:r>
          </w:p>
        </w:tc>
        <w:tc>
          <w:tcPr>
            <w:tcW w:type="dxa" w:w="2880"/>
          </w:tcPr>
          <w:p>
            <w:r>
              <w:rPr>
                <w:b/>
              </w:rPr>
              <w:t>Patterns adopted in Peonify</w:t>
            </w:r>
          </w:p>
        </w:tc>
      </w:tr>
      <w:tr>
        <w:tc>
          <w:tcPr>
            <w:tcW w:type="dxa" w:w="2880"/>
          </w:tcPr>
          <w:p>
            <w:r>
              <w:t>1-800-Flowers</w:t>
            </w:r>
          </w:p>
        </w:tc>
        <w:tc>
          <w:tcPr>
            <w:tcW w:type="dxa" w:w="2880"/>
          </w:tcPr>
          <w:p>
            <w:r>
              <w:t>1800flowers.com</w:t>
            </w:r>
          </w:p>
        </w:tc>
        <w:tc>
          <w:tcPr>
            <w:tcW w:type="dxa" w:w="2880"/>
          </w:tcPr>
          <w:p>
            <w:r>
              <w:t>Occasion-driven merchandising; curated collections; prominent best sellers</w:t>
            </w:r>
          </w:p>
        </w:tc>
      </w:tr>
      <w:tr>
        <w:tc>
          <w:tcPr>
            <w:tcW w:type="dxa" w:w="2880"/>
          </w:tcPr>
          <w:p>
            <w:r>
              <w:t>Floward</w:t>
            </w:r>
          </w:p>
        </w:tc>
        <w:tc>
          <w:tcPr>
            <w:tcW w:type="dxa" w:w="2880"/>
          </w:tcPr>
          <w:p>
            <w:r>
              <w:t>floward.com</w:t>
            </w:r>
          </w:p>
        </w:tc>
        <w:tc>
          <w:tcPr>
            <w:tcW w:type="dxa" w:w="2880"/>
          </w:tcPr>
          <w:p>
            <w:r>
              <w:t>Same-day delivery windows; premium photography-first product cards; order status visibility</w:t>
            </w:r>
          </w:p>
        </w:tc>
      </w:tr>
      <w:tr>
        <w:tc>
          <w:tcPr>
            <w:tcW w:type="dxa" w:w="2880"/>
          </w:tcPr>
          <w:p>
            <w:r>
              <w:t>Bloom &amp; Wild</w:t>
            </w:r>
          </w:p>
        </w:tc>
        <w:tc>
          <w:tcPr>
            <w:tcW w:type="dxa" w:w="2880"/>
          </w:tcPr>
          <w:p>
            <w:r>
              <w:t>bloomandwild.com</w:t>
            </w:r>
          </w:p>
        </w:tc>
        <w:tc>
          <w:tcPr>
            <w:tcW w:type="dxa" w:w="2880"/>
          </w:tcPr>
          <w:p>
            <w:r>
              <w:t>Scheduled future deliveries; gift notes; clean checkout steps</w:t>
            </w:r>
          </w:p>
        </w:tc>
      </w:tr>
      <w:tr>
        <w:tc>
          <w:tcPr>
            <w:tcW w:type="dxa" w:w="2880"/>
          </w:tcPr>
          <w:p>
            <w:r>
              <w:t>Interflora</w:t>
            </w:r>
          </w:p>
        </w:tc>
        <w:tc>
          <w:tcPr>
            <w:tcW w:type="dxa" w:w="2880"/>
          </w:tcPr>
          <w:p>
            <w:r>
              <w:t>interflora.com</w:t>
            </w:r>
          </w:p>
        </w:tc>
        <w:tc>
          <w:tcPr>
            <w:tcW w:type="dxa" w:w="2880"/>
          </w:tcPr>
          <w:p>
            <w:r>
              <w:t>Bouquet size tiers (the builder's Petite → Opulent sizing)</w:t>
            </w:r>
          </w:p>
        </w:tc>
      </w:tr>
      <w:tr>
        <w:tc>
          <w:tcPr>
            <w:tcW w:type="dxa" w:w="2880"/>
          </w:tcPr>
          <w:p>
            <w:r>
              <w:t>Alibaba / Kikuu / Jumia</w:t>
            </w:r>
          </w:p>
        </w:tc>
        <w:tc>
          <w:tcPr>
            <w:tcW w:type="dxa" w:w="2880"/>
          </w:tcPr>
          <w:p>
            <w:r>
              <w:t>alibaba.com · kikuu.com · jumia.com</w:t>
            </w:r>
          </w:p>
        </w:tc>
        <w:tc>
          <w:tcPr>
            <w:tcW w:type="dxa" w:w="2880"/>
          </w:tcPr>
          <w:p>
            <w:r>
              <w:t>Discount badges and flash-sale banners; 'New' badges; search + filters + pagination; product ratings</w:t>
            </w:r>
          </w:p>
        </w:tc>
      </w:tr>
      <w:tr>
        <w:tc>
          <w:tcPr>
            <w:tcW w:type="dxa" w:w="2880"/>
          </w:tcPr>
          <w:p>
            <w:r>
              <w:t>The Bridal Bouquet Builder</w:t>
            </w:r>
          </w:p>
        </w:tc>
        <w:tc>
          <w:tcPr>
            <w:tcW w:type="dxa" w:w="2880"/>
          </w:tcPr>
          <w:p>
            <w:r>
              <w:t>bridalbouquetbuilder.com</w:t>
            </w:r>
          </w:p>
        </w:tc>
        <w:tc>
          <w:tcPr>
            <w:tcW w:type="dxa" w:w="2880"/>
          </w:tcPr>
          <w:p>
            <w:r>
              <w:t>Photographic compose-your-bouquet preview used in the Bouquet Builder</w:t>
            </w:r>
          </w:p>
        </w:tc>
      </w:tr>
      <w:tr>
        <w:tc>
          <w:tcPr>
            <w:tcW w:type="dxa" w:w="2880"/>
          </w:tcPr>
          <w:p>
            <w:r>
              <w:t>Material Dashboard (Creative Tim)</w:t>
            </w:r>
          </w:p>
        </w:tc>
        <w:tc>
          <w:tcPr>
            <w:tcW w:type="dxa" w:w="2880"/>
          </w:tcPr>
          <w:p>
            <w:r>
              <w:t>creative-tim.com</w:t>
            </w:r>
          </w:p>
        </w:tc>
        <w:tc>
          <w:tcPr>
            <w:tcW w:type="dxa" w:w="2880"/>
          </w:tcPr>
          <w:p>
            <w:r>
              <w:t>Admin layout: fixed sidebar, stat cards, chart-first overview</w:t>
            </w:r>
          </w:p>
        </w:tc>
      </w:tr>
      <w:tr>
        <w:tc>
          <w:tcPr>
            <w:tcW w:type="dxa" w:w="2880"/>
          </w:tcPr>
          <w:p>
            <w:r>
              <w:t>Paystack Checkout demos</w:t>
            </w:r>
          </w:p>
        </w:tc>
        <w:tc>
          <w:tcPr>
            <w:tcW w:type="dxa" w:w="2880"/>
          </w:tcPr>
          <w:p>
            <w:r>
              <w:t>paystack.com</w:t>
            </w:r>
          </w:p>
        </w:tc>
        <w:tc>
          <w:tcPr>
            <w:tcW w:type="dxa" w:w="2880"/>
          </w:tcPr>
          <w:p>
            <w:r>
              <w:t>Hosted payment page redirect and server-side verification flow</w:t>
            </w:r>
          </w:p>
        </w:tc>
      </w:tr>
    </w:tbl>
    <w:p>
      <w:pPr>
        <w:jc w:val="center"/>
      </w:pPr>
      <w:r>
        <w:rPr>
          <w:b/>
          <w:sz w:val="22"/>
        </w:rPr>
        <w:t>Table 6: Studied platforms and adopted patterns</w:t>
      </w:r>
    </w:p>
    <w:p>
      <w:pPr>
        <w:pStyle w:val="Heading2"/>
      </w:pPr>
      <w:r>
        <w:t>Appendix B: Image Attribution</w:t>
      </w:r>
    </w:p>
    <w:p>
      <w:pPr>
        <w:jc w:val="both"/>
      </w:pPr>
      <w:r>
        <w:rPr>
          <w:b w:val="0"/>
          <w:i w:val="0"/>
        </w:rPr>
        <w:t>All storefront and builder photography is sourced from Wikimedia Commons under free licences (CC BY / CC BY-SA / public domain); each file page documents its exact licence. The list below mirrors frontend/public/images/CREDITS.md. These images are placeholders and should be replaced with the shop's own photography before commercial launch.</w:t>
      </w:r>
    </w:p>
    <w:tbl>
      <w:tblPr>
        <w:tblStyle w:val="TableGrid"/>
        <w:tblW w:type="auto" w:w="0"/>
        <w:tblLook w:firstColumn="1" w:firstRow="1" w:lastColumn="0" w:lastRow="0" w:noHBand="0" w:noVBand="1" w:val="04A0"/>
      </w:tblPr>
      <w:tblGrid>
        <w:gridCol w:w="4320"/>
        <w:gridCol w:w="4320"/>
      </w:tblGrid>
      <w:tr>
        <w:tc>
          <w:tcPr>
            <w:tcW w:type="dxa" w:w="4320"/>
          </w:tcPr>
          <w:p>
            <w:r>
              <w:rPr>
                <w:b/>
              </w:rPr>
              <w:t>Image file</w:t>
            </w:r>
          </w:p>
        </w:tc>
        <w:tc>
          <w:tcPr>
            <w:tcW w:type="dxa" w:w="4320"/>
          </w:tcPr>
          <w:p>
            <w:r>
              <w:rPr>
                <w:b/>
              </w:rPr>
              <w:t>Wikimedia Commons source file</w:t>
            </w:r>
          </w:p>
        </w:tc>
      </w:tr>
      <w:tr>
        <w:tc>
          <w:tcPr>
            <w:tcW w:type="dxa" w:w="4320"/>
          </w:tcPr>
          <w:p>
            <w:r>
              <w:t>hero.jpg</w:t>
            </w:r>
          </w:p>
        </w:tc>
        <w:tc>
          <w:tcPr>
            <w:tcW w:type="dxa" w:w="4320"/>
          </w:tcPr>
          <w:p>
            <w:r>
              <w:t>Peony vase (Unsplash).jpg</w:t>
            </w:r>
          </w:p>
        </w:tc>
      </w:tr>
      <w:tr>
        <w:tc>
          <w:tcPr>
            <w:tcW w:type="dxa" w:w="4320"/>
          </w:tcPr>
          <w:p>
            <w:r>
              <w:t>blush-peony-dream.jpg</w:t>
            </w:r>
          </w:p>
        </w:tc>
        <w:tc>
          <w:tcPr>
            <w:tcW w:type="dxa" w:w="4320"/>
          </w:tcPr>
          <w:p>
            <w:r>
              <w:t>Bouquet of peonies 01.jpg</w:t>
            </w:r>
          </w:p>
        </w:tc>
      </w:tr>
      <w:tr>
        <w:tc>
          <w:tcPr>
            <w:tcW w:type="dxa" w:w="4320"/>
          </w:tcPr>
          <w:p>
            <w:r>
              <w:t>coral-charm-cascade.jpg</w:t>
            </w:r>
          </w:p>
        </w:tc>
        <w:tc>
          <w:tcPr>
            <w:tcW w:type="dxa" w:w="4320"/>
          </w:tcPr>
          <w:p>
            <w:r>
              <w:t>Peony Pink Hawaiian Coral (5797808955).jpg</w:t>
            </w:r>
          </w:p>
        </w:tc>
      </w:tr>
      <w:tr>
        <w:tc>
          <w:tcPr>
            <w:tcW w:type="dxa" w:w="4320"/>
          </w:tcPr>
          <w:p>
            <w:r>
              <w:t>ivory-noir.jpg</w:t>
            </w:r>
          </w:p>
        </w:tc>
        <w:tc>
          <w:tcPr>
            <w:tcW w:type="dxa" w:w="4320"/>
          </w:tcPr>
          <w:p>
            <w:r>
              <w:t>A close-up of a white peony flower with a red tint.jpg</w:t>
            </w:r>
          </w:p>
        </w:tc>
      </w:tr>
      <w:tr>
        <w:tc>
          <w:tcPr>
            <w:tcW w:type="dxa" w:w="4320"/>
          </w:tcPr>
          <w:p>
            <w:r>
              <w:t>garden-whisper.jpg</w:t>
            </w:r>
          </w:p>
        </w:tc>
        <w:tc>
          <w:tcPr>
            <w:tcW w:type="dxa" w:w="4320"/>
          </w:tcPr>
          <w:p>
            <w:r>
              <w:t>Bouquet of peonies 03.JPG</w:t>
            </w:r>
          </w:p>
        </w:tc>
      </w:tr>
      <w:tr>
        <w:tc>
          <w:tcPr>
            <w:tcW w:type="dxa" w:w="4320"/>
          </w:tcPr>
          <w:p>
            <w:r>
              <w:t>sarah-bernhardt-stems.jpg</w:t>
            </w:r>
          </w:p>
        </w:tc>
        <w:tc>
          <w:tcPr>
            <w:tcW w:type="dxa" w:w="4320"/>
          </w:tcPr>
          <w:p>
            <w:r>
              <w:t>Peony Pink.jpg</w:t>
            </w:r>
          </w:p>
        </w:tc>
      </w:tr>
      <w:tr>
        <w:tc>
          <w:tcPr>
            <w:tcW w:type="dxa" w:w="4320"/>
          </w:tcPr>
          <w:p>
            <w:r>
              <w:t>duchesse-blanche-stems.jpg</w:t>
            </w:r>
          </w:p>
        </w:tc>
        <w:tc>
          <w:tcPr>
            <w:tcW w:type="dxa" w:w="4320"/>
          </w:tcPr>
          <w:p>
            <w:r>
              <w:t>白牡丹 White Peony - panoramio.jpg</w:t>
            </w:r>
          </w:p>
        </w:tc>
      </w:tr>
      <w:tr>
        <w:tc>
          <w:tcPr>
            <w:tcW w:type="dxa" w:w="4320"/>
          </w:tcPr>
          <w:p>
            <w:r>
              <w:t>golden-hour.jpg</w:t>
            </w:r>
          </w:p>
        </w:tc>
        <w:tc>
          <w:tcPr>
            <w:tcW w:type="dxa" w:w="4320"/>
          </w:tcPr>
          <w:p>
            <w:r>
              <w:t>Ranunculus asiaticus 'Magic Orange' 2018-04-15 01.jpg</w:t>
            </w:r>
          </w:p>
        </w:tc>
      </w:tr>
      <w:tr>
        <w:tc>
          <w:tcPr>
            <w:tcW w:type="dxa" w:w="4320"/>
          </w:tcPr>
          <w:p>
            <w:r>
              <w:t>provence-morning.jpg</w:t>
            </w:r>
          </w:p>
        </w:tc>
        <w:tc>
          <w:tcPr>
            <w:tcW w:type="dxa" w:w="4320"/>
          </w:tcPr>
          <w:p>
            <w:r>
              <w:t>White peony with wildflowers, Ehrenbach.jpg</w:t>
            </w:r>
          </w:p>
        </w:tc>
      </w:tr>
      <w:tr>
        <w:tc>
          <w:tcPr>
            <w:tcW w:type="dxa" w:w="4320"/>
          </w:tcPr>
          <w:p>
            <w:r>
              <w:t>velvet-crush.jpg</w:t>
            </w:r>
          </w:p>
        </w:tc>
        <w:tc>
          <w:tcPr>
            <w:tcW w:type="dxa" w:w="4320"/>
          </w:tcPr>
          <w:p>
            <w:r>
              <w:t>Tower Hill - pink peonies.jpg</w:t>
            </w:r>
          </w:p>
        </w:tc>
      </w:tr>
      <w:tr>
        <w:tc>
          <w:tcPr>
            <w:tcW w:type="dxa" w:w="4320"/>
          </w:tcPr>
          <w:p>
            <w:r>
              <w:t>petite-poeme.jpg</w:t>
            </w:r>
          </w:p>
        </w:tc>
        <w:tc>
          <w:tcPr>
            <w:tcW w:type="dxa" w:w="4320"/>
          </w:tcPr>
          <w:p>
            <w:r>
              <w:t>Pink Peonies (175632521).jpg</w:t>
            </w:r>
          </w:p>
        </w:tc>
      </w:tr>
      <w:tr>
        <w:tc>
          <w:tcPr>
            <w:tcW w:type="dxa" w:w="4320"/>
          </w:tcPr>
          <w:p>
            <w:r>
              <w:t>builder/garden-rose.jpg</w:t>
            </w:r>
          </w:p>
        </w:tc>
        <w:tc>
          <w:tcPr>
            <w:tcW w:type="dxa" w:w="4320"/>
          </w:tcPr>
          <w:p>
            <w:r>
              <w:t>Rose (126337209).jpeg</w:t>
            </w:r>
          </w:p>
        </w:tc>
      </w:tr>
      <w:tr>
        <w:tc>
          <w:tcPr>
            <w:tcW w:type="dxa" w:w="4320"/>
          </w:tcPr>
          <w:p>
            <w:r>
              <w:t>builder/eucalyptus.jpg</w:t>
            </w:r>
          </w:p>
        </w:tc>
        <w:tc>
          <w:tcPr>
            <w:tcW w:type="dxa" w:w="4320"/>
          </w:tcPr>
          <w:p>
            <w:r>
              <w:t>Eucalyptus crenulata buds and stems (6698871117).jpg</w:t>
            </w:r>
          </w:p>
        </w:tc>
      </w:tr>
      <w:tr>
        <w:tc>
          <w:tcPr>
            <w:tcW w:type="dxa" w:w="4320"/>
          </w:tcPr>
          <w:p>
            <w:r>
              <w:t>builder/olive.jpg</w:t>
            </w:r>
          </w:p>
        </w:tc>
        <w:tc>
          <w:tcPr>
            <w:tcW w:type="dxa" w:w="4320"/>
          </w:tcPr>
          <w:p>
            <w:r>
              <w:t>Olives branch.jpg</w:t>
            </w:r>
          </w:p>
        </w:tc>
      </w:tr>
      <w:tr>
        <w:tc>
          <w:tcPr>
            <w:tcW w:type="dxa" w:w="4320"/>
          </w:tcPr>
          <w:p>
            <w:r>
              <w:t>builder/fern.jpg</w:t>
            </w:r>
          </w:p>
        </w:tc>
        <w:tc>
          <w:tcPr>
            <w:tcW w:type="dxa" w:w="4320"/>
          </w:tcPr>
          <w:p>
            <w:r>
              <w:t>Fern Leaves (Unsplash).jpg</w:t>
            </w:r>
          </w:p>
        </w:tc>
      </w:tr>
    </w:tbl>
    <w:p>
      <w:pPr>
        <w:jc w:val="center"/>
      </w:pPr>
      <w:r>
        <w:rPr>
          <w:b/>
          <w:sz w:val="22"/>
        </w:rPr>
        <w:t>Table 7: Image attribution (Wikimedia Commons)</w:t>
      </w:r>
    </w:p>
    <w:p>
      <w:pPr>
        <w:pStyle w:val="Heading2"/>
      </w:pPr>
      <w:r>
        <w:t>Appendix C: Environment Configuration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Variable (backend/.env)</w:t>
            </w:r>
          </w:p>
        </w:tc>
        <w:tc>
          <w:tcPr>
            <w:tcW w:type="dxa" w:w="2880"/>
          </w:tcPr>
          <w:p>
            <w:r>
              <w:rPr>
                <w:b/>
              </w:rPr>
              <w:t>Purpose</w:t>
            </w:r>
          </w:p>
        </w:tc>
        <w:tc>
          <w:tcPr>
            <w:tcW w:type="dxa" w:w="2880"/>
          </w:tcPr>
          <w:p>
            <w:r>
              <w:rPr>
                <w:b/>
              </w:rPr>
              <w:t>Default / example</w:t>
            </w:r>
          </w:p>
        </w:tc>
      </w:tr>
      <w:tr>
        <w:tc>
          <w:tcPr>
            <w:tcW w:type="dxa" w:w="2880"/>
          </w:tcPr>
          <w:p>
            <w:r>
              <w:t>DATABASE_URL</w:t>
            </w:r>
          </w:p>
        </w:tc>
        <w:tc>
          <w:tcPr>
            <w:tcW w:type="dxa" w:w="2880"/>
          </w:tcPr>
          <w:p>
            <w:r>
              <w:t>PostgreSQL connection string</w:t>
            </w:r>
          </w:p>
        </w:tc>
        <w:tc>
          <w:tcPr>
            <w:tcW w:type="dxa" w:w="2880"/>
          </w:tcPr>
          <w:p>
            <w:r>
              <w:t>postgres://postgres:postgres@localhost:5432/peonify</w:t>
            </w:r>
          </w:p>
        </w:tc>
      </w:tr>
      <w:tr>
        <w:tc>
          <w:tcPr>
            <w:tcW w:type="dxa" w:w="2880"/>
          </w:tcPr>
          <w:p>
            <w:r>
              <w:t>PORT</w:t>
            </w:r>
          </w:p>
        </w:tc>
        <w:tc>
          <w:tcPr>
            <w:tcW w:type="dxa" w:w="2880"/>
          </w:tcPr>
          <w:p>
            <w:r>
              <w:t>API listen port</w:t>
            </w:r>
          </w:p>
        </w:tc>
        <w:tc>
          <w:tcPr>
            <w:tcW w:type="dxa" w:w="2880"/>
          </w:tcPr>
          <w:p>
            <w:r>
              <w:t>5000</w:t>
            </w:r>
          </w:p>
        </w:tc>
      </w:tr>
      <w:tr>
        <w:tc>
          <w:tcPr>
            <w:tcW w:type="dxa" w:w="2880"/>
          </w:tcPr>
          <w:p>
            <w:r>
              <w:t>ADMIN_EMAIL / ADMIN_PASSWORD</w:t>
            </w:r>
          </w:p>
        </w:tc>
        <w:tc>
          <w:tcPr>
            <w:tcW w:type="dxa" w:w="2880"/>
          </w:tcPr>
          <w:p>
            <w:r>
              <w:t>Seeded administrator account (change before launch)</w:t>
            </w:r>
          </w:p>
        </w:tc>
        <w:tc>
          <w:tcPr>
            <w:tcW w:type="dxa" w:w="2880"/>
          </w:tcPr>
          <w:p>
            <w:r>
              <w:t>admin@peonify.com / peonify-admin</w:t>
            </w:r>
          </w:p>
        </w:tc>
      </w:tr>
      <w:tr>
        <w:tc>
          <w:tcPr>
            <w:tcW w:type="dxa" w:w="2880"/>
          </w:tcPr>
          <w:p>
            <w:r>
              <w:t>JWT_SECRET</w:t>
            </w:r>
          </w:p>
        </w:tc>
        <w:tc>
          <w:tcPr>
            <w:tcW w:type="dxa" w:w="2880"/>
          </w:tcPr>
          <w:p>
            <w:r>
              <w:t>Signing secret for session tokens (long random string)</w:t>
            </w:r>
          </w:p>
        </w:tc>
        <w:tc>
          <w:tcPr>
            <w:tcW w:type="dxa" w:w="2880"/>
          </w:tcPr>
          <w:p>
            <w:r>
              <w:t>change-me-to-a-long-random-string</w:t>
            </w:r>
          </w:p>
        </w:tc>
      </w:tr>
      <w:tr>
        <w:tc>
          <w:tcPr>
            <w:tcW w:type="dxa" w:w="2880"/>
          </w:tcPr>
          <w:p>
            <w:r>
              <w:t>PAYSTACK_SECRET_KEY</w:t>
            </w:r>
          </w:p>
        </w:tc>
        <w:tc>
          <w:tcPr>
            <w:tcW w:type="dxa" w:w="2880"/>
          </w:tcPr>
          <w:p>
            <w:r>
              <w:t>Paystack TEST secret key; empty = mock payments</w:t>
            </w:r>
          </w:p>
        </w:tc>
        <w:tc>
          <w:tcPr>
            <w:tcW w:type="dxa" w:w="2880"/>
          </w:tcPr>
          <w:p>
            <w:r>
              <w:t>sk_test_…</w:t>
            </w:r>
          </w:p>
        </w:tc>
      </w:tr>
      <w:tr>
        <w:tc>
          <w:tcPr>
            <w:tcW w:type="dxa" w:w="2880"/>
          </w:tcPr>
          <w:p>
            <w:r>
              <w:t>PAYSTACK_CURRENCY</w:t>
            </w:r>
          </w:p>
        </w:tc>
        <w:tc>
          <w:tcPr>
            <w:tcW w:type="dxa" w:w="2880"/>
          </w:tcPr>
          <w:p>
            <w:r>
              <w:t>Optional currency override; empty = merchant default</w:t>
            </w:r>
          </w:p>
        </w:tc>
        <w:tc>
          <w:tcPr>
            <w:tcW w:type="dxa" w:w="2880"/>
          </w:tcPr>
          <w:p>
            <w:r>
              <w:t>(empty)</w:t>
            </w:r>
          </w:p>
        </w:tc>
      </w:tr>
    </w:tbl>
    <w:p>
      <w:pPr>
        <w:jc w:val="center"/>
      </w:pPr>
      <w:r>
        <w:rPr>
          <w:b/>
          <w:sz w:val="22"/>
        </w:rPr>
        <w:t>Table 8: Environment configuration reference</w:t>
      </w:r>
    </w:p>
    <w:p>
      <w:pPr>
        <w:pStyle w:val="Heading2"/>
      </w:pPr>
      <w:r>
        <w:t>Appendix D: Test Data and Test Procedures</w:t>
      </w:r>
    </w:p>
    <w:p>
      <w:pPr>
        <w:pStyle w:val="ListBullet"/>
      </w:pPr>
      <w:r>
        <w:t>Seeded catalogue: 10 products across 3 categories and 3 collections, 15 bouquet-builder options, and demo discounts on three products (10–20%).</w:t>
      </w:r>
    </w:p>
    <w:p>
      <w:pPr>
        <w:pStyle w:val="ListBullet"/>
      </w:pPr>
      <w:r>
        <w:t>Administrator account: seeded from ADMIN_EMAIL / ADMIN_PASSWORD on first boot.</w:t>
      </w:r>
    </w:p>
    <w:p>
      <w:pPr>
        <w:pStyle w:val="ListBullet"/>
      </w:pPr>
      <w:r>
        <w:t>Paystack sandbox: test card 4084 0840 8408 4081, any future expiry, any CVV (OTP 123456 when prompted); no real money moves in test mode.</w:t>
      </w:r>
    </w:p>
    <w:p>
      <w:pPr>
        <w:pStyle w:val="ListBullet"/>
      </w:pPr>
      <w:r>
        <w:t>Local run: `npm install &amp;&amp; npm run setup &amp;&amp; npm run dev` from the project root starts the API (port 5000) and the storefront (port 5173); PostgreSQL must be running with a 'peonify' database — tables are created and seeded automatically.</w:t>
      </w:r>
    </w:p>
    <w:p>
      <w:pPr>
        <w:pStyle w:val="ListBullet"/>
      </w:pPr>
      <w:r>
        <w:t>Type-check / build: `npx tsc --noEmit` in backend and frontend; `npm run build` produces the production bundles.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3333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3333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33333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333333"/>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