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w8868j1ki6wm" w:id="0"/>
      <w:bookmarkEnd w:id="0"/>
      <w:r w:rsidDel="00000000" w:rsidR="00000000" w:rsidRPr="00000000">
        <w:rPr>
          <w:rFonts w:ascii="Times New Roman" w:cs="Times New Roman" w:eastAsia="Times New Roman" w:hAnsi="Times New Roman"/>
          <w:sz w:val="42"/>
          <w:szCs w:val="42"/>
          <w:rtl w:val="0"/>
        </w:rPr>
        <w:t xml:space="preserve">Active Home — Domain Model &amp; Bounded-Context Map (DDD)</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4azroa4pztkn" w:id="1"/>
      <w:bookmarkEnd w:id="1"/>
      <w:r w:rsidDel="00000000" w:rsidR="00000000" w:rsidRPr="00000000">
        <w:rPr>
          <w:rFonts w:ascii="Times New Roman" w:cs="Times New Roman" w:eastAsia="Times New Roman" w:hAnsi="Times New Roman"/>
          <w:sz w:val="34"/>
          <w:szCs w:val="34"/>
          <w:rtl w:val="0"/>
        </w:rPr>
        <w:t xml:space="preserve">Housing &amp; Construction Advertising Marketplace — Uzbekistan (Version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Domain Model &amp; Bounded-Context Map (Domain-Driven Design), per Documentation Roadmap item 1 (Baseline §12)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v1.0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architecture review </w:t>
      </w:r>
      <w:r w:rsidDel="00000000" w:rsidR="00000000" w:rsidRPr="00000000">
        <w:rPr>
          <w:rFonts w:ascii="Times New Roman" w:cs="Times New Roman" w:eastAsia="Times New Roman" w:hAnsi="Times New Roman"/>
          <w:b w:val="1"/>
          <w:bCs w:val="1"/>
          <w:sz w:val="24"/>
          <w:szCs w:val="24"/>
          <w:rtl w:val="0"/>
        </w:rPr>
        <w:t xml:space="preserve">Authoritative sources: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Project Baseline Document v1.1 (ADR-001)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BRD v1.0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Vision &amp; Scope v1.0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SRS v1.0</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Change-control &amp; traceability statement.</w:t>
      </w:r>
      <w:r w:rsidDel="00000000" w:rsidR="00000000" w:rsidRPr="00000000">
        <w:rPr>
          <w:rFonts w:ascii="Times New Roman" w:cs="Times New Roman" w:eastAsia="Times New Roman" w:hAnsi="Times New Roman"/>
          <w:sz w:val="24"/>
          <w:szCs w:val="24"/>
          <w:rtl w:val="0"/>
        </w:rPr>
        <w:t xml:space="preserve"> This document models the business domain of Active Home Version 1. It introduces no new business functionality, redefines no requirement, and does not contradict any approved decision (DEC-nn), business requirement (BR-*), business rule (BRULE-*), or SRS requirement (FR-*/NFR-*/EIR-*). It refines the bounded contexts named in Baseline §4 into an implementable domain model. It contains </w:t>
      </w:r>
      <w:r w:rsidDel="00000000" w:rsidR="00000000" w:rsidRPr="00000000">
        <w:rPr>
          <w:rFonts w:ascii="Times New Roman" w:cs="Times New Roman" w:eastAsia="Times New Roman" w:hAnsi="Times New Roman"/>
          <w:b w:val="1"/>
          <w:bCs w:val="1"/>
          <w:sz w:val="24"/>
          <w:szCs w:val="24"/>
          <w:rtl w:val="0"/>
        </w:rPr>
        <w:t xml:space="preserve">no database schema, SQL, API contracts, or infrastructure design</w:t>
      </w:r>
      <w:r w:rsidDel="00000000" w:rsidR="00000000" w:rsidRPr="00000000">
        <w:rPr>
          <w:rFonts w:ascii="Times New Roman" w:cs="Times New Roman" w:eastAsia="Times New Roman" w:hAnsi="Times New Roman"/>
          <w:sz w:val="24"/>
          <w:szCs w:val="24"/>
          <w:rtl w:val="0"/>
        </w:rPr>
        <w:t xml:space="preserve"> — those follow in later design-phase documents (Baseline §12, items 2–14). Where a modelling choice deviates from the illustrative context list in the SRS task brief, the analysis and rationale are stated explicitly (§3.1).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 modelling principle (DEC-21 — Bounded Configurability).</w:t>
      </w:r>
      <w:r w:rsidDel="00000000" w:rsidR="00000000" w:rsidRPr="00000000">
        <w:rPr>
          <w:rFonts w:ascii="Times New Roman" w:cs="Times New Roman" w:eastAsia="Times New Roman" w:hAnsi="Times New Roman"/>
          <w:sz w:val="24"/>
          <w:szCs w:val="24"/>
          <w:rtl w:val="0"/>
        </w:rPr>
        <w:t xml:space="preserve"> Active Home is a </w:t>
      </w:r>
      <w:r w:rsidDel="00000000" w:rsidR="00000000" w:rsidRPr="00000000">
        <w:rPr>
          <w:rFonts w:ascii="Times New Roman" w:cs="Times New Roman" w:eastAsia="Times New Roman" w:hAnsi="Times New Roman"/>
          <w:b w:val="1"/>
          <w:bCs w:val="1"/>
          <w:sz w:val="24"/>
          <w:szCs w:val="24"/>
          <w:rtl w:val="0"/>
        </w:rPr>
        <w:t xml:space="preserve">configuration-driven platform</w:t>
      </w:r>
      <w:r w:rsidDel="00000000" w:rsidR="00000000" w:rsidRPr="00000000">
        <w:rPr>
          <w:rFonts w:ascii="Times New Roman" w:cs="Times New Roman" w:eastAsia="Times New Roman" w:hAnsi="Times New Roman"/>
          <w:sz w:val="24"/>
          <w:szCs w:val="24"/>
          <w:rtl w:val="0"/>
        </w:rPr>
        <w:t xml:space="preserve">. Throughout this model, every concept is classified on one axis: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 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Capability (immutable)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concept whose semantics are fixed in code: lifecycles, permission semantics, field-type behaviours, validator behaviours, ranking mechanics, billing state machines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release (ADR if a decision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Configuration (mutable)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concept whose </w:t>
            </w:r>
            <w:r w:rsidDel="00000000" w:rsidR="00000000" w:rsidRPr="00000000">
              <w:rPr>
                <w:rFonts w:ascii="Times New Roman" w:cs="Times New Roman" w:eastAsia="Times New Roman" w:hAnsi="Times New Roman"/>
                <w:i w:val="1"/>
                <w:iCs w:val="1"/>
                <w:sz w:val="24"/>
                <w:szCs w:val="24"/>
                <w:rtl w:val="0"/>
              </w:rPr>
              <w:t xml:space="preserve">instances</w:t>
            </w:r>
            <w:r w:rsidDel="00000000" w:rsidR="00000000" w:rsidRPr="00000000">
              <w:rPr>
                <w:rFonts w:ascii="Times New Roman" w:cs="Times New Roman" w:eastAsia="Times New Roman" w:hAnsi="Times New Roman"/>
                <w:sz w:val="24"/>
                <w:szCs w:val="24"/>
                <w:rtl w:val="0"/>
              </w:rPr>
              <w:t xml:space="preserve"> are authored by administrators at runtime: categories, form definitions, validation rule selections, plans, prices, banner inventory, role compositions, settings,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back-office, no deployment (NFR-MAINT-001)</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composes whitelisted platform capabilities; it never introduces new semantics (BRULE-02, BRULE-08). Section 8 specifies this model in full; every aggregate table in §5 tags concepts </w:t>
      </w: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(platform) or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(configuration).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rPr>
          <w:rFonts w:ascii="Times New Roman" w:cs="Times New Roman" w:eastAsia="Times New Roman" w:hAnsi="Times New Roman"/>
          <w:sz w:val="42"/>
          <w:szCs w:val="42"/>
        </w:rPr>
      </w:pPr>
      <w:bookmarkStart w:colFirst="0" w:colLast="0" w:name="_yptv8xtm01ep" w:id="2"/>
      <w:bookmarkEnd w:id="2"/>
      <w:r w:rsidDel="00000000" w:rsidR="00000000" w:rsidRPr="00000000">
        <w:rPr>
          <w:rFonts w:ascii="Times New Roman" w:cs="Times New Roman" w:eastAsia="Times New Roman" w:hAnsi="Times New Roman"/>
          <w:sz w:val="42"/>
          <w:szCs w:val="42"/>
          <w:rtl w:val="0"/>
        </w:rPr>
        <w:t xml:space="preserve">1. Ubiquitous Language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vocabulary below is binding for all downstream design documents, code (module, class, event, and API naming), and tests. Terms are consistent with the Baseline glossary (BRD §13) and SRS §1.4.</w:t>
      </w:r>
    </w:p>
    <w:p w:rsidR="00000000" w:rsidDel="00000000" w:rsidP="00000000" w:rsidRDefault="00000000" w:rsidRPr="00000000" w14:paraId="00000018">
      <w:pPr>
        <w:pStyle w:val="Heading2"/>
        <w:rPr>
          <w:rFonts w:ascii="Times New Roman" w:cs="Times New Roman" w:eastAsia="Times New Roman" w:hAnsi="Times New Roman"/>
          <w:sz w:val="34"/>
          <w:szCs w:val="34"/>
        </w:rPr>
      </w:pPr>
      <w:bookmarkStart w:colFirst="0" w:colLast="0" w:name="_frec5car96m4" w:id="3"/>
      <w:bookmarkEnd w:id="3"/>
      <w:r w:rsidDel="00000000" w:rsidR="00000000" w:rsidRPr="00000000">
        <w:rPr>
          <w:rFonts w:ascii="Times New Roman" w:cs="Times New Roman" w:eastAsia="Times New Roman" w:hAnsi="Times New Roman"/>
          <w:sz w:val="34"/>
          <w:szCs w:val="34"/>
          <w:rtl w:val="0"/>
        </w:rPr>
        <w:t xml:space="preserve">1.1 Marketplace &amp; parties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Advertising Marketplace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two-sided platform that connects supply and demand and facilitates contact; it never processes buyer↔seller transactions (DEC-01).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unauthenticated visitor with read-only access to public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authenticated identity. One account may own many Business Profiles (BR-AUTH-02).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presence of exactly one of the eight supported </w:t>
            </w:r>
            <w:r w:rsidDel="00000000" w:rsidR="00000000" w:rsidRPr="00000000">
              <w:rPr>
                <w:rFonts w:ascii="Times New Roman" w:cs="Times New Roman" w:eastAsia="Times New Roman" w:hAnsi="Times New Roman"/>
                <w:b w:val="1"/>
                <w:bCs w:val="1"/>
                <w:sz w:val="24"/>
                <w:szCs w:val="24"/>
                <w:rtl w:val="0"/>
              </w:rPr>
              <w:t xml:space="preserve">Profile Types</w:t>
            </w:r>
            <w:r w:rsidDel="00000000" w:rsidR="00000000" w:rsidRPr="00000000">
              <w:rPr>
                <w:rFonts w:ascii="Times New Roman" w:cs="Times New Roman" w:eastAsia="Times New Roman" w:hAnsi="Times New Roman"/>
                <w:sz w:val="24"/>
                <w:szCs w:val="24"/>
                <w:rtl w:val="0"/>
              </w:rPr>
              <w:t xml:space="preserve"> (Construction Company, Manufacturer, Builder, Supplier, Contractor, Architect, Interior Designer, Service Provider). The unit of ownership, scoping, and monetisation on the supply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Acting 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profile context a user has selected; every command executes on behalf of exactly one acting identity (personal or one business profile) (FR-USER-002, BR-AUTH-04).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internal user: Moderator, Verification Reviewer, Billing Operator, Administrator, or Super Administrator.</w:t>
            </w:r>
          </w:p>
        </w:tc>
      </w:tr>
    </w:tbl>
    <w:p w:rsidR="00000000" w:rsidDel="00000000" w:rsidP="00000000" w:rsidRDefault="00000000" w:rsidRPr="00000000" w14:paraId="00000027">
      <w:pPr>
        <w:pStyle w:val="Heading2"/>
        <w:rPr>
          <w:rFonts w:ascii="Times New Roman" w:cs="Times New Roman" w:eastAsia="Times New Roman" w:hAnsi="Times New Roman"/>
          <w:sz w:val="34"/>
          <w:szCs w:val="34"/>
        </w:rPr>
      </w:pPr>
      <w:bookmarkStart w:colFirst="0" w:colLast="0" w:name="_6mx2nyol2ha4" w:id="4"/>
      <w:bookmarkEnd w:id="4"/>
      <w:r w:rsidDel="00000000" w:rsidR="00000000" w:rsidRPr="00000000">
        <w:rPr>
          <w:rFonts w:ascii="Times New Roman" w:cs="Times New Roman" w:eastAsia="Times New Roman" w:hAnsi="Times New Roman"/>
          <w:sz w:val="34"/>
          <w:szCs w:val="34"/>
          <w:rtl w:val="0"/>
        </w:rPr>
        <w:t xml:space="preserve">1.2 Catalog &amp; discovery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advertisement, product, or service entry published under exactly one Category, described by a category-specific </w:t>
            </w:r>
            <w:r w:rsidDel="00000000" w:rsidR="00000000" w:rsidRPr="00000000">
              <w:rPr>
                <w:rFonts w:ascii="Times New Roman" w:cs="Times New Roman" w:eastAsia="Times New Roman" w:hAnsi="Times New Roman"/>
                <w:b w:val="1"/>
                <w:bCs w:val="1"/>
                <w:sz w:val="24"/>
                <w:szCs w:val="24"/>
                <w:rtl w:val="0"/>
              </w:rPr>
              <w:t xml:space="preserve">Attribute Set</w:t>
            </w:r>
            <w:r w:rsidDel="00000000" w:rsidR="00000000" w:rsidRPr="00000000">
              <w:rPr>
                <w:rFonts w:ascii="Times New Roman" w:cs="Times New Roman" w:eastAsia="Times New Roman" w:hAnsi="Times New Roman"/>
                <w:sz w:val="24"/>
                <w:szCs w:val="24"/>
                <w:rtl w:val="0"/>
              </w:rPr>
              <w:t xml:space="preserve">, illustrated by up to ten images (DEC-10). "Advertisement" is a synonym in business conversation; the model uses </w:t>
            </w:r>
            <w:r w:rsidDel="00000000" w:rsidR="00000000" w:rsidRPr="00000000">
              <w:rPr>
                <w:rFonts w:ascii="Times New Roman" w:cs="Times New Roman" w:eastAsia="Times New Roman" w:hAnsi="Times New Roman"/>
                <w:b w:val="1"/>
                <w:bCs w:val="1"/>
                <w:sz w:val="24"/>
                <w:szCs w:val="24"/>
                <w:rtl w:val="0"/>
              </w:rPr>
              <w:t xml:space="preserve">Listing</w:t>
            </w:r>
            <w:r w:rsidDel="00000000" w:rsidR="00000000" w:rsidRPr="00000000">
              <w:rPr>
                <w:rFonts w:ascii="Times New Roman" w:cs="Times New Roman" w:eastAsia="Times New Roman" w:hAnsi="Times New Roman"/>
                <w:sz w:val="24"/>
                <w:szCs w:val="24"/>
                <w:rtl w:val="0"/>
              </w:rPr>
              <w:t xml:space="preserve"> as the canonical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Listing Lifecycle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fixed state machine: Draft → Pending Verification (optional) → Published → Edited → Suspended → Archived → Deleted (BR-LIST-02, DEC-14). Platform capability; not configurable.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node in the administrator-configured taxonomy; localised; bound to one Form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 Definition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configured set of category-specific fields (from whitelisted Field Types) with attached whitelisted Validation Rules (BRULE-08).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 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concrete field values a listing holds, valid against the Form Definition version in force when the listing was created or last edited.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Cross-Script 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Uzbek content across Latin and Cyrillic scripts in both directions (DEC-19, FR-SRCH-004).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Promotion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 ranking/placement products: Premium, Featured, Top Placement. Promoted results are always labelled and capped per results page (BRULE-10, DEC-12).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Favorite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user's saved reference to a listing (BR-LIST-05).</w:t>
            </w:r>
          </w:p>
        </w:tc>
      </w:tr>
    </w:tbl>
    <w:p w:rsidR="00000000" w:rsidDel="00000000" w:rsidP="00000000" w:rsidRDefault="00000000" w:rsidRPr="00000000" w14:paraId="0000003A">
      <w:pPr>
        <w:pStyle w:val="Heading2"/>
        <w:rPr>
          <w:rFonts w:ascii="Times New Roman" w:cs="Times New Roman" w:eastAsia="Times New Roman" w:hAnsi="Times New Roman"/>
          <w:sz w:val="34"/>
          <w:szCs w:val="34"/>
        </w:rPr>
      </w:pPr>
      <w:bookmarkStart w:colFirst="0" w:colLast="0" w:name="_l961kwfiozhh" w:id="5"/>
      <w:bookmarkEnd w:id="5"/>
      <w:r w:rsidDel="00000000" w:rsidR="00000000" w:rsidRPr="00000000">
        <w:rPr>
          <w:rFonts w:ascii="Times New Roman" w:cs="Times New Roman" w:eastAsia="Times New Roman" w:hAnsi="Times New Roman"/>
          <w:sz w:val="34"/>
          <w:szCs w:val="34"/>
          <w:rtl w:val="0"/>
        </w:rPr>
        <w:t xml:space="preserve">1.3 Trust &amp; moderation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paid, manual review of a business's submitted documents (images only) by a reviewer, resulting in a </w:t>
            </w:r>
            <w:r w:rsidDel="00000000" w:rsidR="00000000" w:rsidRPr="00000000">
              <w:rPr>
                <w:rFonts w:ascii="Times New Roman" w:cs="Times New Roman" w:eastAsia="Times New Roman" w:hAnsi="Times New Roman"/>
                <w:b w:val="1"/>
                <w:bCs w:val="1"/>
                <w:sz w:val="24"/>
                <w:szCs w:val="24"/>
                <w:rtl w:val="0"/>
              </w:rPr>
              <w:t xml:space="preserve">Verified Badge</w:t>
            </w:r>
            <w:r w:rsidDel="00000000" w:rsidR="00000000" w:rsidRPr="00000000">
              <w:rPr>
                <w:rFonts w:ascii="Times New Roman" w:cs="Times New Roman" w:eastAsia="Times New Roman" w:hAnsi="Times New Roman"/>
                <w:sz w:val="24"/>
                <w:szCs w:val="24"/>
                <w:rtl w:val="0"/>
              </w:rPr>
              <w:t xml:space="preserve"> with a validity period (DEC-13, BR-PROF-03/05).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item created by a verification request; processed in the reviewer queue against an SLA (BRULE-05).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Verified Badge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time-bounded trust mark attesting document submission and basic checks — not a guarantee of conduct (BRULE-04).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Post-Publication Moderation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is publicly visible on publication and reviewed afterwards, unless automated validation rules flag it first (DEC-14, BRULE-17).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user-raised complaint about a listing, conversation, or user; enters the moderation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Moderation 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fixed operator verbs: hide, reject, suspend, request correction, remove; plus account suspension (BR-MOD-02).</w:t>
            </w:r>
          </w:p>
        </w:tc>
      </w:tr>
    </w:tbl>
    <w:p w:rsidR="00000000" w:rsidDel="00000000" w:rsidP="00000000" w:rsidRDefault="00000000" w:rsidRPr="00000000" w14:paraId="00000049">
      <w:pPr>
        <w:pStyle w:val="Heading2"/>
        <w:rPr>
          <w:rFonts w:ascii="Times New Roman" w:cs="Times New Roman" w:eastAsia="Times New Roman" w:hAnsi="Times New Roman"/>
          <w:sz w:val="34"/>
          <w:szCs w:val="34"/>
        </w:rPr>
      </w:pPr>
      <w:bookmarkStart w:colFirst="0" w:colLast="0" w:name="_axu429lzpplk" w:id="6"/>
      <w:bookmarkEnd w:id="6"/>
      <w:r w:rsidDel="00000000" w:rsidR="00000000" w:rsidRPr="00000000">
        <w:rPr>
          <w:rFonts w:ascii="Times New Roman" w:cs="Times New Roman" w:eastAsia="Times New Roman" w:hAnsi="Times New Roman"/>
          <w:sz w:val="34"/>
          <w:szCs w:val="34"/>
          <w:rtl w:val="0"/>
        </w:rPr>
        <w:t xml:space="preserve">1.4 Commerce (supply-side)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six monetisation offerings: Subscription, Premium, Featured, Top Placement, Verification, Banner Placement (BR-BILL-01, DEC-05). Product </w:t>
            </w:r>
            <w:r w:rsidDel="00000000" w:rsidR="00000000" w:rsidRPr="00000000">
              <w:rPr>
                <w:rFonts w:ascii="Times New Roman" w:cs="Times New Roman" w:eastAsia="Times New Roman" w:hAnsi="Times New Roman"/>
                <w:i w:val="1"/>
                <w:iCs w:val="1"/>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 are platform capabilities; product </w:t>
            </w:r>
            <w:r w:rsidDel="00000000" w:rsidR="00000000" w:rsidRPr="00000000">
              <w:rPr>
                <w:rFonts w:ascii="Times New Roman" w:cs="Times New Roman" w:eastAsia="Times New Roman" w:hAnsi="Times New Roman"/>
                <w:i w:val="1"/>
                <w:iCs w:val="1"/>
                <w:sz w:val="24"/>
                <w:szCs w:val="24"/>
                <w:rtl w:val="0"/>
              </w:rPr>
              <w:t xml:space="preserve">instances and prices</w:t>
            </w:r>
            <w:r w:rsidDel="00000000" w:rsidR="00000000" w:rsidRPr="00000000">
              <w:rPr>
                <w:rFonts w:ascii="Times New Roman" w:cs="Times New Roman" w:eastAsia="Times New Roman" w:hAnsi="Times New Roman"/>
                <w:sz w:val="24"/>
                <w:szCs w:val="24"/>
                <w:rtl w:val="0"/>
              </w:rPr>
              <w:t xml:space="preserve"> are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business's pending purchase of a Product (FR-SUBS-002).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Invoice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billing document generated for an Order; settled </w:t>
            </w:r>
            <w:r w:rsidDel="00000000" w:rsidR="00000000" w:rsidRPr="00000000">
              <w:rPr>
                <w:rFonts w:ascii="Times New Roman" w:cs="Times New Roman" w:eastAsia="Times New Roman" w:hAnsi="Times New Roman"/>
                <w:b w:val="1"/>
                <w:bCs w:val="1"/>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 in v1 (DEC-02, BRULE-14).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Confirmation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administrator's recorded confirmation that an offline payment was received (FR-BILL-002).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active, time-bounded right granted on payment confirmation: an active subscription, a promotion on a listing, a verified-badge eligibility, or a banner slot booking (BRD §13). Entitlements activate benefits and expire automatically (FR-SUBS-003/004).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Banner Campaign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scheduled, targeted banner engagement occupying a configured </w:t>
            </w:r>
            <w:r w:rsidDel="00000000" w:rsidR="00000000" w:rsidRPr="00000000">
              <w:rPr>
                <w:rFonts w:ascii="Times New Roman" w:cs="Times New Roman" w:eastAsia="Times New Roman" w:hAnsi="Times New Roman"/>
                <w:b w:val="1"/>
                <w:bCs w:val="1"/>
                <w:sz w:val="24"/>
                <w:szCs w:val="24"/>
                <w:rtl w:val="0"/>
              </w:rPr>
              <w:t xml:space="preserve">Placement Slot</w:t>
            </w:r>
            <w:r w:rsidDel="00000000" w:rsidR="00000000" w:rsidRPr="00000000">
              <w:rPr>
                <w:rFonts w:ascii="Times New Roman" w:cs="Times New Roman" w:eastAsia="Times New Roman" w:hAnsi="Times New Roman"/>
                <w:sz w:val="24"/>
                <w:szCs w:val="24"/>
                <w:rtl w:val="0"/>
              </w:rPr>
              <w:t xml:space="preserve">, with impression/click tracking (BR-BAN-01…03).</w:t>
            </w:r>
          </w:p>
        </w:tc>
      </w:tr>
    </w:tbl>
    <w:p w:rsidR="00000000" w:rsidDel="00000000" w:rsidP="00000000" w:rsidRDefault="00000000" w:rsidRPr="00000000" w14:paraId="00000058">
      <w:pPr>
        <w:pStyle w:val="Heading2"/>
        <w:rPr>
          <w:rFonts w:ascii="Times New Roman" w:cs="Times New Roman" w:eastAsia="Times New Roman" w:hAnsi="Times New Roman"/>
          <w:sz w:val="34"/>
          <w:szCs w:val="34"/>
        </w:rPr>
      </w:pPr>
      <w:bookmarkStart w:colFirst="0" w:colLast="0" w:name="_qe7cxiovqyoy" w:id="7"/>
      <w:bookmarkEnd w:id="7"/>
      <w:r w:rsidDel="00000000" w:rsidR="00000000" w:rsidRPr="00000000">
        <w:rPr>
          <w:rFonts w:ascii="Times New Roman" w:cs="Times New Roman" w:eastAsia="Times New Roman" w:hAnsi="Times New Roman"/>
          <w:sz w:val="34"/>
          <w:szCs w:val="34"/>
          <w:rtl w:val="0"/>
        </w:rPr>
        <w:t xml:space="preserve">1.5 Configuration &amp; operations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Bounded Configurability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DEC-21 principle: administrators compose whitelisted building blocks (field types, validators, facets, products, roles); semantics stay in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closed, code-defined catalogue of Field Types and Validator Types available for composition (BRULE-08).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fixed, code-defined authorisation semantic (BRULE-02). The permission </w:t>
            </w:r>
            <w:r w:rsidDel="00000000" w:rsidR="00000000" w:rsidRPr="00000000">
              <w:rPr>
                <w:rFonts w:ascii="Times New Roman" w:cs="Times New Roman" w:eastAsia="Times New Roman" w:hAnsi="Times New Roman"/>
                <w:i w:val="1"/>
                <w:iCs w:val="1"/>
                <w:sz w:val="24"/>
                <w:szCs w:val="24"/>
                <w:rtl w:val="0"/>
              </w:rPr>
              <w:t xml:space="preserve">catalogue</w:t>
            </w:r>
            <w:r w:rsidDel="00000000" w:rsidR="00000000" w:rsidRPr="00000000">
              <w:rPr>
                <w:rFonts w:ascii="Times New Roman" w:cs="Times New Roman" w:eastAsia="Times New Roman" w:hAnsi="Times New Roman"/>
                <w:sz w:val="24"/>
                <w:szCs w:val="24"/>
                <w:rtl w:val="0"/>
              </w:rPr>
              <w:t xml:space="preserve"> is a platform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configured composition of Permissions, assignable to operators and users (BR-AUTH-03, FR-ADMIN-006).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Setting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configured value from a fixed settings schema (BR-CFG-04).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immutable record of an administrative or moderation action: actor, action, target, time (FR-AUDIT-001).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 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captured engagement fact from the fixed v1 metric set: listing view, contact-button click, phone reveal, chat initiation, favorite, premium-listing statistic, banner impression/click (DEC-06).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Entitlement Snapshot / Reference by Identity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Cross-context data is referenced by identifier (and minimal denormalised snapshot where a projection needs it), never by shared database access (DEC-22).</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sz w:val="42"/>
          <w:szCs w:val="42"/>
        </w:rPr>
      </w:pPr>
      <w:bookmarkStart w:colFirst="0" w:colLast="0" w:name="_6clpd8k2cnuc" w:id="8"/>
      <w:bookmarkEnd w:id="8"/>
      <w:r w:rsidDel="00000000" w:rsidR="00000000" w:rsidRPr="00000000">
        <w:rPr>
          <w:rFonts w:ascii="Times New Roman" w:cs="Times New Roman" w:eastAsia="Times New Roman" w:hAnsi="Times New Roman"/>
          <w:sz w:val="42"/>
          <w:szCs w:val="42"/>
          <w:rtl w:val="0"/>
        </w:rPr>
        <w:t xml:space="preserve">2. Domain Classification (Core / Supporting / Generic)</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follows the strategic-DDD test: a </w:t>
      </w:r>
      <w:r w:rsidDel="00000000" w:rsidR="00000000" w:rsidRPr="00000000">
        <w:rPr>
          <w:rFonts w:ascii="Times New Roman" w:cs="Times New Roman" w:eastAsia="Times New Roman" w:hAnsi="Times New Roman"/>
          <w:b w:val="1"/>
          <w:bCs w:val="1"/>
          <w:sz w:val="24"/>
          <w:szCs w:val="24"/>
          <w:rtl w:val="0"/>
        </w:rPr>
        <w:t xml:space="preserve">core domain</w:t>
      </w:r>
      <w:r w:rsidDel="00000000" w:rsidR="00000000" w:rsidRPr="00000000">
        <w:rPr>
          <w:rFonts w:ascii="Times New Roman" w:cs="Times New Roman" w:eastAsia="Times New Roman" w:hAnsi="Times New Roman"/>
          <w:sz w:val="24"/>
          <w:szCs w:val="24"/>
          <w:rtl w:val="0"/>
        </w:rPr>
        <w:t xml:space="preserve"> is where Active Home wins or loses against the market (Vision §5 — vertical specialisation, trust by design, local-market fit, configurability); a </w:t>
      </w:r>
      <w:r w:rsidDel="00000000" w:rsidR="00000000" w:rsidRPr="00000000">
        <w:rPr>
          <w:rFonts w:ascii="Times New Roman" w:cs="Times New Roman" w:eastAsia="Times New Roman" w:hAnsi="Times New Roman"/>
          <w:b w:val="1"/>
          <w:bCs w:val="1"/>
          <w:sz w:val="24"/>
          <w:szCs w:val="24"/>
          <w:rtl w:val="0"/>
        </w:rPr>
        <w:t xml:space="preserve">supporting domain</w:t>
      </w:r>
      <w:r w:rsidDel="00000000" w:rsidR="00000000" w:rsidRPr="00000000">
        <w:rPr>
          <w:rFonts w:ascii="Times New Roman" w:cs="Times New Roman" w:eastAsia="Times New Roman" w:hAnsi="Times New Roman"/>
          <w:sz w:val="24"/>
          <w:szCs w:val="24"/>
          <w:rtl w:val="0"/>
        </w:rPr>
        <w:t xml:space="preserve"> is necessary and business-specific but not differentiating; a </w:t>
      </w:r>
      <w:r w:rsidDel="00000000" w:rsidR="00000000" w:rsidRPr="00000000">
        <w:rPr>
          <w:rFonts w:ascii="Times New Roman" w:cs="Times New Roman" w:eastAsia="Times New Roman" w:hAnsi="Times New Roman"/>
          <w:b w:val="1"/>
          <w:bCs w:val="1"/>
          <w:sz w:val="24"/>
          <w:szCs w:val="24"/>
          <w:rtl w:val="0"/>
        </w:rPr>
        <w:t xml:space="preserve">generic domain</w:t>
      </w:r>
      <w:r w:rsidDel="00000000" w:rsidR="00000000" w:rsidRPr="00000000">
        <w:rPr>
          <w:rFonts w:ascii="Times New Roman" w:cs="Times New Roman" w:eastAsia="Times New Roman" w:hAnsi="Times New Roman"/>
          <w:sz w:val="24"/>
          <w:szCs w:val="24"/>
          <w:rtl w:val="0"/>
        </w:rPr>
        <w:t xml:space="preserve"> is a solved problem to be implemented thinly or delegated to providers behind interfaces (DEC-18).</w:t>
      </w:r>
    </w:p>
    <w:p w:rsidR="00000000" w:rsidDel="00000000" w:rsidP="00000000" w:rsidRDefault="00000000" w:rsidRPr="00000000" w14:paraId="0000006F">
      <w:pPr>
        <w:pStyle w:val="Heading2"/>
        <w:rPr>
          <w:rFonts w:ascii="Times New Roman" w:cs="Times New Roman" w:eastAsia="Times New Roman" w:hAnsi="Times New Roman"/>
          <w:sz w:val="34"/>
          <w:szCs w:val="34"/>
        </w:rPr>
      </w:pPr>
      <w:bookmarkStart w:colFirst="0" w:colLast="0" w:name="_k2ar7mr8ofbh" w:id="9"/>
      <w:bookmarkEnd w:id="9"/>
      <w:r w:rsidDel="00000000" w:rsidR="00000000" w:rsidRPr="00000000">
        <w:rPr>
          <w:rFonts w:ascii="Times New Roman" w:cs="Times New Roman" w:eastAsia="Times New Roman" w:hAnsi="Times New Roman"/>
          <w:sz w:val="34"/>
          <w:szCs w:val="34"/>
          <w:rtl w:val="0"/>
        </w:rPr>
        <w:t xml:space="preserve">2.1 Core Domains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Catalog &amp; Listings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marketplace's inventory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the product. Liquidity (PG-2) is the critical launch goal; category-specific listings distinguish Active Home from generic classifieds.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&amp; Discovery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quality is the buyer-side value proposition; cross-script Uzbek matching (DEC-19) and blended-but-capped paid ranking (DEC-12) are explicit competitive differentiators and named risks (SRS 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"Configurability" is a stated competitive advantage (Vision §5) and a business objective in its own right (OBJ-4, PG-5). The taxonomy, dynamic forms, and commercial catalogue are how the business evolves the offering without engineering. It is a core domain </w:t>
            </w:r>
            <w:r w:rsidDel="00000000" w:rsidR="00000000" w:rsidRPr="00000000">
              <w:rPr>
                <w:rFonts w:ascii="Times New Roman" w:cs="Times New Roman" w:eastAsia="Times New Roman" w:hAnsi="Times New Roman"/>
                <w:i w:val="1"/>
                <w:iCs w:val="1"/>
                <w:sz w:val="24"/>
                <w:szCs w:val="24"/>
                <w:rtl w:val="0"/>
              </w:rPr>
              <w:t xml:space="preserve">of the platform business</w:t>
            </w:r>
            <w:r w:rsidDel="00000000" w:rsidR="00000000" w:rsidRPr="00000000">
              <w:rPr>
                <w:rFonts w:ascii="Times New Roman" w:cs="Times New Roman" w:eastAsia="Times New Roman" w:hAnsi="Times New Roman"/>
                <w:sz w:val="24"/>
                <w:szCs w:val="24"/>
                <w:rtl w:val="0"/>
              </w:rPr>
              <w:t xml:space="preserve">, even though end-users never see it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Trust &amp; 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is the platform's differentiator in a low-trust category (OBJ-3, Vision §7). Manual verification with badge governance (DEC-13) is a business capability competitors lack.</w:t>
            </w:r>
          </w:p>
        </w:tc>
      </w:tr>
    </w:tbl>
    <w:p w:rsidR="00000000" w:rsidDel="00000000" w:rsidP="00000000" w:rsidRDefault="00000000" w:rsidRPr="00000000" w14:paraId="0000007A">
      <w:pPr>
        <w:pStyle w:val="Heading2"/>
        <w:rPr>
          <w:rFonts w:ascii="Times New Roman" w:cs="Times New Roman" w:eastAsia="Times New Roman" w:hAnsi="Times New Roman"/>
          <w:sz w:val="34"/>
          <w:szCs w:val="34"/>
        </w:rPr>
      </w:pPr>
      <w:bookmarkStart w:colFirst="0" w:colLast="0" w:name="_ombe93177dsn" w:id="10"/>
      <w:bookmarkEnd w:id="10"/>
      <w:r w:rsidDel="00000000" w:rsidR="00000000" w:rsidRPr="00000000">
        <w:rPr>
          <w:rFonts w:ascii="Times New Roman" w:cs="Times New Roman" w:eastAsia="Times New Roman" w:hAnsi="Times New Roman"/>
          <w:sz w:val="34"/>
          <w:szCs w:val="34"/>
          <w:rtl w:val="0"/>
        </w:rPr>
        <w:t xml:space="preserve">2.2 Supporting Domains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supporting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Billing &amp; Entitlements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is essential (OBJ-2, PG-3), but v1 billing is deliberately simple offline invoicing (DEC-02). It must be </w:t>
            </w:r>
            <w:r w:rsidDel="00000000" w:rsidR="00000000" w:rsidRPr="00000000">
              <w:rPr>
                <w:rFonts w:ascii="Times New Roman" w:cs="Times New Roman" w:eastAsia="Times New Roman" w:hAnsi="Times New Roman"/>
                <w:i w:val="1"/>
                <w:iCs w:val="1"/>
                <w:sz w:val="24"/>
                <w:szCs w:val="24"/>
                <w:rtl w:val="0"/>
              </w:rPr>
              <w:t xml:space="preserve">correct and abstracted for v2</w:t>
            </w:r>
            <w:r w:rsidDel="00000000" w:rsidR="00000000" w:rsidRPr="00000000">
              <w:rPr>
                <w:rFonts w:ascii="Times New Roman" w:cs="Times New Roman" w:eastAsia="Times New Roman" w:hAnsi="Times New Roman"/>
                <w:sz w:val="24"/>
                <w:szCs w:val="24"/>
                <w:rtl w:val="0"/>
              </w:rPr>
              <w:t xml:space="preserve">, not sophisticated.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Messaging &amp; Contact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parties is central to the value chain (BR-MSG-*), but real-time chat itself is a well-understood capability; the business-specific parts are privacy-gated phone reveal and abuse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Ad-Serving (Banners)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approved v1 revenue source (DEC-05) built as a deliberately lightweight in-house module; also the first contingency descope candidate (DEC-23) — its module boundary must make removal cheap.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Moderation (Trust &amp; Safety operations)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Business-specific workflows (post-publication model, fixed action verbs) supporting the trust promise.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Profiles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presence and portfolios support trust and monetisation; the differentiating part (verification) is modelled with it in one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Analytics (basic)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fixed v1 metric set (DEC-06) supports pricing, renewal, and owner statistics; explicitly minimal.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Administration (back-office)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operators are first-class users (Baseline §10.3), but the domain is workflow composition over other contexts.</w:t>
            </w:r>
          </w:p>
        </w:tc>
      </w:tr>
    </w:tbl>
    <w:p w:rsidR="00000000" w:rsidDel="00000000" w:rsidP="00000000" w:rsidRDefault="00000000" w:rsidRPr="00000000" w14:paraId="0000008B">
      <w:pPr>
        <w:pStyle w:val="Heading2"/>
        <w:rPr>
          <w:rFonts w:ascii="Times New Roman" w:cs="Times New Roman" w:eastAsia="Times New Roman" w:hAnsi="Times New Roman"/>
          <w:sz w:val="34"/>
          <w:szCs w:val="34"/>
        </w:rPr>
      </w:pPr>
      <w:bookmarkStart w:colFirst="0" w:colLast="0" w:name="_ez0ig45dmat7" w:id="11"/>
      <w:bookmarkEnd w:id="11"/>
      <w:r w:rsidDel="00000000" w:rsidR="00000000" w:rsidRPr="00000000">
        <w:rPr>
          <w:rFonts w:ascii="Times New Roman" w:cs="Times New Roman" w:eastAsia="Times New Roman" w:hAnsi="Times New Roman"/>
          <w:sz w:val="34"/>
          <w:szCs w:val="34"/>
          <w:rtl w:val="0"/>
        </w:rPr>
        <w:t xml:space="preserve">2.3 Generic Domains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generic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Identity &amp;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OTP, OAuth, sessions, RBAC enforcement are commodity capabilities; the only business-specific elements are the multi-profile ownership model and the fixed permission catalogue.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storage, thumbnailing, scanning, EXIF stripping (DEC-10) are standard pipelines behind 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Template-based delivery over email/web-push/SMS via fixed providers (Eskiz — DEC-18).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Localization (i18n)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uz/ru/en UI and localised content fields are a cross-cutting generic concern; the </w:t>
            </w:r>
            <w:r w:rsidDel="00000000" w:rsidR="00000000" w:rsidRPr="00000000">
              <w:rPr>
                <w:rFonts w:ascii="Times New Roman" w:cs="Times New Roman" w:eastAsia="Times New Roman" w:hAnsi="Times New Roman"/>
                <w:i w:val="1"/>
                <w:iCs w:val="1"/>
                <w:sz w:val="24"/>
                <w:szCs w:val="24"/>
                <w:rtl w:val="0"/>
              </w:rPr>
              <w:t xml:space="preserve">search-side</w:t>
            </w:r>
            <w:r w:rsidDel="00000000" w:rsidR="00000000" w:rsidRPr="00000000">
              <w:rPr>
                <w:rFonts w:ascii="Times New Roman" w:cs="Times New Roman" w:eastAsia="Times New Roman" w:hAnsi="Times New Roman"/>
                <w:sz w:val="24"/>
                <w:szCs w:val="24"/>
                <w:rtl w:val="0"/>
              </w:rPr>
              <w:t xml:space="preserve"> cross-script logic lives in the core Search domain, not here.</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Investment guidance following from this classification:</w:t>
      </w:r>
      <w:r w:rsidDel="00000000" w:rsidR="00000000" w:rsidRPr="00000000">
        <w:rPr>
          <w:rFonts w:ascii="Times New Roman" w:cs="Times New Roman" w:eastAsia="Times New Roman" w:hAnsi="Times New Roman"/>
          <w:sz w:val="24"/>
          <w:szCs w:val="24"/>
          <w:rtl w:val="0"/>
        </w:rPr>
        <w:t xml:space="preserve"> deepest modelling care and test coverage go to Catalog, Search, Configuration, and Verification; Billing must be correct but minimal; generic domains are thin adapters over provider interfaces. This directly supports the one-month delivery constraint (DEC-23) by telling teams where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to spend design effort.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rPr>
          <w:rFonts w:ascii="Times New Roman" w:cs="Times New Roman" w:eastAsia="Times New Roman" w:hAnsi="Times New Roman"/>
          <w:sz w:val="42"/>
          <w:szCs w:val="42"/>
        </w:rPr>
      </w:pPr>
      <w:bookmarkStart w:colFirst="0" w:colLast="0" w:name="_ggrvudrine9t" w:id="12"/>
      <w:bookmarkEnd w:id="12"/>
      <w:r w:rsidDel="00000000" w:rsidR="00000000" w:rsidRPr="00000000">
        <w:rPr>
          <w:rFonts w:ascii="Times New Roman" w:cs="Times New Roman" w:eastAsia="Times New Roman" w:hAnsi="Times New Roman"/>
          <w:sz w:val="42"/>
          <w:szCs w:val="42"/>
          <w:rtl w:val="0"/>
        </w:rPr>
        <w:t xml:space="preserve">3. Bounded Contexts</w:t>
      </w:r>
    </w:p>
    <w:p w:rsidR="00000000" w:rsidDel="00000000" w:rsidP="00000000" w:rsidRDefault="00000000" w:rsidRPr="00000000" w14:paraId="0000009B">
      <w:pPr>
        <w:pStyle w:val="Heading2"/>
        <w:rPr>
          <w:rFonts w:ascii="Times New Roman" w:cs="Times New Roman" w:eastAsia="Times New Roman" w:hAnsi="Times New Roman"/>
          <w:sz w:val="34"/>
          <w:szCs w:val="34"/>
        </w:rPr>
      </w:pPr>
      <w:bookmarkStart w:colFirst="0" w:colLast="0" w:name="_weaoflodzrdz" w:id="13"/>
      <w:bookmarkEnd w:id="13"/>
      <w:r w:rsidDel="00000000" w:rsidR="00000000" w:rsidRPr="00000000">
        <w:rPr>
          <w:rFonts w:ascii="Times New Roman" w:cs="Times New Roman" w:eastAsia="Times New Roman" w:hAnsi="Times New Roman"/>
          <w:sz w:val="34"/>
          <w:szCs w:val="34"/>
          <w:rtl w:val="0"/>
        </w:rPr>
        <w:t xml:space="preserve">3.1 Analysis: from candidate list to final structure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brief lists candidate contexts (Identity, Marketplace, Configuration, Advertisement, Media, Messaging, Billing, Search, Administration, Notification, Taxonomy, Dynamic Forms, Verification). The Baseline (§4) mandates fourteen functional areas (A–N). Reconciling both against DDD linguistic-boundary tests yields the structure below. Three deliberate consolidations and two deliberate separations are recorded so nothing is silently decided: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Taxonomy and Dynamic Forms are folded into one Configuration context, not split.</w:t>
      </w:r>
      <w:r w:rsidDel="00000000" w:rsidR="00000000" w:rsidRPr="00000000">
        <w:rPr>
          <w:rFonts w:ascii="Times New Roman" w:cs="Times New Roman" w:eastAsia="Times New Roman" w:hAnsi="Times New Roman"/>
          <w:sz w:val="24"/>
          <w:szCs w:val="24"/>
          <w:rtl w:val="0"/>
        </w:rPr>
        <w:t xml:space="preserve"> A Category and its Form Definition are authored by the same actor (administrator), in the same workflow, under the same invariant ("a category binds exactly one form definition"), with a shared change-control character (versioned configuration data). Splitting them would create two contexts with a chatty, always-consistent relationship — a false boundary. Inside the context they remain distinct aggregates (§5.4). This matches Baseline context D ("Category &amp; Configuration").</w:t>
      </w:r>
    </w:p>
    <w:p w:rsidR="00000000" w:rsidDel="00000000" w:rsidP="00000000" w:rsidRDefault="00000000" w:rsidRPr="00000000" w14:paraId="0000009F">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"Marketplace" and "Advertisement" collapse into Catalog &amp; Listings.</w:t>
      </w:r>
      <w:r w:rsidDel="00000000" w:rsidR="00000000" w:rsidRPr="00000000">
        <w:rPr>
          <w:rFonts w:ascii="Times New Roman" w:cs="Times New Roman" w:eastAsia="Times New Roman" w:hAnsi="Times New Roman"/>
          <w:sz w:val="24"/>
          <w:szCs w:val="24"/>
          <w:rtl w:val="0"/>
        </w:rPr>
        <w:t xml:space="preserve"> "Marketplace" as a context name has no distinct ubiquitous language of its own — its behaviours all belong to Listings, Search, or Messaging. Keeping it would invite a god-context.</w:t>
      </w:r>
    </w:p>
    <w:p w:rsidR="00000000" w:rsidDel="00000000" w:rsidP="00000000" w:rsidRDefault="00000000" w:rsidRPr="00000000" w14:paraId="000000A0">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stays inside Business Profiles &amp; Verification, not standalone.</w:t>
      </w:r>
      <w:r w:rsidDel="00000000" w:rsidR="00000000" w:rsidRPr="00000000">
        <w:rPr>
          <w:rFonts w:ascii="Times New Roman" w:cs="Times New Roman" w:eastAsia="Times New Roman" w:hAnsi="Times New Roman"/>
          <w:sz w:val="24"/>
          <w:szCs w:val="24"/>
          <w:rtl w:val="0"/>
        </w:rPr>
        <w:t xml:space="preserve"> The Verified Badge is an attribute of the Business Profile lifecycle; the verification workflow exists only to change profile trust state. One context, two aggregates (BusinessProfile, VerificationCase), matching Baseline context B. If v2 government-registry automation (DEC-13) grows the workflow substantially, the enforced module isolation (DEC-22) keeps later extraction cheap.</w:t>
      </w:r>
    </w:p>
    <w:p w:rsidR="00000000" w:rsidDel="00000000" w:rsidP="00000000" w:rsidRDefault="00000000" w:rsidRPr="00000000" w14:paraId="000000A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Moderation is separated from Catalog.</w:t>
      </w:r>
      <w:r w:rsidDel="00000000" w:rsidR="00000000" w:rsidRPr="00000000">
        <w:rPr>
          <w:rFonts w:ascii="Times New Roman" w:cs="Times New Roman" w:eastAsia="Times New Roman" w:hAnsi="Times New Roman"/>
          <w:sz w:val="24"/>
          <w:szCs w:val="24"/>
          <w:rtl w:val="0"/>
        </w:rPr>
        <w:t xml:space="preserve"> Although moderation acts mostly on listings, its language (report, case, queue, action verbs, suspension) and its actor (Moderator) are distinct, and it also covers conversations and accounts (FR-MSG-005, FR-MOD-004). Matches Baseline context K.</w:t>
      </w:r>
    </w:p>
    <w:p w:rsidR="00000000" w:rsidDel="00000000" w:rsidP="00000000" w:rsidRDefault="00000000" w:rsidRPr="00000000" w14:paraId="000000A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Analytics and Audit are separated from Administration.</w:t>
      </w:r>
      <w:r w:rsidDel="00000000" w:rsidR="00000000" w:rsidRPr="00000000">
        <w:rPr>
          <w:rFonts w:ascii="Times New Roman" w:cs="Times New Roman" w:eastAsia="Times New Roman" w:hAnsi="Times New Roman"/>
          <w:sz w:val="24"/>
          <w:szCs w:val="24"/>
          <w:rtl w:val="0"/>
        </w:rPr>
        <w:t xml:space="preserve"> Audit entries and metric events are append-only fact streams with different consistency and retention characters than admin workflows. Administration remains a thin composition context (Baseline context L); Analytics is context M.</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Localization (Baseline context N) is modelled as a </w:t>
      </w:r>
      <w:r w:rsidDel="00000000" w:rsidR="00000000" w:rsidRPr="00000000">
        <w:rPr>
          <w:rFonts w:ascii="Times New Roman" w:cs="Times New Roman" w:eastAsia="Times New Roman" w:hAnsi="Times New Roman"/>
          <w:b w:val="1"/>
          <w:bCs w:val="1"/>
          <w:sz w:val="24"/>
          <w:szCs w:val="24"/>
          <w:rtl w:val="0"/>
        </w:rPr>
        <w:t xml:space="preserve">cross-cutting shared capability</w:t>
      </w:r>
      <w:r w:rsidDel="00000000" w:rsidR="00000000" w:rsidRPr="00000000">
        <w:rPr>
          <w:rFonts w:ascii="Times New Roman" w:cs="Times New Roman" w:eastAsia="Times New Roman" w:hAnsi="Times New Roman"/>
          <w:sz w:val="24"/>
          <w:szCs w:val="24"/>
          <w:rtl w:val="0"/>
        </w:rPr>
        <w:t xml:space="preserve"> (LocalizedText value object in the Shared Kernel plus a UI translation catalogue), not a bounded context with aggregates — it owns no business state transitions. Its search-specific behaviour (cross-script normalisation) belongs to Search &amp; Discovery.</w:t>
      </w:r>
    </w:p>
    <w:p w:rsidR="00000000" w:rsidDel="00000000" w:rsidP="00000000" w:rsidRDefault="00000000" w:rsidRPr="00000000" w14:paraId="000000A5">
      <w:pPr>
        <w:pStyle w:val="Heading2"/>
        <w:rPr>
          <w:rFonts w:ascii="Times New Roman" w:cs="Times New Roman" w:eastAsia="Times New Roman" w:hAnsi="Times New Roman"/>
          <w:sz w:val="34"/>
          <w:szCs w:val="34"/>
        </w:rPr>
      </w:pPr>
      <w:bookmarkStart w:colFirst="0" w:colLast="0" w:name="_uz62f81x2bwj" w:id="14"/>
      <w:bookmarkEnd w:id="14"/>
      <w:r w:rsidDel="00000000" w:rsidR="00000000" w:rsidRPr="00000000">
        <w:rPr>
          <w:rFonts w:ascii="Times New Roman" w:cs="Times New Roman" w:eastAsia="Times New Roman" w:hAnsi="Times New Roman"/>
          <w:sz w:val="34"/>
          <w:szCs w:val="34"/>
          <w:rtl w:val="0"/>
        </w:rPr>
        <w:t xml:space="preserve">3.2 Final bounded contexts (v1)</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Bounded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One-line 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Identity &amp;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 authentication (phone OTP / email / Google), sessions, multi-profile ownership, roles &amp; permission enforcement, privacy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Profiles &amp; 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pages, portfolios, verification workflow, badge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Catalog &amp; Listings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lifecycle, attribute sets, quotas, expiry/renewal, duplicates, favorites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Taxonomy, form definitions, validation composition, commercial catalogue (plans/pricing/banner inventory), search facet/sort config, platform settings, notification templates, role composition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&amp; Discovery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projection, full-text/faceted/geo query, cross-script matching, blended &amp; capped paid ranking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intake, validation, scanning, EXIF stripping, variants, delivery 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Messaging &amp; Contact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conversations, blocking, rate limiting, privacy-gated phone reveal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Billing &amp; Entitlements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invoices, offline payment confirmation, entitlement activation/expiry, provider abstraction for 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Ad-Serving (Banners)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 scheduling, targeting, banner selection, impression/click capture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§4-J</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Template-based delivery over email / web-push / SMS (Eskiz), preferences 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Moderation (Trust &amp; 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automated flags, moderation queue, fixed action verbs, account-suspension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Back-office composition of the other contexts' operator interfaces; owns no marketplace business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Analytics &amp; Audit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§4-M + BR-ADMIN-02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metric events (fixed v1 set) and audit trail; owner statistics and operational reports</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Deferred (v2, placeholders only — no v1 model):</w:t>
      </w:r>
      <w:r w:rsidDel="00000000" w:rsidR="00000000" w:rsidRPr="00000000">
        <w:rPr>
          <w:rFonts w:ascii="Times New Roman" w:cs="Times New Roman" w:eastAsia="Times New Roman" w:hAnsi="Times New Roman"/>
          <w:sz w:val="24"/>
          <w:szCs w:val="24"/>
          <w:rtl w:val="0"/>
        </w:rPr>
        <w:t xml:space="preserve"> Reviews &amp; Reputation (DEC-03); Online Payment integration (DEC-02) — reserved as a </w:t>
      </w:r>
      <w:r w:rsidDel="00000000" w:rsidR="00000000" w:rsidRPr="00000000">
        <w:rPr>
          <w:rFonts w:ascii="Times New Roman" w:cs="Times New Roman" w:eastAsia="Times New Roman" w:hAnsi="Times New Roman"/>
          <w:i w:val="1"/>
          <w:iCs w:val="1"/>
          <w:sz w:val="24"/>
          <w:szCs w:val="24"/>
          <w:rtl w:val="0"/>
        </w:rPr>
        <w:t xml:space="preserve">port</w:t>
      </w:r>
      <w:r w:rsidDel="00000000" w:rsidR="00000000" w:rsidRPr="00000000">
        <w:rPr>
          <w:rFonts w:ascii="Times New Roman" w:cs="Times New Roman" w:eastAsia="Times New Roman" w:hAnsi="Times New Roman"/>
          <w:sz w:val="24"/>
          <w:szCs w:val="24"/>
          <w:rtl w:val="0"/>
        </w:rPr>
        <w:t xml:space="preserve"> inside BC-08, not a context.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rPr>
          <w:rFonts w:ascii="Times New Roman" w:cs="Times New Roman" w:eastAsia="Times New Roman" w:hAnsi="Times New Roman"/>
          <w:sz w:val="42"/>
          <w:szCs w:val="42"/>
        </w:rPr>
      </w:pPr>
      <w:bookmarkStart w:colFirst="0" w:colLast="0" w:name="_kyiqj8f5p6qb" w:id="15"/>
      <w:bookmarkEnd w:id="15"/>
      <w:r w:rsidDel="00000000" w:rsidR="00000000" w:rsidRPr="00000000">
        <w:rPr>
          <w:rFonts w:ascii="Times New Roman" w:cs="Times New Roman" w:eastAsia="Times New Roman" w:hAnsi="Times New Roman"/>
          <w:sz w:val="42"/>
          <w:szCs w:val="42"/>
          <w:rtl w:val="0"/>
        </w:rPr>
        <w:t xml:space="preserve">4. Context Map</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notation: </w:t>
      </w:r>
      <w:r w:rsidDel="00000000" w:rsidR="00000000" w:rsidRPr="00000000">
        <w:rPr>
          <w:rFonts w:ascii="Times New Roman" w:cs="Times New Roman" w:eastAsia="Times New Roman" w:hAnsi="Times New Roman"/>
          <w:b w:val="1"/>
          <w:bCs w:val="1"/>
          <w:sz w:val="24"/>
          <w:szCs w:val="24"/>
          <w:rtl w:val="0"/>
        </w:rPr>
        <w:t xml:space="preserve">OHS/PL</w:t>
      </w:r>
      <w:r w:rsidDel="00000000" w:rsidR="00000000" w:rsidRPr="00000000">
        <w:rPr>
          <w:rFonts w:ascii="Times New Roman" w:cs="Times New Roman" w:eastAsia="Times New Roman" w:hAnsi="Times New Roman"/>
          <w:sz w:val="24"/>
          <w:szCs w:val="24"/>
          <w:rtl w:val="0"/>
        </w:rPr>
        <w:t xml:space="preserve"> = Open Host Service with Published Language (events/interfaces the supplier publishes for many consumers); </w:t>
      </w:r>
      <w:r w:rsidDel="00000000" w:rsidR="00000000" w:rsidRPr="00000000">
        <w:rPr>
          <w:rFonts w:ascii="Times New Roman" w:cs="Times New Roman" w:eastAsia="Times New Roman" w:hAnsi="Times New Roman"/>
          <w:b w:val="1"/>
          <w:bCs w:val="1"/>
          <w:sz w:val="24"/>
          <w:szCs w:val="24"/>
          <w:rtl w:val="0"/>
        </w:rPr>
        <w:t xml:space="preserve">CF</w:t>
      </w:r>
      <w:r w:rsidDel="00000000" w:rsidR="00000000" w:rsidRPr="00000000">
        <w:rPr>
          <w:rFonts w:ascii="Times New Roman" w:cs="Times New Roman" w:eastAsia="Times New Roman" w:hAnsi="Times New Roman"/>
          <w:sz w:val="24"/>
          <w:szCs w:val="24"/>
          <w:rtl w:val="0"/>
        </w:rPr>
        <w:t xml:space="preserve"> = Conformist (downstream conforms to upstream's model); </w:t>
      </w:r>
      <w:r w:rsidDel="00000000" w:rsidR="00000000" w:rsidRPr="00000000">
        <w:rPr>
          <w:rFonts w:ascii="Times New Roman" w:cs="Times New Roman" w:eastAsia="Times New Roman" w:hAnsi="Times New Roman"/>
          <w:b w:val="1"/>
          <w:bCs w:val="1"/>
          <w:sz w:val="24"/>
          <w:szCs w:val="24"/>
          <w:rtl w:val="0"/>
        </w:rPr>
        <w:t xml:space="preserve">ACL</w:t>
      </w:r>
      <w:r w:rsidDel="00000000" w:rsidR="00000000" w:rsidRPr="00000000">
        <w:rPr>
          <w:rFonts w:ascii="Times New Roman" w:cs="Times New Roman" w:eastAsia="Times New Roman" w:hAnsi="Times New Roman"/>
          <w:sz w:val="24"/>
          <w:szCs w:val="24"/>
          <w:rtl w:val="0"/>
        </w:rPr>
        <w:t xml:space="preserve"> = Anticorruption Layer (downstream translates); </w:t>
      </w:r>
      <w:r w:rsidDel="00000000" w:rsidR="00000000" w:rsidRPr="00000000">
        <w:rPr>
          <w:rFonts w:ascii="Times New Roman" w:cs="Times New Roman" w:eastAsia="Times New Roman" w:hAnsi="Times New Roman"/>
          <w:b w:val="1"/>
          <w:bCs w:val="1"/>
          <w:sz w:val="24"/>
          <w:szCs w:val="24"/>
          <w:rtl w:val="0"/>
        </w:rPr>
        <w:t xml:space="preserve">C/S</w:t>
      </w:r>
      <w:r w:rsidDel="00000000" w:rsidR="00000000" w:rsidRPr="00000000">
        <w:rPr>
          <w:rFonts w:ascii="Times New Roman" w:cs="Times New Roman" w:eastAsia="Times New Roman" w:hAnsi="Times New Roman"/>
          <w:sz w:val="24"/>
          <w:szCs w:val="24"/>
          <w:rtl w:val="0"/>
        </w:rPr>
        <w:t xml:space="preserve"> = Customer–Supplier. All cross-context interaction is via explicit interfaces or the transactional outbox — never shared tables (DEC-22, DEC-09).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Reading the map.</w:t>
      </w:r>
      <w:r w:rsidDel="00000000" w:rsidR="00000000" w:rsidRPr="00000000">
        <w:rPr>
          <w:rFonts w:ascii="Times New Roman" w:cs="Times New Roman" w:eastAsia="Times New Roman" w:hAnsi="Times New Roman"/>
          <w:sz w:val="24"/>
          <w:szCs w:val="24"/>
          <w:rtl w:val="0"/>
        </w:rPr>
        <w:t xml:space="preserve"> Configuration is the platform's </w:t>
      </w:r>
      <w:r w:rsidDel="00000000" w:rsidR="00000000" w:rsidRPr="00000000">
        <w:rPr>
          <w:rFonts w:ascii="Times New Roman" w:cs="Times New Roman" w:eastAsia="Times New Roman" w:hAnsi="Times New Roman"/>
          <w:i w:val="1"/>
          <w:iCs w:val="1"/>
          <w:sz w:val="24"/>
          <w:szCs w:val="24"/>
          <w:rtl w:val="0"/>
        </w:rPr>
        <w:t xml:space="preserve">published-language hub</w:t>
      </w:r>
      <w:r w:rsidDel="00000000" w:rsidR="00000000" w:rsidRPr="00000000">
        <w:rPr>
          <w:rFonts w:ascii="Times New Roman" w:cs="Times New Roman" w:eastAsia="Times New Roman" w:hAnsi="Times New Roman"/>
          <w:sz w:val="24"/>
          <w:szCs w:val="24"/>
          <w:rtl w:val="0"/>
        </w:rPr>
        <w:t xml:space="preserve">: six contexts conform to its snapshots, and it never depends on any of them — this keeps the dependency graph acyclic. Catalog is the event </w:t>
      </w:r>
      <w:r w:rsidDel="00000000" w:rsidR="00000000" w:rsidRPr="00000000">
        <w:rPr>
          <w:rFonts w:ascii="Times New Roman" w:cs="Times New Roman" w:eastAsia="Times New Roman" w:hAnsi="Times New Roman"/>
          <w:i w:val="1"/>
          <w:iCs w:val="1"/>
          <w:sz w:val="24"/>
          <w:szCs w:val="24"/>
          <w:rtl w:val="0"/>
        </w:rPr>
        <w:t xml:space="preserve">source of truth</w:t>
      </w:r>
      <w:r w:rsidDel="00000000" w:rsidR="00000000" w:rsidRPr="00000000">
        <w:rPr>
          <w:rFonts w:ascii="Times New Roman" w:cs="Times New Roman" w:eastAsia="Times New Roman" w:hAnsi="Times New Roman"/>
          <w:sz w:val="24"/>
          <w:szCs w:val="24"/>
          <w:rtl w:val="0"/>
        </w:rPr>
        <w:t xml:space="preserve"> for Search (outbox/CDC, DEC-09); Search never writes back. Billing is the sole issuer of Entitlements; Catalog, Profiles, and Ad-Serving react to entitlement events rather than querying billing synchronously, so a billing outage degrades gracefully without blocking reads (QR-05). Administration and Analytics are terminal consumers — nothing depends on them.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rPr>
          <w:rFonts w:ascii="Times New Roman" w:cs="Times New Roman" w:eastAsia="Times New Roman" w:hAnsi="Times New Roman"/>
          <w:sz w:val="42"/>
          <w:szCs w:val="42"/>
        </w:rPr>
      </w:pPr>
      <w:bookmarkStart w:colFirst="0" w:colLast="0" w:name="_uax00fih5gui" w:id="16"/>
      <w:bookmarkEnd w:id="16"/>
      <w:r w:rsidDel="00000000" w:rsidR="00000000" w:rsidRPr="00000000">
        <w:rPr>
          <w:rFonts w:ascii="Times New Roman" w:cs="Times New Roman" w:eastAsia="Times New Roman" w:hAnsi="Times New Roman"/>
          <w:sz w:val="42"/>
          <w:szCs w:val="42"/>
          <w:rtl w:val="0"/>
        </w:rPr>
        <w:t xml:space="preserve">5. Aggregates per Bounded Context</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Conventions: </w:t>
      </w:r>
      <w:r w:rsidDel="00000000" w:rsidR="00000000" w:rsidRPr="00000000">
        <w:rPr>
          <w:rFonts w:ascii="Times New Roman" w:cs="Times New Roman" w:eastAsia="Times New Roman" w:hAnsi="Times New Roman"/>
          <w:b w:val="1"/>
          <w:bCs w:val="1"/>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 = Aggregate Root. </w:t>
      </w: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 immutable platform concept;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 business-configuration concept (instances authored at runtime); </w:t>
      </w:r>
      <w:r w:rsidDel="00000000" w:rsidR="00000000" w:rsidRPr="00000000">
        <w:rPr>
          <w:rFonts w:ascii="Times New Roman" w:cs="Times New Roman" w:eastAsia="Times New Roman" w:hAnsi="Times New Roman"/>
          <w:b w:val="1"/>
          <w:bCs w:val="1"/>
          <w:sz w:val="24"/>
          <w:szCs w:val="24"/>
          <w:rtl w:val="0"/>
        </w:rPr>
        <w:t xml:space="preserve">[C-ref]</w:t>
      </w:r>
      <w:r w:rsidDel="00000000" w:rsidR="00000000" w:rsidRPr="00000000">
        <w:rPr>
          <w:rFonts w:ascii="Times New Roman" w:cs="Times New Roman" w:eastAsia="Times New Roman" w:hAnsi="Times New Roman"/>
          <w:sz w:val="24"/>
          <w:szCs w:val="24"/>
          <w:rtl w:val="0"/>
        </w:rPr>
        <w:t xml:space="preserve"> = a platform aggregate holding a </w:t>
      </w:r>
      <w:r w:rsidDel="00000000" w:rsidR="00000000" w:rsidRPr="00000000">
        <w:rPr>
          <w:rFonts w:ascii="Times New Roman" w:cs="Times New Roman" w:eastAsia="Times New Roman" w:hAnsi="Times New Roman"/>
          <w:i w:val="1"/>
          <w:iCs w:val="1"/>
          <w:sz w:val="24"/>
          <w:szCs w:val="24"/>
          <w:rtl w:val="0"/>
        </w:rPr>
        <w:t xml:space="preserve">reference or snapshot</w:t>
      </w:r>
      <w:r w:rsidDel="00000000" w:rsidR="00000000" w:rsidRPr="00000000">
        <w:rPr>
          <w:rFonts w:ascii="Times New Roman" w:cs="Times New Roman" w:eastAsia="Times New Roman" w:hAnsi="Times New Roman"/>
          <w:sz w:val="24"/>
          <w:szCs w:val="24"/>
          <w:rtl w:val="0"/>
        </w:rPr>
        <w:t xml:space="preserve"> of configuration. Repositories exist </w:t>
      </w:r>
      <w:r w:rsidDel="00000000" w:rsidR="00000000" w:rsidRPr="00000000">
        <w:rPr>
          <w:rFonts w:ascii="Times New Roman" w:cs="Times New Roman" w:eastAsia="Times New Roman" w:hAnsi="Times New Roman"/>
          <w:b w:val="1"/>
          <w:bCs w:val="1"/>
          <w:sz w:val="24"/>
          <w:szCs w:val="24"/>
          <w:rtl w:val="0"/>
        </w:rPr>
        <w:t xml:space="preserve">one per aggregate root</w:t>
      </w:r>
      <w:r w:rsidDel="00000000" w:rsidR="00000000" w:rsidRPr="00000000">
        <w:rPr>
          <w:rFonts w:ascii="Times New Roman" w:cs="Times New Roman" w:eastAsia="Times New Roman" w:hAnsi="Times New Roman"/>
          <w:sz w:val="24"/>
          <w:szCs w:val="24"/>
          <w:rtl w:val="0"/>
        </w:rPr>
        <w:t xml:space="preserve"> and are named </w:t>
      </w:r>
      <w:r w:rsidDel="00000000" w:rsidR="00000000" w:rsidRPr="00000000">
        <w:rPr>
          <w:rFonts w:ascii="Times New Roman" w:cs="Times New Roman" w:eastAsia="Times New Roman" w:hAnsi="Times New Roman"/>
          <w:color w:val="188038"/>
          <w:sz w:val="24"/>
          <w:szCs w:val="24"/>
          <w:rtl w:val="0"/>
        </w:rPr>
        <w:t xml:space="preserve">&lt;Root&gt;Repository</w:t>
      </w:r>
      <w:r w:rsidDel="00000000" w:rsidR="00000000" w:rsidRPr="00000000">
        <w:rPr>
          <w:rFonts w:ascii="Times New Roman" w:cs="Times New Roman" w:eastAsia="Times New Roman" w:hAnsi="Times New Roman"/>
          <w:sz w:val="24"/>
          <w:szCs w:val="24"/>
          <w:rtl w:val="0"/>
        </w:rPr>
        <w:t xml:space="preserve">; they are listed only where non-obvious. Identifiers are strongly-typed value objects (</w:t>
      </w:r>
      <w:r w:rsidDel="00000000" w:rsidR="00000000" w:rsidRPr="00000000">
        <w:rPr>
          <w:rFonts w:ascii="Times New Roman" w:cs="Times New Roman" w:eastAsia="Times New Roman" w:hAnsi="Times New Roman"/>
          <w:color w:val="188038"/>
          <w:sz w:val="24"/>
          <w:szCs w:val="24"/>
          <w:rtl w:val="0"/>
        </w:rPr>
        <w:t xml:space="preserve">UserId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ListingId</w:t>
      </w:r>
      <w:r w:rsidDel="00000000" w:rsidR="00000000" w:rsidRPr="00000000">
        <w:rPr>
          <w:rFonts w:ascii="Times New Roman" w:cs="Times New Roman" w:eastAsia="Times New Roman" w:hAnsi="Times New Roman"/>
          <w:sz w:val="24"/>
          <w:szCs w:val="24"/>
          <w:rtl w:val="0"/>
        </w:rPr>
        <w:t xml:space="preserve">, …) from the Shared Kernel. All cross-aggregate references are </w:t>
      </w:r>
      <w:r w:rsidDel="00000000" w:rsidR="00000000" w:rsidRPr="00000000">
        <w:rPr>
          <w:rFonts w:ascii="Times New Roman" w:cs="Times New Roman" w:eastAsia="Times New Roman" w:hAnsi="Times New Roman"/>
          <w:b w:val="1"/>
          <w:bCs w:val="1"/>
          <w:sz w:val="24"/>
          <w:szCs w:val="24"/>
          <w:rtl w:val="0"/>
        </w:rPr>
        <w:t xml:space="preserve">by identity</w:t>
      </w:r>
      <w:r w:rsidDel="00000000" w:rsidR="00000000" w:rsidRPr="00000000">
        <w:rPr>
          <w:rFonts w:ascii="Times New Roman" w:cs="Times New Roman" w:eastAsia="Times New Roman" w:hAnsi="Times New Roman"/>
          <w:sz w:val="24"/>
          <w:szCs w:val="24"/>
          <w:rtl w:val="0"/>
        </w:rPr>
        <w:t xml:space="preserve">, never object references.</w:t>
      </w:r>
    </w:p>
    <w:p w:rsidR="00000000" w:rsidDel="00000000" w:rsidP="00000000" w:rsidRDefault="00000000" w:rsidRPr="00000000" w14:paraId="000000FA">
      <w:pPr>
        <w:pStyle w:val="Heading2"/>
        <w:rPr>
          <w:rFonts w:ascii="Times New Roman" w:cs="Times New Roman" w:eastAsia="Times New Roman" w:hAnsi="Times New Roman"/>
          <w:sz w:val="34"/>
          <w:szCs w:val="34"/>
        </w:rPr>
      </w:pPr>
      <w:bookmarkStart w:colFirst="0" w:colLast="0" w:name="_mew1ni1r414v" w:id="17"/>
      <w:bookmarkEnd w:id="17"/>
      <w:r w:rsidDel="00000000" w:rsidR="00000000" w:rsidRPr="00000000">
        <w:rPr>
          <w:rFonts w:ascii="Times New Roman" w:cs="Times New Roman" w:eastAsia="Times New Roman" w:hAnsi="Times New Roman"/>
          <w:sz w:val="34"/>
          <w:szCs w:val="34"/>
          <w:rtl w:val="0"/>
        </w:rPr>
        <w:t xml:space="preserve">5.1 BC-01 Identity &amp; Access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0.0000000000002"/>
        <w:gridCol w:w="7400"/>
        <w:tblGridChange w:id="0">
          <w:tblGrid>
            <w:gridCol w:w="1960.0000000000002"/>
            <w:gridCol w:w="74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UserAccount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w:t>
            </w:r>
            <w:r w:rsidDel="00000000" w:rsidR="00000000" w:rsidRPr="00000000">
              <w:rPr>
                <w:rFonts w:ascii="Times New Roman" w:cs="Times New Roman" w:eastAsia="Times New Roman" w:hAnsi="Times New Roman"/>
                <w:color w:val="188038"/>
                <w:sz w:val="24"/>
                <w:szCs w:val="24"/>
                <w:rtl w:val="0"/>
              </w:rPr>
              <w:t xml:space="preserve">AuthenticationMethod</w:t>
            </w:r>
            <w:r w:rsidDel="00000000" w:rsidR="00000000" w:rsidRPr="00000000">
              <w:rPr>
                <w:rFonts w:ascii="Times New Roman" w:cs="Times New Roman" w:eastAsia="Times New Roman" w:hAnsi="Times New Roman"/>
                <w:sz w:val="24"/>
                <w:szCs w:val="24"/>
                <w:rtl w:val="0"/>
              </w:rPr>
              <w:t xml:space="preserve"> (one per channel: PhoneOtp, EmailCredential, GoogleFederated — FR-AUTH-001…003), </w:t>
            </w:r>
            <w:r w:rsidDel="00000000" w:rsidR="00000000" w:rsidRPr="00000000">
              <w:rPr>
                <w:rFonts w:ascii="Times New Roman" w:cs="Times New Roman" w:eastAsia="Times New Roman" w:hAnsi="Times New Roman"/>
                <w:color w:val="188038"/>
                <w:sz w:val="24"/>
                <w:szCs w:val="24"/>
                <w:rtl w:val="0"/>
              </w:rPr>
              <w:t xml:space="preserve">RoleAssignment [C-ref]</w:t>
            </w:r>
            <w:r w:rsidDel="00000000" w:rsidR="00000000" w:rsidRPr="00000000">
              <w:rPr>
                <w:rFonts w:ascii="Times New Roman" w:cs="Times New Roman" w:eastAsia="Times New Roman" w:hAnsi="Times New Roman"/>
                <w:sz w:val="24"/>
                <w:szCs w:val="24"/>
                <w:rtl w:val="0"/>
              </w:rPr>
              <w:t xml:space="preserve"> (references a configured Role). Value objects: </w:t>
            </w:r>
            <w:r w:rsidDel="00000000" w:rsidR="00000000" w:rsidRPr="00000000">
              <w:rPr>
                <w:rFonts w:ascii="Times New Roman" w:cs="Times New Roman" w:eastAsia="Times New Roman" w:hAnsi="Times New Roman"/>
                <w:color w:val="188038"/>
                <w:sz w:val="24"/>
                <w:szCs w:val="24"/>
                <w:rtl w:val="0"/>
              </w:rPr>
              <w:t xml:space="preserve">PhoneNumber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EmailAddress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AccountStatus</w:t>
            </w:r>
            <w:r w:rsidDel="00000000" w:rsidR="00000000" w:rsidRPr="00000000">
              <w:rPr>
                <w:rFonts w:ascii="Times New Roman" w:cs="Times New Roman" w:eastAsia="Times New Roman" w:hAnsi="Times New Roman"/>
                <w:sz w:val="24"/>
                <w:szCs w:val="24"/>
                <w:rtl w:val="0"/>
              </w:rPr>
              <w:t xml:space="preserve"> (Active/Suspended/Closed), </w:t>
            </w:r>
            <w:r w:rsidDel="00000000" w:rsidR="00000000" w:rsidRPr="00000000">
              <w:rPr>
                <w:rFonts w:ascii="Times New Roman" w:cs="Times New Roman" w:eastAsia="Times New Roman" w:hAnsi="Times New Roman"/>
                <w:color w:val="188038"/>
                <w:sz w:val="24"/>
                <w:szCs w:val="24"/>
                <w:rtl w:val="0"/>
              </w:rPr>
              <w:t xml:space="preserve">PrivacySettings</w:t>
            </w:r>
            <w:r w:rsidDel="00000000" w:rsidR="00000000" w:rsidRPr="00000000">
              <w:rPr>
                <w:rFonts w:ascii="Times New Roman" w:cs="Times New Roman" w:eastAsia="Times New Roman" w:hAnsi="Times New Roman"/>
                <w:sz w:val="24"/>
                <w:szCs w:val="24"/>
                <w:rtl w:val="0"/>
              </w:rPr>
              <w:t xml:space="preserve"> (phone-reveal mode — BRULE-13), </w:t>
            </w:r>
            <w:r w:rsidDel="00000000" w:rsidR="00000000" w:rsidRPr="00000000">
              <w:rPr>
                <w:rFonts w:ascii="Times New Roman" w:cs="Times New Roman" w:eastAsia="Times New Roman" w:hAnsi="Times New Roman"/>
                <w:color w:val="188038"/>
                <w:sz w:val="24"/>
                <w:szCs w:val="24"/>
                <w:rtl w:val="0"/>
              </w:rPr>
              <w:t xml:space="preserve">NotificationPreferences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OwnedProfileRef</w:t>
            </w:r>
            <w:r w:rsidDel="00000000" w:rsidR="00000000" w:rsidRPr="00000000">
              <w:rPr>
                <w:rFonts w:ascii="Times New Roman" w:cs="Times New Roman" w:eastAsia="Times New Roman" w:hAnsi="Times New Roman"/>
                <w:sz w:val="24"/>
                <w:szCs w:val="24"/>
                <w:rtl w:val="0"/>
              </w:rPr>
              <w:t xml:space="preserve"> (set of BusinessProfileIds — BR-AUTH-02).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Session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 </w:t>
            </w:r>
            <w:r w:rsidDel="00000000" w:rsidR="00000000" w:rsidRPr="00000000">
              <w:rPr>
                <w:rFonts w:ascii="Times New Roman" w:cs="Times New Roman" w:eastAsia="Times New Roman" w:hAnsi="Times New Roman"/>
                <w:color w:val="188038"/>
                <w:sz w:val="24"/>
                <w:szCs w:val="24"/>
                <w:rtl w:val="0"/>
              </w:rPr>
              <w:t xml:space="preserve">SessionToken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ExpiryPolicy</w:t>
            </w:r>
            <w:r w:rsidDel="00000000" w:rsidR="00000000" w:rsidRPr="00000000">
              <w:rPr>
                <w:rFonts w:ascii="Times New Roman" w:cs="Times New Roman" w:eastAsia="Times New Roman" w:hAnsi="Times New Roman"/>
                <w:sz w:val="24"/>
                <w:szCs w:val="24"/>
                <w:rtl w:val="0"/>
              </w:rPr>
              <w:t xml:space="preserve"> result, </w:t>
            </w:r>
            <w:r w:rsidDel="00000000" w:rsidR="00000000" w:rsidRPr="00000000">
              <w:rPr>
                <w:rFonts w:ascii="Times New Roman" w:cs="Times New Roman" w:eastAsia="Times New Roman" w:hAnsi="Times New Roman"/>
                <w:color w:val="188038"/>
                <w:sz w:val="24"/>
                <w:szCs w:val="24"/>
                <w:rtl w:val="0"/>
              </w:rPr>
              <w:t xml:space="preserve">ActingContext</w:t>
            </w:r>
            <w:r w:rsidDel="00000000" w:rsidR="00000000" w:rsidRPr="00000000">
              <w:rPr>
                <w:rFonts w:ascii="Times New Roman" w:cs="Times New Roman" w:eastAsia="Times New Roman" w:hAnsi="Times New Roman"/>
                <w:sz w:val="24"/>
                <w:szCs w:val="24"/>
                <w:rtl w:val="0"/>
              </w:rPr>
              <w:t xml:space="preserve"> (personal or a BusinessProfileId — FR-USER-002). Separate root: sessions churn at a different rate and consistency need than accounts (FR-AUTH-005).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OtpChallenge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Short-lived; VOs: </w:t>
            </w:r>
            <w:r w:rsidDel="00000000" w:rsidR="00000000" w:rsidRPr="00000000">
              <w:rPr>
                <w:rFonts w:ascii="Times New Roman" w:cs="Times New Roman" w:eastAsia="Times New Roman" w:hAnsi="Times New Roman"/>
                <w:color w:val="188038"/>
                <w:sz w:val="24"/>
                <w:szCs w:val="24"/>
                <w:rtl w:val="0"/>
              </w:rPr>
              <w:t xml:space="preserve">OtpCode</w:t>
            </w:r>
            <w:r w:rsidDel="00000000" w:rsidR="00000000" w:rsidRPr="00000000">
              <w:rPr>
                <w:rFonts w:ascii="Times New Roman" w:cs="Times New Roman" w:eastAsia="Times New Roman" w:hAnsi="Times New Roman"/>
                <w:sz w:val="24"/>
                <w:szCs w:val="24"/>
                <w:rtl w:val="0"/>
              </w:rPr>
              <w:t xml:space="preserve"> (hashed), </w:t>
            </w:r>
            <w:r w:rsidDel="00000000" w:rsidR="00000000" w:rsidRPr="00000000">
              <w:rPr>
                <w:rFonts w:ascii="Times New Roman" w:cs="Times New Roman" w:eastAsia="Times New Roman" w:hAnsi="Times New Roman"/>
                <w:color w:val="188038"/>
                <w:sz w:val="24"/>
                <w:szCs w:val="24"/>
                <w:rtl w:val="0"/>
              </w:rPr>
              <w:t xml:space="preserve">Attempts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Expiry</w:t>
            </w:r>
            <w:r w:rsidDel="00000000" w:rsidR="00000000" w:rsidRPr="00000000">
              <w:rPr>
                <w:rFonts w:ascii="Times New Roman" w:cs="Times New Roman" w:eastAsia="Times New Roman" w:hAnsi="Times New Roman"/>
                <w:sz w:val="24"/>
                <w:szCs w:val="24"/>
                <w:rtl w:val="0"/>
              </w:rPr>
              <w:t xml:space="preserve">. Enforces single-use and expiry (FR-AUTH-001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Factories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UserAccountFactory</w:t>
            </w:r>
            <w:r w:rsidDel="00000000" w:rsidR="00000000" w:rsidRPr="00000000">
              <w:rPr>
                <w:rFonts w:ascii="Times New Roman" w:cs="Times New Roman" w:eastAsia="Times New Roman" w:hAnsi="Times New Roman"/>
                <w:sz w:val="24"/>
                <w:szCs w:val="24"/>
                <w:rtl w:val="0"/>
              </w:rPr>
              <w:t xml:space="preserve"> — enforces uniqueness of phone/email at creation; links (never duplicates) a Google identity with a matching verified email (FR-AUTH-003 acceptance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AuthenticationService</w:t>
            </w:r>
            <w:r w:rsidDel="00000000" w:rsidR="00000000" w:rsidRPr="00000000">
              <w:rPr>
                <w:rFonts w:ascii="Times New Roman" w:cs="Times New Roman" w:eastAsia="Times New Roman" w:hAnsi="Times New Roman"/>
                <w:sz w:val="24"/>
                <w:szCs w:val="24"/>
                <w:rtl w:val="0"/>
              </w:rPr>
              <w:t xml:space="preserve"> (verifies any registered method); </w:t>
            </w:r>
            <w:r w:rsidDel="00000000" w:rsidR="00000000" w:rsidRPr="00000000">
              <w:rPr>
                <w:rFonts w:ascii="Times New Roman" w:cs="Times New Roman" w:eastAsia="Times New Roman" w:hAnsi="Times New Roman"/>
                <w:color w:val="188038"/>
                <w:sz w:val="24"/>
                <w:szCs w:val="24"/>
                <w:rtl w:val="0"/>
              </w:rPr>
              <w:t xml:space="preserve">AuthorizationService [P]</w:t>
            </w:r>
            <w:r w:rsidDel="00000000" w:rsidR="00000000" w:rsidRPr="00000000">
              <w:rPr>
                <w:rFonts w:ascii="Times New Roman" w:cs="Times New Roman" w:eastAsia="Times New Roman" w:hAnsi="Times New Roman"/>
                <w:sz w:val="24"/>
                <w:szCs w:val="24"/>
                <w:rtl w:val="0"/>
              </w:rPr>
              <w:t xml:space="preserve"> — evaluates fixed permission semantics against the acting context, </w:t>
            </w:r>
            <w:r w:rsidDel="00000000" w:rsidR="00000000" w:rsidRPr="00000000">
              <w:rPr>
                <w:rFonts w:ascii="Times New Roman" w:cs="Times New Roman" w:eastAsia="Times New Roman" w:hAnsi="Times New Roman"/>
                <w:b w:val="1"/>
                <w:bCs w:val="1"/>
                <w:sz w:val="24"/>
                <w:szCs w:val="24"/>
                <w:rtl w:val="0"/>
              </w:rPr>
              <w:t xml:space="preserve">default-deny</w:t>
            </w:r>
            <w:r w:rsidDel="00000000" w:rsidR="00000000" w:rsidRPr="00000000">
              <w:rPr>
                <w:rFonts w:ascii="Times New Roman" w:cs="Times New Roman" w:eastAsia="Times New Roman" w:hAnsi="Times New Roman"/>
                <w:sz w:val="24"/>
                <w:szCs w:val="24"/>
                <w:rtl w:val="0"/>
              </w:rPr>
              <w:t xml:space="preserve"> (NFR-SEC-001); </w:t>
            </w:r>
            <w:r w:rsidDel="00000000" w:rsidR="00000000" w:rsidRPr="00000000">
              <w:rPr>
                <w:rFonts w:ascii="Times New Roman" w:cs="Times New Roman" w:eastAsia="Times New Roman" w:hAnsi="Times New Roman"/>
                <w:color w:val="188038"/>
                <w:sz w:val="24"/>
                <w:szCs w:val="24"/>
                <w:rtl w:val="0"/>
              </w:rPr>
              <w:t xml:space="preserve">AccountRecoveryService</w:t>
            </w:r>
            <w:r w:rsidDel="00000000" w:rsidR="00000000" w:rsidRPr="00000000">
              <w:rPr>
                <w:rFonts w:ascii="Times New Roman" w:cs="Times New Roman" w:eastAsia="Times New Roman" w:hAnsi="Times New Roman"/>
                <w:sz w:val="24"/>
                <w:szCs w:val="24"/>
                <w:rtl w:val="0"/>
              </w:rPr>
              <w:t xml:space="preserve"> (FR-AUTH-006).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OtpThrottlePolicy</w:t>
            </w:r>
            <w:r w:rsidDel="00000000" w:rsidR="00000000" w:rsidRPr="00000000">
              <w:rPr>
                <w:rFonts w:ascii="Times New Roman" w:cs="Times New Roman" w:eastAsia="Times New Roman" w:hAnsi="Times New Roman"/>
                <w:sz w:val="24"/>
                <w:szCs w:val="24"/>
                <w:rtl w:val="0"/>
              </w:rPr>
              <w:t xml:space="preserve"> (NFR-SEC-004, EIR-SMS-002); </w:t>
            </w:r>
            <w:r w:rsidDel="00000000" w:rsidR="00000000" w:rsidRPr="00000000">
              <w:rPr>
                <w:rFonts w:ascii="Times New Roman" w:cs="Times New Roman" w:eastAsia="Times New Roman" w:hAnsi="Times New Roman"/>
                <w:color w:val="188038"/>
                <w:sz w:val="24"/>
                <w:szCs w:val="24"/>
                <w:rtl w:val="0"/>
              </w:rPr>
              <w:t xml:space="preserve">SessionExpiryPolicy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AccountClosurePolicy</w:t>
            </w:r>
            <w:r w:rsidDel="00000000" w:rsidR="00000000" w:rsidRPr="00000000">
              <w:rPr>
                <w:rFonts w:ascii="Times New Roman" w:cs="Times New Roman" w:eastAsia="Times New Roman" w:hAnsi="Times New Roman"/>
                <w:sz w:val="24"/>
                <w:szCs w:val="24"/>
                <w:rtl w:val="0"/>
              </w:rPr>
              <w:t xml:space="preserve"> (deactivate + initiate data handling — FR-USER-005); </w:t>
            </w:r>
            <w:r w:rsidDel="00000000" w:rsidR="00000000" w:rsidRPr="00000000">
              <w:rPr>
                <w:rFonts w:ascii="Times New Roman" w:cs="Times New Roman" w:eastAsia="Times New Roman" w:hAnsi="Times New Roman"/>
                <w:color w:val="188038"/>
                <w:sz w:val="24"/>
                <w:szCs w:val="24"/>
                <w:rtl w:val="0"/>
              </w:rPr>
              <w:t xml:space="preserve">ProfileScopingPolicy</w:t>
            </w:r>
            <w:r w:rsidDel="00000000" w:rsidR="00000000" w:rsidRPr="00000000">
              <w:rPr>
                <w:rFonts w:ascii="Times New Roman" w:cs="Times New Roman" w:eastAsia="Times New Roman" w:hAnsi="Times New Roman"/>
                <w:sz w:val="24"/>
                <w:szCs w:val="24"/>
                <w:rtl w:val="0"/>
              </w:rPr>
              <w:t xml:space="preserve"> — every command is scoped to the acting profile (BR-AUTH-04).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Permission catalogue is code [P]</w:t>
            </w:r>
            <w:r w:rsidDel="00000000" w:rsidR="00000000" w:rsidRPr="00000000">
              <w:rPr>
                <w:rFonts w:ascii="Times New Roman" w:cs="Times New Roman" w:eastAsia="Times New Roman" w:hAnsi="Times New Roman"/>
                <w:sz w:val="24"/>
                <w:szCs w:val="24"/>
                <w:rtl w:val="0"/>
              </w:rPr>
              <w:t xml:space="preserve"> (BRULE-02); </w:t>
            </w:r>
            <w:r w:rsidDel="00000000" w:rsidR="00000000" w:rsidRPr="00000000">
              <w:rPr>
                <w:rFonts w:ascii="Times New Roman" w:cs="Times New Roman" w:eastAsia="Times New Roman" w:hAnsi="Times New Roman"/>
                <w:b w:val="1"/>
                <w:bCs w:val="1"/>
                <w:sz w:val="24"/>
                <w:szCs w:val="24"/>
                <w:rtl w:val="0"/>
              </w:rPr>
              <w:t xml:space="preserve">Role composition is configuration [C]</w:t>
            </w:r>
            <w:r w:rsidDel="00000000" w:rsidR="00000000" w:rsidRPr="00000000">
              <w:rPr>
                <w:rFonts w:ascii="Times New Roman" w:cs="Times New Roman" w:eastAsia="Times New Roman" w:hAnsi="Times New Roman"/>
                <w:sz w:val="24"/>
                <w:szCs w:val="24"/>
                <w:rtl w:val="0"/>
              </w:rPr>
              <w:t xml:space="preserve"> owned by BC-04 and </w:t>
            </w:r>
            <w:r w:rsidDel="00000000" w:rsidR="00000000" w:rsidRPr="00000000">
              <w:rPr>
                <w:rFonts w:ascii="Times New Roman" w:cs="Times New Roman" w:eastAsia="Times New Roman" w:hAnsi="Times New Roman"/>
                <w:i w:val="1"/>
                <w:iCs w:val="1"/>
                <w:sz w:val="24"/>
                <w:szCs w:val="24"/>
                <w:rtl w:val="0"/>
              </w:rPr>
              <w:t xml:space="preserve">referenced</w:t>
            </w:r>
            <w:r w:rsidDel="00000000" w:rsidR="00000000" w:rsidRPr="00000000">
              <w:rPr>
                <w:rFonts w:ascii="Times New Roman" w:cs="Times New Roman" w:eastAsia="Times New Roman" w:hAnsi="Times New Roman"/>
                <w:sz w:val="24"/>
                <w:szCs w:val="24"/>
                <w:rtl w:val="0"/>
              </w:rPr>
              <w:t xml:space="preserve"> here. IAM enforces; it does not author.</w:t>
            </w:r>
          </w:p>
        </w:tc>
      </w:tr>
    </w:tbl>
    <w:p w:rsidR="00000000" w:rsidDel="00000000" w:rsidP="00000000" w:rsidRDefault="00000000" w:rsidRPr="00000000" w14:paraId="0000010B">
      <w:pPr>
        <w:pStyle w:val="Heading2"/>
        <w:rPr>
          <w:rFonts w:ascii="Times New Roman" w:cs="Times New Roman" w:eastAsia="Times New Roman" w:hAnsi="Times New Roman"/>
          <w:sz w:val="34"/>
          <w:szCs w:val="34"/>
        </w:rPr>
      </w:pPr>
      <w:bookmarkStart w:colFirst="0" w:colLast="0" w:name="_z8n4br5c3oj" w:id="18"/>
      <w:bookmarkEnd w:id="18"/>
      <w:r w:rsidDel="00000000" w:rsidR="00000000" w:rsidRPr="00000000">
        <w:rPr>
          <w:rFonts w:ascii="Times New Roman" w:cs="Times New Roman" w:eastAsia="Times New Roman" w:hAnsi="Times New Roman"/>
          <w:sz w:val="34"/>
          <w:szCs w:val="34"/>
          <w:rtl w:val="0"/>
        </w:rPr>
        <w:t xml:space="preserve">5.2 BC-02 Business Profiles &amp; Verification</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0.0000000000002"/>
        <w:gridCol w:w="7340"/>
        <w:tblGridChange w:id="0">
          <w:tblGrid>
            <w:gridCol w:w="2020.0000000000002"/>
            <w:gridCol w:w="7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BusinessProfile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w:t>
            </w:r>
            <w:r w:rsidDel="00000000" w:rsidR="00000000" w:rsidRPr="00000000">
              <w:rPr>
                <w:rFonts w:ascii="Times New Roman" w:cs="Times New Roman" w:eastAsia="Times New Roman" w:hAnsi="Times New Roman"/>
                <w:color w:val="188038"/>
                <w:sz w:val="24"/>
                <w:szCs w:val="24"/>
                <w:rtl w:val="0"/>
              </w:rPr>
              <w:t xml:space="preserve">PortfolioItem</w:t>
            </w:r>
            <w:r w:rsidDel="00000000" w:rsidR="00000000" w:rsidRPr="00000000">
              <w:rPr>
                <w:rFonts w:ascii="Times New Roman" w:cs="Times New Roman" w:eastAsia="Times New Roman" w:hAnsi="Times New Roman"/>
                <w:sz w:val="24"/>
                <w:szCs w:val="24"/>
                <w:rtl w:val="0"/>
              </w:rPr>
              <w:t xml:space="preserve"> (ordered image references). VOs: </w:t>
            </w:r>
            <w:r w:rsidDel="00000000" w:rsidR="00000000" w:rsidRPr="00000000">
              <w:rPr>
                <w:rFonts w:ascii="Times New Roman" w:cs="Times New Roman" w:eastAsia="Times New Roman" w:hAnsi="Times New Roman"/>
                <w:color w:val="188038"/>
                <w:sz w:val="24"/>
                <w:szCs w:val="24"/>
                <w:rtl w:val="0"/>
              </w:rPr>
              <w:t xml:space="preserve">ProfileType [P]</w:t>
            </w:r>
            <w:r w:rsidDel="00000000" w:rsidR="00000000" w:rsidRPr="00000000">
              <w:rPr>
                <w:rFonts w:ascii="Times New Roman" w:cs="Times New Roman" w:eastAsia="Times New Roman" w:hAnsi="Times New Roman"/>
                <w:sz w:val="24"/>
                <w:szCs w:val="24"/>
                <w:rtl w:val="0"/>
              </w:rPr>
              <w:t xml:space="preserve"> (closed set of the eight types — changing the set is a code/ADR change), </w:t>
            </w:r>
            <w:r w:rsidDel="00000000" w:rsidR="00000000" w:rsidRPr="00000000">
              <w:rPr>
                <w:rFonts w:ascii="Times New Roman" w:cs="Times New Roman" w:eastAsia="Times New Roman" w:hAnsi="Times New Roman"/>
                <w:color w:val="188038"/>
                <w:sz w:val="24"/>
                <w:szCs w:val="24"/>
                <w:rtl w:val="0"/>
              </w:rPr>
              <w:t xml:space="preserve">CompanyDetails</w:t>
            </w:r>
            <w:r w:rsidDel="00000000" w:rsidR="00000000" w:rsidRPr="00000000">
              <w:rPr>
                <w:rFonts w:ascii="Times New Roman" w:cs="Times New Roman" w:eastAsia="Times New Roman" w:hAnsi="Times New Roman"/>
                <w:sz w:val="24"/>
                <w:szCs w:val="24"/>
                <w:rtl w:val="0"/>
              </w:rPr>
              <w:t xml:space="preserve"> (localised name, description, contacts, address), </w:t>
            </w:r>
            <w:r w:rsidDel="00000000" w:rsidR="00000000" w:rsidRPr="00000000">
              <w:rPr>
                <w:rFonts w:ascii="Times New Roman" w:cs="Times New Roman" w:eastAsia="Times New Roman" w:hAnsi="Times New Roman"/>
                <w:color w:val="188038"/>
                <w:sz w:val="24"/>
                <w:szCs w:val="24"/>
                <w:rtl w:val="0"/>
              </w:rPr>
              <w:t xml:space="preserve">MediaAssetRef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VerifiedBadge</w:t>
            </w:r>
            <w:r w:rsidDel="00000000" w:rsidR="00000000" w:rsidRPr="00000000">
              <w:rPr>
                <w:rFonts w:ascii="Times New Roman" w:cs="Times New Roman" w:eastAsia="Times New Roman" w:hAnsi="Times New Roman"/>
                <w:sz w:val="24"/>
                <w:szCs w:val="24"/>
                <w:rtl w:val="0"/>
              </w:rPr>
              <w:t xml:space="preserve"> (issue date, validity period, status: Valid/Expired/Revoked — FR-PROF-006/007), </w:t>
            </w:r>
            <w:r w:rsidDel="00000000" w:rsidR="00000000" w:rsidRPr="00000000">
              <w:rPr>
                <w:rFonts w:ascii="Times New Roman" w:cs="Times New Roman" w:eastAsia="Times New Roman" w:hAnsi="Times New Roman"/>
                <w:color w:val="188038"/>
                <w:sz w:val="24"/>
                <w:szCs w:val="24"/>
                <w:rtl w:val="0"/>
              </w:rPr>
              <w:t xml:space="preserve">OwnerUserId</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VerificationCase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w:t>
            </w:r>
            <w:r w:rsidDel="00000000" w:rsidR="00000000" w:rsidRPr="00000000">
              <w:rPr>
                <w:rFonts w:ascii="Times New Roman" w:cs="Times New Roman" w:eastAsia="Times New Roman" w:hAnsi="Times New Roman"/>
                <w:color w:val="188038"/>
                <w:sz w:val="24"/>
                <w:szCs w:val="24"/>
                <w:rtl w:val="0"/>
              </w:rPr>
              <w:t xml:space="preserve">SubmittedDocument</w:t>
            </w:r>
            <w:r w:rsidDel="00000000" w:rsidR="00000000" w:rsidRPr="00000000">
              <w:rPr>
                <w:rFonts w:ascii="Times New Roman" w:cs="Times New Roman" w:eastAsia="Times New Roman" w:hAnsi="Times New Roman"/>
                <w:sz w:val="24"/>
                <w:szCs w:val="24"/>
                <w:rtl w:val="0"/>
              </w:rPr>
              <w:t xml:space="preserve"> (MediaAssetRef, document kind, images only — FR-PROF-003). VOs: </w:t>
            </w:r>
            <w:r w:rsidDel="00000000" w:rsidR="00000000" w:rsidRPr="00000000">
              <w:rPr>
                <w:rFonts w:ascii="Times New Roman" w:cs="Times New Roman" w:eastAsia="Times New Roman" w:hAnsi="Times New Roman"/>
                <w:color w:val="188038"/>
                <w:sz w:val="24"/>
                <w:szCs w:val="24"/>
                <w:rtl w:val="0"/>
              </w:rPr>
              <w:t xml:space="preserve">CaseStatus</w:t>
            </w:r>
            <w:r w:rsidDel="00000000" w:rsidR="00000000" w:rsidRPr="00000000">
              <w:rPr>
                <w:rFonts w:ascii="Cardo" w:cs="Cardo" w:eastAsia="Cardo" w:hAnsi="Cardo"/>
                <w:sz w:val="24"/>
                <w:szCs w:val="24"/>
                <w:rtl w:val="0"/>
              </w:rPr>
              <w:t xml:space="preserve"> (Requested → InReview → Approved / Rejected), </w:t>
            </w:r>
            <w:r w:rsidDel="00000000" w:rsidR="00000000" w:rsidRPr="00000000">
              <w:rPr>
                <w:rFonts w:ascii="Times New Roman" w:cs="Times New Roman" w:eastAsia="Times New Roman" w:hAnsi="Times New Roman"/>
                <w:color w:val="188038"/>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(outcome, reason, reviewer id, timestamp — FR-PROF-005), </w:t>
            </w:r>
            <w:r w:rsidDel="00000000" w:rsidR="00000000" w:rsidRPr="00000000">
              <w:rPr>
                <w:rFonts w:ascii="Times New Roman" w:cs="Times New Roman" w:eastAsia="Times New Roman" w:hAnsi="Times New Roman"/>
                <w:color w:val="188038"/>
                <w:sz w:val="24"/>
                <w:szCs w:val="24"/>
                <w:rtl w:val="0"/>
              </w:rPr>
              <w:t xml:space="preserve">SlaClock</w:t>
            </w:r>
            <w:r w:rsidDel="00000000" w:rsidR="00000000" w:rsidRPr="00000000">
              <w:rPr>
                <w:rFonts w:ascii="Times New Roman" w:cs="Times New Roman" w:eastAsia="Times New Roman" w:hAnsi="Times New Roman"/>
                <w:sz w:val="24"/>
                <w:szCs w:val="24"/>
                <w:rtl w:val="0"/>
              </w:rPr>
              <w:t xml:space="preserve"> (BRULE-05).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Factories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VerificationCaseFactory</w:t>
            </w:r>
            <w:r w:rsidDel="00000000" w:rsidR="00000000" w:rsidRPr="00000000">
              <w:rPr>
                <w:rFonts w:ascii="Times New Roman" w:cs="Times New Roman" w:eastAsia="Times New Roman" w:hAnsi="Times New Roman"/>
                <w:sz w:val="24"/>
                <w:szCs w:val="24"/>
                <w:rtl w:val="0"/>
              </w:rPr>
              <w:t xml:space="preserve"> — creates a case only if documents are submitted </w:t>
            </w:r>
            <w:r w:rsidDel="00000000" w:rsidR="00000000" w:rsidRPr="00000000">
              <w:rPr>
                <w:rFonts w:ascii="Times New Roman" w:cs="Times New Roman" w:eastAsia="Times New Roman" w:hAnsi="Times New Roman"/>
                <w:b w:val="1"/>
                <w:b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a paid verification entitlement is active (precondition of FR-PROF-004; entitlement fact arrives from BC-08).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VerificationDecisionService</w:t>
            </w:r>
            <w:r w:rsidDel="00000000" w:rsidR="00000000" w:rsidRPr="00000000">
              <w:rPr>
                <w:rFonts w:ascii="Times New Roman" w:cs="Times New Roman" w:eastAsia="Times New Roman" w:hAnsi="Times New Roman"/>
                <w:sz w:val="24"/>
                <w:szCs w:val="24"/>
                <w:rtl w:val="0"/>
              </w:rPr>
              <w:t xml:space="preserve"> — applies a decision, issues/withholds the badge, records auditability data; </w:t>
            </w:r>
            <w:r w:rsidDel="00000000" w:rsidR="00000000" w:rsidRPr="00000000">
              <w:rPr>
                <w:rFonts w:ascii="Times New Roman" w:cs="Times New Roman" w:eastAsia="Times New Roman" w:hAnsi="Times New Roman"/>
                <w:color w:val="188038"/>
                <w:sz w:val="24"/>
                <w:szCs w:val="24"/>
                <w:rtl w:val="0"/>
              </w:rPr>
              <w:t xml:space="preserve">BadgeIssuanceService</w:t>
            </w:r>
            <w:r w:rsidDel="00000000" w:rsidR="00000000" w:rsidRPr="00000000">
              <w:rPr>
                <w:rFonts w:ascii="Times New Roman" w:cs="Times New Roman" w:eastAsia="Times New Roman" w:hAnsi="Times New Roman"/>
                <w:sz w:val="24"/>
                <w:szCs w:val="24"/>
                <w:rtl w:val="0"/>
              </w:rPr>
              <w:t xml:space="preserve"> — computes validity period from the configured verification product terms [C-ref].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BadgeExpiryPolicy</w:t>
            </w:r>
            <w:r w:rsidDel="00000000" w:rsidR="00000000" w:rsidRPr="00000000">
              <w:rPr>
                <w:rFonts w:ascii="Times New Roman" w:cs="Times New Roman" w:eastAsia="Times New Roman" w:hAnsi="Times New Roman"/>
                <w:sz w:val="24"/>
                <w:szCs w:val="24"/>
                <w:rtl w:val="0"/>
              </w:rPr>
              <w:t xml:space="preserve"> — withdraws expired badges and raises </w:t>
            </w:r>
            <w:r w:rsidDel="00000000" w:rsidR="00000000" w:rsidRPr="00000000">
              <w:rPr>
                <w:rFonts w:ascii="Times New Roman" w:cs="Times New Roman" w:eastAsia="Times New Roman" w:hAnsi="Times New Roman"/>
                <w:color w:val="188038"/>
                <w:sz w:val="24"/>
                <w:szCs w:val="24"/>
                <w:rtl w:val="0"/>
              </w:rPr>
              <w:t xml:space="preserve">VerifiedBadgeExpired</w:t>
            </w:r>
            <w:r w:rsidDel="00000000" w:rsidR="00000000" w:rsidRPr="00000000">
              <w:rPr>
                <w:rFonts w:ascii="Times New Roman" w:cs="Times New Roman" w:eastAsia="Times New Roman" w:hAnsi="Times New Roman"/>
                <w:sz w:val="24"/>
                <w:szCs w:val="24"/>
                <w:rtl w:val="0"/>
              </w:rPr>
              <w:t xml:space="preserve"> (FR-PROF-006/007); </w:t>
            </w:r>
            <w:r w:rsidDel="00000000" w:rsidR="00000000" w:rsidRPr="00000000">
              <w:rPr>
                <w:rFonts w:ascii="Times New Roman" w:cs="Times New Roman" w:eastAsia="Times New Roman" w:hAnsi="Times New Roman"/>
                <w:color w:val="188038"/>
                <w:sz w:val="24"/>
                <w:szCs w:val="24"/>
                <w:rtl w:val="0"/>
              </w:rPr>
              <w:t xml:space="preserve">ReVerificationPolicy</w:t>
            </w:r>
            <w:r w:rsidDel="00000000" w:rsidR="00000000" w:rsidRPr="00000000">
              <w:rPr>
                <w:rFonts w:ascii="Times New Roman" w:cs="Times New Roman" w:eastAsia="Times New Roman" w:hAnsi="Times New Roman"/>
                <w:sz w:val="24"/>
                <w:szCs w:val="24"/>
                <w:rtl w:val="0"/>
              </w:rPr>
              <w:t xml:space="preserve"> — permits a new case after expiry; </w:t>
            </w:r>
            <w:r w:rsidDel="00000000" w:rsidR="00000000" w:rsidRPr="00000000">
              <w:rPr>
                <w:rFonts w:ascii="Times New Roman" w:cs="Times New Roman" w:eastAsia="Times New Roman" w:hAnsi="Times New Roman"/>
                <w:color w:val="188038"/>
                <w:sz w:val="24"/>
                <w:szCs w:val="24"/>
                <w:rtl w:val="0"/>
              </w:rPr>
              <w:t xml:space="preserve">BadgeDisclaimerPolicy [P]</w:t>
            </w:r>
            <w:r w:rsidDel="00000000" w:rsidR="00000000" w:rsidRPr="00000000">
              <w:rPr>
                <w:rFonts w:ascii="Times New Roman" w:cs="Times New Roman" w:eastAsia="Times New Roman" w:hAnsi="Times New Roman"/>
                <w:sz w:val="24"/>
                <w:szCs w:val="24"/>
                <w:rtl w:val="0"/>
              </w:rPr>
              <w:t xml:space="preserve"> — badge semantics fixed per BRULE-04.</w:t>
            </w:r>
          </w:p>
        </w:tc>
      </w:tr>
    </w:tbl>
    <w:p w:rsidR="00000000" w:rsidDel="00000000" w:rsidP="00000000" w:rsidRDefault="00000000" w:rsidRPr="00000000" w14:paraId="00000118">
      <w:pPr>
        <w:pStyle w:val="Heading2"/>
        <w:rPr>
          <w:rFonts w:ascii="Times New Roman" w:cs="Times New Roman" w:eastAsia="Times New Roman" w:hAnsi="Times New Roman"/>
          <w:sz w:val="34"/>
          <w:szCs w:val="34"/>
        </w:rPr>
      </w:pPr>
      <w:bookmarkStart w:colFirst="0" w:colLast="0" w:name="_sb3nylnc3d37" w:id="19"/>
      <w:bookmarkEnd w:id="19"/>
      <w:r w:rsidDel="00000000" w:rsidR="00000000" w:rsidRPr="00000000">
        <w:rPr>
          <w:rFonts w:ascii="Times New Roman" w:cs="Times New Roman" w:eastAsia="Times New Roman" w:hAnsi="Times New Roman"/>
          <w:sz w:val="34"/>
          <w:szCs w:val="34"/>
          <w:rtl w:val="0"/>
        </w:rPr>
        <w:t xml:space="preserve">5.3 BC-03 Catalog &amp; Listings</w:t>
      </w:r>
    </w:p>
    <w:tbl>
      <w:tblPr>
        <w:tblStyle w:val="Table1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7760.000000000001"/>
        <w:tblGridChange w:id="0">
          <w:tblGrid>
            <w:gridCol w:w="1600"/>
            <w:gridCol w:w="7760.000000000001"/>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Listing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w:t>
            </w:r>
            <w:r w:rsidDel="00000000" w:rsidR="00000000" w:rsidRPr="00000000">
              <w:rPr>
                <w:rFonts w:ascii="Times New Roman" w:cs="Times New Roman" w:eastAsia="Times New Roman" w:hAnsi="Times New Roman"/>
                <w:color w:val="188038"/>
                <w:sz w:val="24"/>
                <w:szCs w:val="24"/>
                <w:rtl w:val="0"/>
              </w:rPr>
              <w:t xml:space="preserve">ImageAttachment</w:t>
            </w:r>
            <w:r w:rsidDel="00000000" w:rsidR="00000000" w:rsidRPr="00000000">
              <w:rPr>
                <w:rFonts w:ascii="Gungsuh" w:cs="Gungsuh" w:eastAsia="Gungsuh" w:hAnsi="Gungsuh"/>
                <w:sz w:val="24"/>
                <w:szCs w:val="24"/>
                <w:rtl w:val="0"/>
              </w:rPr>
              <w:t xml:space="preserve"> (ordered, ≤10 — BRULE-06; holds MediaAssetRef + processing status). VOs: </w:t>
            </w:r>
            <w:r w:rsidDel="00000000" w:rsidR="00000000" w:rsidRPr="00000000">
              <w:rPr>
                <w:rFonts w:ascii="Times New Roman" w:cs="Times New Roman" w:eastAsia="Times New Roman" w:hAnsi="Times New Roman"/>
                <w:color w:val="188038"/>
                <w:sz w:val="24"/>
                <w:szCs w:val="24"/>
                <w:rtl w:val="0"/>
              </w:rPr>
              <w:t xml:space="preserve">ListingType [P]</w:t>
            </w:r>
            <w:r w:rsidDel="00000000" w:rsidR="00000000" w:rsidRPr="00000000">
              <w:rPr>
                <w:rFonts w:ascii="Times New Roman" w:cs="Times New Roman" w:eastAsia="Times New Roman" w:hAnsi="Times New Roman"/>
                <w:sz w:val="24"/>
                <w:szCs w:val="24"/>
                <w:rtl w:val="0"/>
              </w:rPr>
              <w:t xml:space="preserve"> (Advertisement / Product / Service), </w:t>
            </w:r>
            <w:r w:rsidDel="00000000" w:rsidR="00000000" w:rsidRPr="00000000">
              <w:rPr>
                <w:rFonts w:ascii="Times New Roman" w:cs="Times New Roman" w:eastAsia="Times New Roman" w:hAnsi="Times New Roman"/>
                <w:color w:val="188038"/>
                <w:sz w:val="24"/>
                <w:szCs w:val="24"/>
                <w:rtl w:val="0"/>
              </w:rPr>
              <w:t xml:space="preserve">CategoryRef [C-ref]</w:t>
            </w:r>
            <w:r w:rsidDel="00000000" w:rsidR="00000000" w:rsidRPr="00000000">
              <w:rPr>
                <w:rFonts w:ascii="Times New Roman" w:cs="Times New Roman" w:eastAsia="Times New Roman" w:hAnsi="Times New Roman"/>
                <w:sz w:val="24"/>
                <w:szCs w:val="24"/>
                <w:rtl w:val="0"/>
              </w:rPr>
              <w:t xml:space="preserve"> (CategoryId + FormDefinitionVersion in force), </w:t>
            </w:r>
            <w:r w:rsidDel="00000000" w:rsidR="00000000" w:rsidRPr="00000000">
              <w:rPr>
                <w:rFonts w:ascii="Times New Roman" w:cs="Times New Roman" w:eastAsia="Times New Roman" w:hAnsi="Times New Roman"/>
                <w:color w:val="188038"/>
                <w:sz w:val="24"/>
                <w:szCs w:val="24"/>
                <w:rtl w:val="0"/>
              </w:rPr>
              <w:t xml:space="preserve">AttributeSet</w:t>
            </w:r>
            <w:r w:rsidDel="00000000" w:rsidR="00000000" w:rsidRPr="00000000">
              <w:rPr>
                <w:rFonts w:ascii="Times New Roman" w:cs="Times New Roman" w:eastAsia="Times New Roman" w:hAnsi="Times New Roman"/>
                <w:sz w:val="24"/>
                <w:szCs w:val="24"/>
                <w:rtl w:val="0"/>
              </w:rPr>
              <w:t xml:space="preserve"> (typed field values valid against that version), </w:t>
            </w:r>
            <w:r w:rsidDel="00000000" w:rsidR="00000000" w:rsidRPr="00000000">
              <w:rPr>
                <w:rFonts w:ascii="Times New Roman" w:cs="Times New Roman" w:eastAsia="Times New Roman" w:hAnsi="Times New Roman"/>
                <w:color w:val="188038"/>
                <w:sz w:val="24"/>
                <w:szCs w:val="24"/>
                <w:rtl w:val="0"/>
              </w:rPr>
              <w:t xml:space="preserve">GeoLocation</w:t>
            </w:r>
            <w:r w:rsidDel="00000000" w:rsidR="00000000" w:rsidRPr="00000000">
              <w:rPr>
                <w:rFonts w:ascii="Times New Roman" w:cs="Times New Roman" w:eastAsia="Times New Roman" w:hAnsi="Times New Roman"/>
                <w:sz w:val="24"/>
                <w:szCs w:val="24"/>
                <w:rtl w:val="0"/>
              </w:rPr>
              <w:t xml:space="preserve"> (FR-MAP-001), </w:t>
            </w:r>
            <w:r w:rsidDel="00000000" w:rsidR="00000000" w:rsidRPr="00000000">
              <w:rPr>
                <w:rFonts w:ascii="Times New Roman" w:cs="Times New Roman" w:eastAsia="Times New Roman" w:hAnsi="Times New Roman"/>
                <w:color w:val="188038"/>
                <w:sz w:val="24"/>
                <w:szCs w:val="24"/>
                <w:rtl w:val="0"/>
              </w:rPr>
              <w:t xml:space="preserve">LifecycleState [P]</w:t>
            </w:r>
            <w:r w:rsidDel="00000000" w:rsidR="00000000" w:rsidRPr="00000000">
              <w:rPr>
                <w:rFonts w:ascii="Times New Roman" w:cs="Times New Roman" w:eastAsia="Times New Roman" w:hAnsi="Times New Roman"/>
                <w:sz w:val="24"/>
                <w:szCs w:val="24"/>
                <w:rtl w:val="0"/>
              </w:rPr>
              <w:t xml:space="preserve"> (the fixed seven-state machine), </w:t>
            </w:r>
            <w:r w:rsidDel="00000000" w:rsidR="00000000" w:rsidRPr="00000000">
              <w:rPr>
                <w:rFonts w:ascii="Times New Roman" w:cs="Times New Roman" w:eastAsia="Times New Roman" w:hAnsi="Times New Roman"/>
                <w:color w:val="188038"/>
                <w:sz w:val="24"/>
                <w:szCs w:val="24"/>
                <w:rtl w:val="0"/>
              </w:rPr>
              <w:t xml:space="preserve">ExpiryTerm</w:t>
            </w:r>
            <w:r w:rsidDel="00000000" w:rsidR="00000000" w:rsidRPr="00000000">
              <w:rPr>
                <w:rFonts w:ascii="Times New Roman" w:cs="Times New Roman" w:eastAsia="Times New Roman" w:hAnsi="Times New Roman"/>
                <w:sz w:val="24"/>
                <w:szCs w:val="24"/>
                <w:rtl w:val="0"/>
              </w:rPr>
              <w:t xml:space="preserve"> (period from plan/config — FR-ADV-007), </w:t>
            </w:r>
            <w:r w:rsidDel="00000000" w:rsidR="00000000" w:rsidRPr="00000000">
              <w:rPr>
                <w:rFonts w:ascii="Times New Roman" w:cs="Times New Roman" w:eastAsia="Times New Roman" w:hAnsi="Times New Roman"/>
                <w:color w:val="188038"/>
                <w:sz w:val="24"/>
                <w:szCs w:val="24"/>
                <w:rtl w:val="0"/>
              </w:rPr>
              <w:t xml:space="preserve">PromotionMarker</w:t>
            </w:r>
            <w:r w:rsidDel="00000000" w:rsidR="00000000" w:rsidRPr="00000000">
              <w:rPr>
                <w:rFonts w:ascii="Times New Roman" w:cs="Times New Roman" w:eastAsia="Times New Roman" w:hAnsi="Times New Roman"/>
                <w:sz w:val="24"/>
                <w:szCs w:val="24"/>
                <w:rtl w:val="0"/>
              </w:rPr>
              <w:t xml:space="preserve"> (Premium/Featured/TopPlacement with validity — projected from entitlements), </w:t>
            </w:r>
            <w:r w:rsidDel="00000000" w:rsidR="00000000" w:rsidRPr="00000000">
              <w:rPr>
                <w:rFonts w:ascii="Times New Roman" w:cs="Times New Roman" w:eastAsia="Times New Roman" w:hAnsi="Times New Roman"/>
                <w:color w:val="188038"/>
                <w:sz w:val="24"/>
                <w:szCs w:val="24"/>
                <w:rtl w:val="0"/>
              </w:rPr>
              <w:t xml:space="preserve">OwnerRef</w:t>
            </w:r>
            <w:r w:rsidDel="00000000" w:rsidR="00000000" w:rsidRPr="00000000">
              <w:rPr>
                <w:rFonts w:ascii="Times New Roman" w:cs="Times New Roman" w:eastAsia="Times New Roman" w:hAnsi="Times New Roman"/>
                <w:sz w:val="24"/>
                <w:szCs w:val="24"/>
                <w:rtl w:val="0"/>
              </w:rPr>
              <w:t xml:space="preserve"> (acting identity), </w:t>
            </w:r>
            <w:r w:rsidDel="00000000" w:rsidR="00000000" w:rsidRPr="00000000">
              <w:rPr>
                <w:rFonts w:ascii="Times New Roman" w:cs="Times New Roman" w:eastAsia="Times New Roman" w:hAnsi="Times New Roman"/>
                <w:color w:val="188038"/>
                <w:sz w:val="24"/>
                <w:szCs w:val="24"/>
                <w:rtl w:val="0"/>
              </w:rPr>
              <w:t xml:space="preserve">EditHistoryMarker</w:t>
            </w:r>
            <w:r w:rsidDel="00000000" w:rsidR="00000000" w:rsidRPr="00000000">
              <w:rPr>
                <w:rFonts w:ascii="Times New Roman" w:cs="Times New Roman" w:eastAsia="Times New Roman" w:hAnsi="Times New Roman"/>
                <w:sz w:val="24"/>
                <w:szCs w:val="24"/>
                <w:rtl w:val="0"/>
              </w:rPr>
              <w:t xml:space="preserve"> (FR-ADV-005).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Favorite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root: </w:t>
            </w:r>
            <w:r w:rsidDel="00000000" w:rsidR="00000000" w:rsidRPr="00000000">
              <w:rPr>
                <w:rFonts w:ascii="Times New Roman" w:cs="Times New Roman" w:eastAsia="Times New Roman" w:hAnsi="Times New Roman"/>
                <w:color w:val="188038"/>
                <w:sz w:val="24"/>
                <w:szCs w:val="24"/>
                <w:rtl w:val="0"/>
              </w:rPr>
              <w:t xml:space="preserve">UserId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ListingId</w:t>
            </w:r>
            <w:r w:rsidDel="00000000" w:rsidR="00000000" w:rsidRPr="00000000">
              <w:rPr>
                <w:rFonts w:ascii="Times New Roman" w:cs="Times New Roman" w:eastAsia="Times New Roman" w:hAnsi="Times New Roman"/>
                <w:sz w:val="24"/>
                <w:szCs w:val="24"/>
                <w:rtl w:val="0"/>
              </w:rPr>
              <w:t xml:space="preserve"> + timestamp (FR-USER-004). Separate from Listing so favoriting never contends with listing writes.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Factories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ListingFactory</w:t>
            </w:r>
            <w:r w:rsidDel="00000000" w:rsidR="00000000" w:rsidRPr="00000000">
              <w:rPr>
                <w:rFonts w:ascii="Times New Roman" w:cs="Times New Roman" w:eastAsia="Times New Roman" w:hAnsi="Times New Roman"/>
                <w:sz w:val="24"/>
                <w:szCs w:val="24"/>
                <w:rtl w:val="0"/>
              </w:rPr>
              <w:t xml:space="preserve"> — builds a listing from a Category snapshot: resolves the current FormDefinitionVersion, validates the AttributeSet via the validation engine [P] executing configured rules [C], stamps ownership from the acting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ListingLifecycleService [P]</w:t>
            </w:r>
            <w:r w:rsidDel="00000000" w:rsidR="00000000" w:rsidRPr="00000000">
              <w:rPr>
                <w:rFonts w:ascii="Times New Roman" w:cs="Times New Roman" w:eastAsia="Times New Roman" w:hAnsi="Times New Roman"/>
                <w:sz w:val="24"/>
                <w:szCs w:val="24"/>
                <w:rtl w:val="0"/>
              </w:rPr>
              <w:t xml:space="preserve"> — sole authority for state transitions and their recording (FR-ADV-006); </w:t>
            </w:r>
            <w:r w:rsidDel="00000000" w:rsidR="00000000" w:rsidRPr="00000000">
              <w:rPr>
                <w:rFonts w:ascii="Times New Roman" w:cs="Times New Roman" w:eastAsia="Times New Roman" w:hAnsi="Times New Roman"/>
                <w:color w:val="188038"/>
                <w:sz w:val="24"/>
                <w:szCs w:val="24"/>
                <w:rtl w:val="0"/>
              </w:rPr>
              <w:t xml:space="preserve">QuotaEnforcementService</w:t>
            </w:r>
            <w:r w:rsidDel="00000000" w:rsidR="00000000" w:rsidRPr="00000000">
              <w:rPr>
                <w:rFonts w:ascii="Times New Roman" w:cs="Times New Roman" w:eastAsia="Times New Roman" w:hAnsi="Times New Roman"/>
                <w:sz w:val="24"/>
                <w:szCs w:val="24"/>
                <w:rtl w:val="0"/>
              </w:rPr>
              <w:t xml:space="preserve"> — checks plan-derived quotas (BRULE-07) using the owner's active-subscription snapshot; </w:t>
            </w:r>
            <w:r w:rsidDel="00000000" w:rsidR="00000000" w:rsidRPr="00000000">
              <w:rPr>
                <w:rFonts w:ascii="Times New Roman" w:cs="Times New Roman" w:eastAsia="Times New Roman" w:hAnsi="Times New Roman"/>
                <w:color w:val="188038"/>
                <w:sz w:val="24"/>
                <w:szCs w:val="24"/>
                <w:rtl w:val="0"/>
              </w:rPr>
              <w:t xml:space="preserve">DuplicateDetectionService</w:t>
            </w:r>
            <w:r w:rsidDel="00000000" w:rsidR="00000000" w:rsidRPr="00000000">
              <w:rPr>
                <w:rFonts w:ascii="Times New Roman" w:cs="Times New Roman" w:eastAsia="Times New Roman" w:hAnsi="Times New Roman"/>
                <w:sz w:val="24"/>
                <w:szCs w:val="24"/>
                <w:rtl w:val="0"/>
              </w:rPr>
              <w:t xml:space="preserve"> — configurable-rule matching, flags to BC-11 (FR-ADV-009); </w:t>
            </w:r>
            <w:r w:rsidDel="00000000" w:rsidR="00000000" w:rsidRPr="00000000">
              <w:rPr>
                <w:rFonts w:ascii="Times New Roman" w:cs="Times New Roman" w:eastAsia="Times New Roman" w:hAnsi="Times New Roman"/>
                <w:color w:val="188038"/>
                <w:sz w:val="24"/>
                <w:szCs w:val="24"/>
                <w:rtl w:val="0"/>
              </w:rPr>
              <w:t xml:space="preserve">RenewalService</w:t>
            </w:r>
            <w:r w:rsidDel="00000000" w:rsidR="00000000" w:rsidRPr="00000000">
              <w:rPr>
                <w:rFonts w:ascii="Times New Roman" w:cs="Times New Roman" w:eastAsia="Times New Roman" w:hAnsi="Times New Roman"/>
                <w:sz w:val="24"/>
                <w:szCs w:val="24"/>
                <w:rtl w:val="0"/>
              </w:rPr>
              <w:t xml:space="preserve"> (FR-ADV-007).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PublicationPolicy [P]</w:t>
            </w:r>
            <w:r w:rsidDel="00000000" w:rsidR="00000000" w:rsidRPr="00000000">
              <w:rPr>
                <w:rFonts w:ascii="Times New Roman" w:cs="Times New Roman" w:eastAsia="Times New Roman" w:hAnsi="Times New Roman"/>
                <w:sz w:val="24"/>
                <w:szCs w:val="24"/>
                <w:rtl w:val="0"/>
              </w:rPr>
              <w:t xml:space="preserve"> — publish immediately unless automated validation flags (BRULE-17/FR-ADV-004); </w:t>
            </w:r>
            <w:r w:rsidDel="00000000" w:rsidR="00000000" w:rsidRPr="00000000">
              <w:rPr>
                <w:rFonts w:ascii="Times New Roman" w:cs="Times New Roman" w:eastAsia="Times New Roman" w:hAnsi="Times New Roman"/>
                <w:color w:val="188038"/>
                <w:sz w:val="24"/>
                <w:szCs w:val="24"/>
                <w:rtl w:val="0"/>
              </w:rPr>
              <w:t xml:space="preserve">ExpiryPolicy</w:t>
            </w:r>
            <w:r w:rsidDel="00000000" w:rsidR="00000000" w:rsidRPr="00000000">
              <w:rPr>
                <w:rFonts w:ascii="Times New Roman" w:cs="Times New Roman" w:eastAsia="Times New Roman" w:hAnsi="Times New Roman"/>
                <w:sz w:val="24"/>
                <w:szCs w:val="24"/>
                <w:rtl w:val="0"/>
              </w:rPr>
              <w:t xml:space="preserve"> — sweeps expired listings out of public visibility; </w:t>
            </w:r>
            <w:r w:rsidDel="00000000" w:rsidR="00000000" w:rsidRPr="00000000">
              <w:rPr>
                <w:rFonts w:ascii="Times New Roman" w:cs="Times New Roman" w:eastAsia="Times New Roman" w:hAnsi="Times New Roman"/>
                <w:color w:val="188038"/>
                <w:sz w:val="24"/>
                <w:szCs w:val="24"/>
                <w:rtl w:val="0"/>
              </w:rPr>
              <w:t xml:space="preserve">PromotionApplicationPolicy</w:t>
            </w:r>
            <w:r w:rsidDel="00000000" w:rsidR="00000000" w:rsidRPr="00000000">
              <w:rPr>
                <w:rFonts w:ascii="Times New Roman" w:cs="Times New Roman" w:eastAsia="Times New Roman" w:hAnsi="Times New Roman"/>
                <w:sz w:val="24"/>
                <w:szCs w:val="24"/>
                <w:rtl w:val="0"/>
              </w:rPr>
              <w:t xml:space="preserve"> — applies/removes PromotionMarker strictly on </w:t>
            </w:r>
            <w:r w:rsidDel="00000000" w:rsidR="00000000" w:rsidRPr="00000000">
              <w:rPr>
                <w:rFonts w:ascii="Times New Roman" w:cs="Times New Roman" w:eastAsia="Times New Roman" w:hAnsi="Times New Roman"/>
                <w:color w:val="188038"/>
                <w:sz w:val="24"/>
                <w:szCs w:val="24"/>
                <w:rtl w:val="0"/>
              </w:rPr>
              <w:t xml:space="preserve">EntitlementActivated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EntitlementExpired</w:t>
            </w:r>
            <w:r w:rsidDel="00000000" w:rsidR="00000000" w:rsidRPr="00000000">
              <w:rPr>
                <w:rFonts w:ascii="Times New Roman" w:cs="Times New Roman" w:eastAsia="Times New Roman" w:hAnsi="Times New Roman"/>
                <w:sz w:val="24"/>
                <w:szCs w:val="24"/>
                <w:rtl w:val="0"/>
              </w:rPr>
              <w:t xml:space="preserve"> events; </w:t>
            </w:r>
            <w:r w:rsidDel="00000000" w:rsidR="00000000" w:rsidRPr="00000000">
              <w:rPr>
                <w:rFonts w:ascii="Times New Roman" w:cs="Times New Roman" w:eastAsia="Times New Roman" w:hAnsi="Times New Roman"/>
                <w:color w:val="188038"/>
                <w:sz w:val="24"/>
                <w:szCs w:val="24"/>
                <w:rtl w:val="0"/>
              </w:rPr>
              <w:t xml:space="preserve">ViewRecordingPolicy</w:t>
            </w:r>
            <w:r w:rsidDel="00000000" w:rsidR="00000000" w:rsidRPr="00000000">
              <w:rPr>
                <w:rFonts w:ascii="Times New Roman" w:cs="Times New Roman" w:eastAsia="Times New Roman" w:hAnsi="Times New Roman"/>
                <w:sz w:val="24"/>
                <w:szCs w:val="24"/>
                <w:rtl w:val="0"/>
              </w:rPr>
              <w:t xml:space="preserve"> — emits a </w:t>
            </w:r>
            <w:r w:rsidDel="00000000" w:rsidR="00000000" w:rsidRPr="00000000">
              <w:rPr>
                <w:rFonts w:ascii="Times New Roman" w:cs="Times New Roman" w:eastAsia="Times New Roman" w:hAnsi="Times New Roman"/>
                <w:color w:val="188038"/>
                <w:sz w:val="24"/>
                <w:szCs w:val="24"/>
                <w:rtl w:val="0"/>
              </w:rPr>
              <w:t xml:space="preserve">ListingViewed</w:t>
            </w:r>
            <w:r w:rsidDel="00000000" w:rsidR="00000000" w:rsidRPr="00000000">
              <w:rPr>
                <w:rFonts w:ascii="Times New Roman" w:cs="Times New Roman" w:eastAsia="Times New Roman" w:hAnsi="Times New Roman"/>
                <w:sz w:val="24"/>
                <w:szCs w:val="24"/>
                <w:rtl w:val="0"/>
              </w:rPr>
              <w:t xml:space="preserve"> metric on detail view (FR-ADV-010).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lifecycle, image limit, and media-type rules are platform [P]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quotas, expiry periods, and duplicate rules are configuration [C]</w:t>
            </w:r>
            <w:r w:rsidDel="00000000" w:rsidR="00000000" w:rsidRPr="00000000">
              <w:rPr>
                <w:rFonts w:ascii="Times New Roman" w:cs="Times New Roman" w:eastAsia="Times New Roman" w:hAnsi="Times New Roman"/>
                <w:sz w:val="24"/>
                <w:szCs w:val="24"/>
                <w:rtl w:val="0"/>
              </w:rPr>
              <w:t xml:space="preserve"> resolved through snapshots. The listing stores its FormDefinitionVersion so later form changes never invalidate existing listings retroactively (consistency rule I-07).</w:t>
            </w:r>
          </w:p>
        </w:tc>
      </w:tr>
    </w:tbl>
    <w:p w:rsidR="00000000" w:rsidDel="00000000" w:rsidP="00000000" w:rsidRDefault="00000000" w:rsidRPr="00000000" w14:paraId="00000127">
      <w:pPr>
        <w:pStyle w:val="Heading2"/>
        <w:rPr>
          <w:rFonts w:ascii="Times New Roman" w:cs="Times New Roman" w:eastAsia="Times New Roman" w:hAnsi="Times New Roman"/>
          <w:sz w:val="34"/>
          <w:szCs w:val="34"/>
        </w:rPr>
      </w:pPr>
      <w:bookmarkStart w:colFirst="0" w:colLast="0" w:name="_sfejw6p670r2" w:id="20"/>
      <w:bookmarkEnd w:id="20"/>
      <w:r w:rsidDel="00000000" w:rsidR="00000000" w:rsidRPr="00000000">
        <w:rPr>
          <w:rFonts w:ascii="Times New Roman" w:cs="Times New Roman" w:eastAsia="Times New Roman" w:hAnsi="Times New Roman"/>
          <w:sz w:val="34"/>
          <w:szCs w:val="34"/>
          <w:rtl w:val="0"/>
        </w:rPr>
        <w:t xml:space="preserve">5.4 BC-04 Configuration</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authoring home of all Business Configuration. Aggregates here are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by nature; the </w:t>
      </w:r>
      <w:r w:rsidDel="00000000" w:rsidR="00000000" w:rsidRPr="00000000">
        <w:rPr>
          <w:rFonts w:ascii="Times New Roman" w:cs="Times New Roman" w:eastAsia="Times New Roman" w:hAnsi="Times New Roman"/>
          <w:i w:val="1"/>
          <w:iCs w:val="1"/>
          <w:sz w:val="24"/>
          <w:szCs w:val="24"/>
          <w:rtl w:val="0"/>
        </w:rPr>
        <w:t xml:space="preserve">schema and semantics</w:t>
      </w:r>
      <w:r w:rsidDel="00000000" w:rsidR="00000000" w:rsidRPr="00000000">
        <w:rPr>
          <w:rFonts w:ascii="Times New Roman" w:cs="Times New Roman" w:eastAsia="Times New Roman" w:hAnsi="Times New Roman"/>
          <w:sz w:val="24"/>
          <w:szCs w:val="24"/>
          <w:rtl w:val="0"/>
        </w:rPr>
        <w:t xml:space="preserve"> each instance composes are </w:t>
      </w: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Full behavioural model in §8.</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690"/>
        <w:tblGridChange w:id="0">
          <w:tblGrid>
            <w:gridCol w:w="2670"/>
            <w:gridCol w:w="669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Category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 </w:t>
            </w:r>
            <w:r w:rsidDel="00000000" w:rsidR="00000000" w:rsidRPr="00000000">
              <w:rPr>
                <w:rFonts w:ascii="Times New Roman" w:cs="Times New Roman" w:eastAsia="Times New Roman" w:hAnsi="Times New Roman"/>
                <w:color w:val="188038"/>
                <w:sz w:val="24"/>
                <w:szCs w:val="24"/>
                <w:rtl w:val="0"/>
              </w:rPr>
              <w:t xml:space="preserve">LocalizedName</w:t>
            </w:r>
            <w:r w:rsidDel="00000000" w:rsidR="00000000" w:rsidRPr="00000000">
              <w:rPr>
                <w:rFonts w:ascii="Times New Roman" w:cs="Times New Roman" w:eastAsia="Times New Roman" w:hAnsi="Times New Roman"/>
                <w:sz w:val="24"/>
                <w:szCs w:val="24"/>
                <w:rtl w:val="0"/>
              </w:rPr>
              <w:t xml:space="preserve"> (uz-Latn implies uz-Cyrl handling at search time; ru; en), </w:t>
            </w:r>
            <w:r w:rsidDel="00000000" w:rsidR="00000000" w:rsidRPr="00000000">
              <w:rPr>
                <w:rFonts w:ascii="Times New Roman" w:cs="Times New Roman" w:eastAsia="Times New Roman" w:hAnsi="Times New Roman"/>
                <w:color w:val="188038"/>
                <w:sz w:val="24"/>
                <w:szCs w:val="24"/>
                <w:rtl w:val="0"/>
              </w:rPr>
              <w:t xml:space="preserve">ParentCategoryId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(Active/Retired), </w:t>
            </w:r>
            <w:r w:rsidDel="00000000" w:rsidR="00000000" w:rsidRPr="00000000">
              <w:rPr>
                <w:rFonts w:ascii="Times New Roman" w:cs="Times New Roman" w:eastAsia="Times New Roman" w:hAnsi="Times New Roman"/>
                <w:color w:val="188038"/>
                <w:sz w:val="24"/>
                <w:szCs w:val="24"/>
                <w:rtl w:val="0"/>
              </w:rPr>
              <w:t xml:space="preserve">FormDefinitionBinding</w:t>
            </w:r>
            <w:r w:rsidDel="00000000" w:rsidR="00000000" w:rsidRPr="00000000">
              <w:rPr>
                <w:rFonts w:ascii="Times New Roman" w:cs="Times New Roman" w:eastAsia="Times New Roman" w:hAnsi="Times New Roman"/>
                <w:sz w:val="24"/>
                <w:szCs w:val="24"/>
                <w:rtl w:val="0"/>
              </w:rPr>
              <w:t xml:space="preserve"> (exactly one — I-02), display order. Tree invariants enforced across the aggregate set by </w:t>
            </w:r>
            <w:r w:rsidDel="00000000" w:rsidR="00000000" w:rsidRPr="00000000">
              <w:rPr>
                <w:rFonts w:ascii="Times New Roman" w:cs="Times New Roman" w:eastAsia="Times New Roman" w:hAnsi="Times New Roman"/>
                <w:color w:val="188038"/>
                <w:sz w:val="24"/>
                <w:szCs w:val="24"/>
                <w:rtl w:val="0"/>
              </w:rPr>
              <w:t xml:space="preserve">TaxonomyService</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FormDefinition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w:t>
            </w:r>
            <w:r w:rsidDel="00000000" w:rsidR="00000000" w:rsidRPr="00000000">
              <w:rPr>
                <w:rFonts w:ascii="Times New Roman" w:cs="Times New Roman" w:eastAsia="Times New Roman" w:hAnsi="Times New Roman"/>
                <w:color w:val="188038"/>
                <w:sz w:val="24"/>
                <w:szCs w:val="24"/>
                <w:rtl w:val="0"/>
              </w:rPr>
              <w:t xml:space="preserve">FieldDefinition</w:t>
            </w:r>
            <w:r w:rsidDel="00000000" w:rsidR="00000000" w:rsidRPr="00000000">
              <w:rPr>
                <w:rFonts w:ascii="Times New Roman" w:cs="Times New Roman" w:eastAsia="Times New Roman" w:hAnsi="Times New Roman"/>
                <w:sz w:val="24"/>
                <w:szCs w:val="24"/>
                <w:rtl w:val="0"/>
              </w:rPr>
              <w:t xml:space="preserve"> — VOs: </w:t>
            </w:r>
            <w:r w:rsidDel="00000000" w:rsidR="00000000" w:rsidRPr="00000000">
              <w:rPr>
                <w:rFonts w:ascii="Times New Roman" w:cs="Times New Roman" w:eastAsia="Times New Roman" w:hAnsi="Times New Roman"/>
                <w:color w:val="188038"/>
                <w:sz w:val="24"/>
                <w:szCs w:val="24"/>
                <w:rtl w:val="0"/>
              </w:rPr>
              <w:t xml:space="preserve">FieldType [P from whitelist]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LocalizedLabel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Required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FacetEligible</w:t>
            </w:r>
            <w:r w:rsidDel="00000000" w:rsidR="00000000" w:rsidRPr="00000000">
              <w:rPr>
                <w:rFonts w:ascii="Times New Roman" w:cs="Times New Roman" w:eastAsia="Times New Roman" w:hAnsi="Times New Roman"/>
                <w:sz w:val="24"/>
                <w:szCs w:val="24"/>
                <w:rtl w:val="0"/>
              </w:rPr>
              <w:t xml:space="preserve">, ordered </w:t>
            </w:r>
            <w:r w:rsidDel="00000000" w:rsidR="00000000" w:rsidRPr="00000000">
              <w:rPr>
                <w:rFonts w:ascii="Times New Roman" w:cs="Times New Roman" w:eastAsia="Times New Roman" w:hAnsi="Times New Roman"/>
                <w:color w:val="188038"/>
                <w:sz w:val="24"/>
                <w:szCs w:val="24"/>
                <w:rtl w:val="0"/>
              </w:rPr>
              <w:t xml:space="preserve">ValidationRuleBinding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ValidatorType [P from whitelist]</w:t>
            </w:r>
            <w:r w:rsidDel="00000000" w:rsidR="00000000" w:rsidRPr="00000000">
              <w:rPr>
                <w:rFonts w:ascii="Times New Roman" w:cs="Times New Roman" w:eastAsia="Times New Roman" w:hAnsi="Times New Roman"/>
                <w:sz w:val="24"/>
                <w:szCs w:val="24"/>
                <w:rtl w:val="0"/>
              </w:rPr>
              <w:t xml:space="preserve"> + parameters). VO: </w:t>
            </w:r>
            <w:r w:rsidDel="00000000" w:rsidR="00000000" w:rsidRPr="00000000">
              <w:rPr>
                <w:rFonts w:ascii="Times New Roman" w:cs="Times New Roman" w:eastAsia="Times New Roman" w:hAnsi="Times New Roman"/>
                <w:color w:val="188038"/>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 publishing creates an immutable new version (I-07).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ProductDefinition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per sellable product instance. VOs: </w:t>
            </w:r>
            <w:r w:rsidDel="00000000" w:rsidR="00000000" w:rsidRPr="00000000">
              <w:rPr>
                <w:rFonts w:ascii="Times New Roman" w:cs="Times New Roman" w:eastAsia="Times New Roman" w:hAnsi="Times New Roman"/>
                <w:color w:val="188038"/>
                <w:sz w:val="24"/>
                <w:szCs w:val="24"/>
                <w:rtl w:val="0"/>
              </w:rPr>
              <w:t xml:space="preserve">ProductType [P]</w:t>
            </w:r>
            <w:r w:rsidDel="00000000" w:rsidR="00000000" w:rsidRPr="00000000">
              <w:rPr>
                <w:rFonts w:ascii="Times New Roman" w:cs="Times New Roman" w:eastAsia="Times New Roman" w:hAnsi="Times New Roman"/>
                <w:sz w:val="24"/>
                <w:szCs w:val="24"/>
                <w:rtl w:val="0"/>
              </w:rPr>
              <w:t xml:space="preserve"> (the closed six-type set — BR-BILL-01), </w:t>
            </w:r>
            <w:r w:rsidDel="00000000" w:rsidR="00000000" w:rsidRPr="00000000">
              <w:rPr>
                <w:rFonts w:ascii="Times New Roman" w:cs="Times New Roman" w:eastAsia="Times New Roman" w:hAnsi="Times New Roman"/>
                <w:color w:val="188038"/>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(Money), </w:t>
            </w:r>
            <w:r w:rsidDel="00000000" w:rsidR="00000000" w:rsidRPr="00000000">
              <w:rPr>
                <w:rFonts w:ascii="Times New Roman" w:cs="Times New Roman" w:eastAsia="Times New Roman" w:hAnsi="Times New Roman"/>
                <w:color w:val="188038"/>
                <w:sz w:val="24"/>
                <w:szCs w:val="24"/>
                <w:rtl w:val="0"/>
              </w:rPr>
              <w:t xml:space="preserve">Term</w:t>
            </w:r>
            <w:r w:rsidDel="00000000" w:rsidR="00000000" w:rsidRPr="00000000">
              <w:rPr>
                <w:rFonts w:ascii="Times New Roman" w:cs="Times New Roman" w:eastAsia="Times New Roman" w:hAnsi="Times New Roman"/>
                <w:sz w:val="24"/>
                <w:szCs w:val="24"/>
                <w:rtl w:val="0"/>
              </w:rPr>
              <w:t xml:space="preserve"> (duration), </w:t>
            </w:r>
            <w:r w:rsidDel="00000000" w:rsidR="00000000" w:rsidRPr="00000000">
              <w:rPr>
                <w:rFonts w:ascii="Times New Roman" w:cs="Times New Roman" w:eastAsia="Times New Roman" w:hAnsi="Times New Roman"/>
                <w:color w:val="188038"/>
                <w:sz w:val="24"/>
                <w:szCs w:val="24"/>
                <w:rtl w:val="0"/>
              </w:rPr>
              <w:t xml:space="preserve">QuotaSet</w:t>
            </w:r>
            <w:r w:rsidDel="00000000" w:rsidR="00000000" w:rsidRPr="00000000">
              <w:rPr>
                <w:rFonts w:ascii="Times New Roman" w:cs="Times New Roman" w:eastAsia="Times New Roman" w:hAnsi="Times New Roman"/>
                <w:sz w:val="24"/>
                <w:szCs w:val="24"/>
                <w:rtl w:val="0"/>
              </w:rPr>
              <w:t xml:space="preserve"> (for subscription plans — listing limits per BRULE-07), </w:t>
            </w:r>
            <w:r w:rsidDel="00000000" w:rsidR="00000000" w:rsidRPr="00000000">
              <w:rPr>
                <w:rFonts w:ascii="Times New Roman" w:cs="Times New Roman" w:eastAsia="Times New Roman" w:hAnsi="Times New Roman"/>
                <w:color w:val="188038"/>
                <w:sz w:val="24"/>
                <w:szCs w:val="24"/>
                <w:rtl w:val="0"/>
              </w:rPr>
              <w:t xml:space="preserve">BenefitDescriptor [P]</w:t>
            </w:r>
            <w:r w:rsidDel="00000000" w:rsidR="00000000" w:rsidRPr="00000000">
              <w:rPr>
                <w:rFonts w:ascii="Times New Roman" w:cs="Times New Roman" w:eastAsia="Times New Roman" w:hAnsi="Times New Roman"/>
                <w:sz w:val="24"/>
                <w:szCs w:val="24"/>
                <w:rtl w:val="0"/>
              </w:rPr>
              <w:t xml:space="preserve"> (what the entitlement grants — fixed semantics per type), </w:t>
            </w: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PlacementSlotDefinition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inventory: VOs </w:t>
            </w:r>
            <w:r w:rsidDel="00000000" w:rsidR="00000000" w:rsidRPr="00000000">
              <w:rPr>
                <w:rFonts w:ascii="Times New Roman" w:cs="Times New Roman" w:eastAsia="Times New Roman" w:hAnsi="Times New Roman"/>
                <w:color w:val="188038"/>
                <w:sz w:val="24"/>
                <w:szCs w:val="24"/>
                <w:rtl w:val="0"/>
              </w:rPr>
              <w:t xml:space="preserve">SlotKey</w:t>
            </w:r>
            <w:r w:rsidDel="00000000" w:rsidR="00000000" w:rsidRPr="00000000">
              <w:rPr>
                <w:rFonts w:ascii="Times New Roman" w:cs="Times New Roman" w:eastAsia="Times New Roman" w:hAnsi="Times New Roman"/>
                <w:sz w:val="24"/>
                <w:szCs w:val="24"/>
                <w:rtl w:val="0"/>
              </w:rPr>
              <w:t xml:space="preserve">, page/zone descriptor [P vocabulary], dimensions, allowed targeting dimensions (FR-BANNER-001).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RoleDefinition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 </w:t>
            </w:r>
            <w:r w:rsidDel="00000000" w:rsidR="00000000" w:rsidRPr="00000000">
              <w:rPr>
                <w:rFonts w:ascii="Times New Roman" w:cs="Times New Roman" w:eastAsia="Times New Roman" w:hAnsi="Times New Roman"/>
                <w:color w:val="188038"/>
                <w:sz w:val="24"/>
                <w:szCs w:val="24"/>
                <w:rtl w:val="0"/>
              </w:rPr>
              <w:t xml:space="preserve">RoleName</w:t>
            </w:r>
            <w:r w:rsidDel="00000000" w:rsidR="00000000" w:rsidRPr="00000000">
              <w:rPr>
                <w:rFonts w:ascii="Times New Roman" w:cs="Times New Roman" w:eastAsia="Times New Roman" w:hAnsi="Times New Roman"/>
                <w:sz w:val="24"/>
                <w:szCs w:val="24"/>
                <w:rtl w:val="0"/>
              </w:rPr>
              <w:t xml:space="preserve">, set of </w:t>
            </w:r>
            <w:r w:rsidDel="00000000" w:rsidR="00000000" w:rsidRPr="00000000">
              <w:rPr>
                <w:rFonts w:ascii="Times New Roman" w:cs="Times New Roman" w:eastAsia="Times New Roman" w:hAnsi="Times New Roman"/>
                <w:color w:val="188038"/>
                <w:sz w:val="24"/>
                <w:szCs w:val="24"/>
                <w:rtl w:val="0"/>
              </w:rPr>
              <w:t xml:space="preserve">PermissionKey [P]</w:t>
            </w:r>
            <w:r w:rsidDel="00000000" w:rsidR="00000000" w:rsidRPr="00000000">
              <w:rPr>
                <w:rFonts w:ascii="Times New Roman" w:cs="Times New Roman" w:eastAsia="Times New Roman" w:hAnsi="Times New Roman"/>
                <w:sz w:val="24"/>
                <w:szCs w:val="24"/>
                <w:rtl w:val="0"/>
              </w:rPr>
              <w:t xml:space="preserve"> from the fixed catalogue (FR-ADMIN-006, BRULE-02).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SearchConfiguration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Facet selections (from FacetEligible fields), sort-option selections [P vocabulary] (BR-CFG-02, FR-SRCH-002/003), promoted-results page cap value (BRULE-10 — the </w:t>
            </w:r>
            <w:r w:rsidDel="00000000" w:rsidR="00000000" w:rsidRPr="00000000">
              <w:rPr>
                <w:rFonts w:ascii="Times New Roman" w:cs="Times New Roman" w:eastAsia="Times New Roman" w:hAnsi="Times New Roman"/>
                <w:i w:val="1"/>
                <w:iCs w:val="1"/>
                <w:sz w:val="24"/>
                <w:szCs w:val="24"/>
                <w:rtl w:val="0"/>
              </w:rPr>
              <w:t xml:space="preserve">capping mechanism</w:t>
            </w:r>
            <w:r w:rsidDel="00000000" w:rsidR="00000000" w:rsidRPr="00000000">
              <w:rPr>
                <w:rFonts w:ascii="Times New Roman" w:cs="Times New Roman" w:eastAsia="Times New Roman" w:hAnsi="Times New Roman"/>
                <w:sz w:val="24"/>
                <w:szCs w:val="24"/>
                <w:rtl w:val="0"/>
              </w:rPr>
              <w:t xml:space="preserve"> is [P], the number is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NotificationTemplate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 </w:t>
            </w:r>
            <w:r w:rsidDel="00000000" w:rsidR="00000000" w:rsidRPr="00000000">
              <w:rPr>
                <w:rFonts w:ascii="Times New Roman" w:cs="Times New Roman" w:eastAsia="Times New Roman" w:hAnsi="Times New Roman"/>
                <w:color w:val="188038"/>
                <w:sz w:val="24"/>
                <w:szCs w:val="24"/>
                <w:rtl w:val="0"/>
              </w:rPr>
              <w:t xml:space="preserve">EventKey [P]</w:t>
            </w:r>
            <w:r w:rsidDel="00000000" w:rsidR="00000000" w:rsidRPr="00000000">
              <w:rPr>
                <w:rFonts w:ascii="Times New Roman" w:cs="Times New Roman" w:eastAsia="Times New Roman" w:hAnsi="Times New Roman"/>
                <w:sz w:val="24"/>
                <w:szCs w:val="24"/>
                <w:rtl w:val="0"/>
              </w:rPr>
              <w:t xml:space="preserve"> (fixed triggering-event catalogue), channel, localised subject/body with placeholder tokens [P vocabulary].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PlatformSettings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key-set of typed settings [P schema] with configured values (BR-CFG-04).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TaxonomyService</w:t>
            </w:r>
            <w:r w:rsidDel="00000000" w:rsidR="00000000" w:rsidRPr="00000000">
              <w:rPr>
                <w:rFonts w:ascii="Times New Roman" w:cs="Times New Roman" w:eastAsia="Times New Roman" w:hAnsi="Times New Roman"/>
                <w:sz w:val="24"/>
                <w:szCs w:val="24"/>
                <w:rtl w:val="0"/>
              </w:rPr>
              <w:t xml:space="preserve"> (move/merge/retire nodes without orphaning listings — I-03); </w:t>
            </w:r>
            <w:r w:rsidDel="00000000" w:rsidR="00000000" w:rsidRPr="00000000">
              <w:rPr>
                <w:rFonts w:ascii="Times New Roman" w:cs="Times New Roman" w:eastAsia="Times New Roman" w:hAnsi="Times New Roman"/>
                <w:color w:val="188038"/>
                <w:sz w:val="24"/>
                <w:szCs w:val="24"/>
                <w:rtl w:val="0"/>
              </w:rPr>
              <w:t xml:space="preserve">FormPublicationService</w:t>
            </w:r>
            <w:r w:rsidDel="00000000" w:rsidR="00000000" w:rsidRPr="00000000">
              <w:rPr>
                <w:rFonts w:ascii="Times New Roman" w:cs="Times New Roman" w:eastAsia="Times New Roman" w:hAnsi="Times New Roman"/>
                <w:sz w:val="24"/>
                <w:szCs w:val="24"/>
                <w:rtl w:val="0"/>
              </w:rPr>
              <w:t xml:space="preserve"> (validates against whitelist, assigns Version, emits </w:t>
            </w:r>
            <w:r w:rsidDel="00000000" w:rsidR="00000000" w:rsidRPr="00000000">
              <w:rPr>
                <w:rFonts w:ascii="Times New Roman" w:cs="Times New Roman" w:eastAsia="Times New Roman" w:hAnsi="Times New Roman"/>
                <w:color w:val="188038"/>
                <w:sz w:val="24"/>
                <w:szCs w:val="24"/>
                <w:rtl w:val="0"/>
              </w:rPr>
              <w:t xml:space="preserve">FormDefinitionPublished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WhitelistRegistry [P]</w:t>
            </w:r>
            <w:r w:rsidDel="00000000" w:rsidR="00000000" w:rsidRPr="00000000">
              <w:rPr>
                <w:rFonts w:ascii="Times New Roman" w:cs="Times New Roman" w:eastAsia="Times New Roman" w:hAnsi="Times New Roman"/>
                <w:sz w:val="24"/>
                <w:szCs w:val="24"/>
                <w:rtl w:val="0"/>
              </w:rPr>
              <w:t xml:space="preserve"> — the code-owned catalogue of FieldTypes, ValidatorTypes, PermissionKeys, ProductTypes, EventKeys.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BoundedConfigurationPolicy [P]</w:t>
            </w:r>
            <w:r w:rsidDel="00000000" w:rsidR="00000000" w:rsidRPr="00000000">
              <w:rPr>
                <w:rFonts w:ascii="Times New Roman" w:cs="Times New Roman" w:eastAsia="Times New Roman" w:hAnsi="Times New Roman"/>
                <w:sz w:val="24"/>
                <w:szCs w:val="24"/>
                <w:rtl w:val="0"/>
              </w:rPr>
              <w:t xml:space="preserve"> — rejects any composition outside whitelists (NFR-CFG-001); </w:t>
            </w:r>
            <w:r w:rsidDel="00000000" w:rsidR="00000000" w:rsidRPr="00000000">
              <w:rPr>
                <w:rFonts w:ascii="Times New Roman" w:cs="Times New Roman" w:eastAsia="Times New Roman" w:hAnsi="Times New Roman"/>
                <w:color w:val="188038"/>
                <w:sz w:val="24"/>
                <w:szCs w:val="24"/>
                <w:rtl w:val="0"/>
              </w:rPr>
              <w:t xml:space="preserve">ConfigSnapshotPolicy</w:t>
            </w:r>
            <w:r w:rsidDel="00000000" w:rsidR="00000000" w:rsidRPr="00000000">
              <w:rPr>
                <w:rFonts w:ascii="Times New Roman" w:cs="Times New Roman" w:eastAsia="Times New Roman" w:hAnsi="Times New Roman"/>
                <w:sz w:val="24"/>
                <w:szCs w:val="24"/>
                <w:rtl w:val="0"/>
              </w:rPr>
              <w:t xml:space="preserve"> — every change publishes a versioned snapshot +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event so consumers cache and conform without runtime coupling.</w:t>
            </w:r>
          </w:p>
        </w:tc>
      </w:tr>
    </w:tbl>
    <w:p w:rsidR="00000000" w:rsidDel="00000000" w:rsidP="00000000" w:rsidRDefault="00000000" w:rsidRPr="00000000" w14:paraId="00000140">
      <w:pPr>
        <w:pStyle w:val="Heading2"/>
        <w:rPr>
          <w:rFonts w:ascii="Times New Roman" w:cs="Times New Roman" w:eastAsia="Times New Roman" w:hAnsi="Times New Roman"/>
          <w:sz w:val="34"/>
          <w:szCs w:val="34"/>
        </w:rPr>
      </w:pPr>
      <w:bookmarkStart w:colFirst="0" w:colLast="0" w:name="_5utixjtxhpfc" w:id="21"/>
      <w:bookmarkEnd w:id="21"/>
      <w:r w:rsidDel="00000000" w:rsidR="00000000" w:rsidRPr="00000000">
        <w:rPr>
          <w:rFonts w:ascii="Times New Roman" w:cs="Times New Roman" w:eastAsia="Times New Roman" w:hAnsi="Times New Roman"/>
          <w:sz w:val="34"/>
          <w:szCs w:val="34"/>
          <w:rtl w:val="0"/>
        </w:rPr>
        <w:t xml:space="preserve">5.5 BC-05 Search &amp; Discovery</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read-model context</w:t>
      </w:r>
      <w:r w:rsidDel="00000000" w:rsidR="00000000" w:rsidRPr="00000000">
        <w:rPr>
          <w:rFonts w:ascii="Times New Roman" w:cs="Times New Roman" w:eastAsia="Times New Roman" w:hAnsi="Times New Roman"/>
          <w:sz w:val="24"/>
          <w:szCs w:val="24"/>
          <w:rtl w:val="0"/>
        </w:rPr>
        <w:t xml:space="preserve">: it owns projections and query behaviour, not source-of-truth business state.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40"/>
        <w:tblGridChange w:id="0">
          <w:tblGrid>
            <w:gridCol w:w="2220"/>
            <w:gridCol w:w="71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Projection: ListingSearchDocument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Denormalised, rebuilt from Catalog events: text fields (with cross-script normalised shadow fields), CategoryPath, facet attributes (per SearchConfiguration), GeoPoint, PromotionMarker, VerifiedBadge flag (from BC-02 events), recency. Not an aggregate — no invariants beyond idempotent upsert.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Repositories/Ports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SearchIndexPort</w:t>
            </w:r>
            <w:r w:rsidDel="00000000" w:rsidR="00000000" w:rsidRPr="00000000">
              <w:rPr>
                <w:rFonts w:ascii="Times New Roman" w:cs="Times New Roman" w:eastAsia="Times New Roman" w:hAnsi="Times New Roman"/>
                <w:sz w:val="24"/>
                <w:szCs w:val="24"/>
                <w:rtl w:val="0"/>
              </w:rPr>
              <w:t xml:space="preserve"> (index/upsert/delete), </w:t>
            </w:r>
            <w:r w:rsidDel="00000000" w:rsidR="00000000" w:rsidRPr="00000000">
              <w:rPr>
                <w:rFonts w:ascii="Times New Roman" w:cs="Times New Roman" w:eastAsia="Times New Roman" w:hAnsi="Times New Roman"/>
                <w:color w:val="188038"/>
                <w:sz w:val="24"/>
                <w:szCs w:val="24"/>
                <w:rtl w:val="0"/>
              </w:rPr>
              <w:t xml:space="preserve">SearchQueryPort</w:t>
            </w:r>
            <w:r w:rsidDel="00000000" w:rsidR="00000000" w:rsidRPr="00000000">
              <w:rPr>
                <w:rFonts w:ascii="Times New Roman" w:cs="Times New Roman" w:eastAsia="Times New Roman" w:hAnsi="Times New Roman"/>
                <w:sz w:val="24"/>
                <w:szCs w:val="24"/>
                <w:rtl w:val="0"/>
              </w:rPr>
              <w:t xml:space="preserve"> (full-text, facets, sort, geo/radius — FR-SRCH-001…003, FR-MAP-003), </w:t>
            </w:r>
            <w:r w:rsidDel="00000000" w:rsidR="00000000" w:rsidRPr="00000000">
              <w:rPr>
                <w:rFonts w:ascii="Times New Roman" w:cs="Times New Roman" w:eastAsia="Times New Roman" w:hAnsi="Times New Roman"/>
                <w:color w:val="188038"/>
                <w:sz w:val="24"/>
                <w:szCs w:val="24"/>
                <w:rtl w:val="0"/>
              </w:rPr>
              <w:t xml:space="preserve">GeocodingPort</w:t>
            </w:r>
            <w:r w:rsidDel="00000000" w:rsidR="00000000" w:rsidRPr="00000000">
              <w:rPr>
                <w:rFonts w:ascii="Cardo" w:cs="Cardo" w:eastAsia="Cardo" w:hAnsi="Cardo"/>
                <w:sz w:val="24"/>
                <w:szCs w:val="24"/>
                <w:rtl w:val="0"/>
              </w:rPr>
              <w:t xml:space="preserve"> → Yandex Maps (BRULE-09).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IndexingProjectionService [P]</w:t>
            </w:r>
            <w:r w:rsidDel="00000000" w:rsidR="00000000" w:rsidRPr="00000000">
              <w:rPr>
                <w:rFonts w:ascii="Times New Roman" w:cs="Times New Roman" w:eastAsia="Times New Roman" w:hAnsi="Times New Roman"/>
                <w:sz w:val="24"/>
                <w:szCs w:val="24"/>
                <w:rtl w:val="0"/>
              </w:rPr>
              <w:t xml:space="preserve"> — consumes the Catalog outbox stream (DEC-09), transforms via ACL; </w:t>
            </w:r>
            <w:r w:rsidDel="00000000" w:rsidR="00000000" w:rsidRPr="00000000">
              <w:rPr>
                <w:rFonts w:ascii="Times New Roman" w:cs="Times New Roman" w:eastAsia="Times New Roman" w:hAnsi="Times New Roman"/>
                <w:color w:val="188038"/>
                <w:sz w:val="24"/>
                <w:szCs w:val="24"/>
                <w:rtl w:val="0"/>
              </w:rPr>
              <w:t xml:space="preserve">CrossScriptNormalizationService [P]</w:t>
            </w:r>
            <w:r w:rsidDel="00000000" w:rsidR="00000000" w:rsidRPr="00000000">
              <w:rPr>
                <w:rFonts w:ascii="Cardo" w:cs="Cardo" w:eastAsia="Cardo" w:hAnsi="Cardo"/>
                <w:sz w:val="24"/>
                <w:szCs w:val="24"/>
                <w:rtl w:val="0"/>
              </w:rPr>
              <w:t xml:space="preserve"> — Latin↔Cyrillic transliteration incl. oʻ/gʻ digraph and apostrophe cases (Baseline §5.8, FR-SRCH-004); </w:t>
            </w:r>
            <w:r w:rsidDel="00000000" w:rsidR="00000000" w:rsidRPr="00000000">
              <w:rPr>
                <w:rFonts w:ascii="Times New Roman" w:cs="Times New Roman" w:eastAsia="Times New Roman" w:hAnsi="Times New Roman"/>
                <w:color w:val="188038"/>
                <w:sz w:val="24"/>
                <w:szCs w:val="24"/>
                <w:rtl w:val="0"/>
              </w:rPr>
              <w:t xml:space="preserve">RankingService [P]</w:t>
            </w:r>
            <w:r w:rsidDel="00000000" w:rsidR="00000000" w:rsidRPr="00000000">
              <w:rPr>
                <w:rFonts w:ascii="Times New Roman" w:cs="Times New Roman" w:eastAsia="Times New Roman" w:hAnsi="Times New Roman"/>
                <w:sz w:val="24"/>
                <w:szCs w:val="24"/>
                <w:rtl w:val="0"/>
              </w:rPr>
              <w:t xml:space="preserve"> — blends relevance, recency, and promotion boost (DEC-12).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PromotionCapAndLabelPolicy [P mechanism, C value]</w:t>
            </w:r>
            <w:r w:rsidDel="00000000" w:rsidR="00000000" w:rsidRPr="00000000">
              <w:rPr>
                <w:rFonts w:ascii="Times New Roman" w:cs="Times New Roman" w:eastAsia="Times New Roman" w:hAnsi="Times New Roman"/>
                <w:sz w:val="24"/>
                <w:szCs w:val="24"/>
                <w:rtl w:val="0"/>
              </w:rPr>
              <w:t xml:space="preserve"> — promoted results labelled, capped per page (BRULE-10, FR-SRCH-005); </w:t>
            </w:r>
            <w:r w:rsidDel="00000000" w:rsidR="00000000" w:rsidRPr="00000000">
              <w:rPr>
                <w:rFonts w:ascii="Times New Roman" w:cs="Times New Roman" w:eastAsia="Times New Roman" w:hAnsi="Times New Roman"/>
                <w:color w:val="188038"/>
                <w:sz w:val="24"/>
                <w:szCs w:val="24"/>
                <w:rtl w:val="0"/>
              </w:rPr>
              <w:t xml:space="preserve">DegradationPolicy [P]</w:t>
            </w:r>
            <w:r w:rsidDel="00000000" w:rsidR="00000000" w:rsidRPr="00000000">
              <w:rPr>
                <w:rFonts w:ascii="Times New Roman" w:cs="Times New Roman" w:eastAsia="Times New Roman" w:hAnsi="Times New Roman"/>
                <w:sz w:val="24"/>
                <w:szCs w:val="24"/>
                <w:rtl w:val="0"/>
              </w:rPr>
              <w:t xml:space="preserve"> — falls back to database query when the index is unavailable (QR-05).</w:t>
            </w:r>
          </w:p>
        </w:tc>
      </w:tr>
    </w:tbl>
    <w:p w:rsidR="00000000" w:rsidDel="00000000" w:rsidP="00000000" w:rsidRDefault="00000000" w:rsidRPr="00000000" w14:paraId="0000014D">
      <w:pPr>
        <w:pStyle w:val="Heading2"/>
        <w:rPr>
          <w:rFonts w:ascii="Times New Roman" w:cs="Times New Roman" w:eastAsia="Times New Roman" w:hAnsi="Times New Roman"/>
          <w:sz w:val="34"/>
          <w:szCs w:val="34"/>
        </w:rPr>
      </w:pPr>
      <w:bookmarkStart w:colFirst="0" w:colLast="0" w:name="_sreaoy8az8dt" w:id="22"/>
      <w:bookmarkEnd w:id="22"/>
      <w:r w:rsidDel="00000000" w:rsidR="00000000" w:rsidRPr="00000000">
        <w:rPr>
          <w:rFonts w:ascii="Times New Roman" w:cs="Times New Roman" w:eastAsia="Times New Roman" w:hAnsi="Times New Roman"/>
          <w:sz w:val="34"/>
          <w:szCs w:val="34"/>
          <w:rtl w:val="0"/>
        </w:rPr>
        <w:t xml:space="preserve">5.6 BC-06 Media</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40"/>
        <w:tblGridChange w:id="0">
          <w:tblGrid>
            <w:gridCol w:w="2220"/>
            <w:gridCol w:w="71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MediaAsset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 </w:t>
            </w:r>
            <w:r w:rsidDel="00000000" w:rsidR="00000000" w:rsidRPr="00000000">
              <w:rPr>
                <w:rFonts w:ascii="Times New Roman" w:cs="Times New Roman" w:eastAsia="Times New Roman" w:hAnsi="Times New Roman"/>
                <w:color w:val="188038"/>
                <w:sz w:val="24"/>
                <w:szCs w:val="24"/>
                <w:rtl w:val="0"/>
              </w:rPr>
              <w:t xml:space="preserve">StorageReference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ContentType</w:t>
            </w:r>
            <w:r w:rsidDel="00000000" w:rsidR="00000000" w:rsidRPr="00000000">
              <w:rPr>
                <w:rFonts w:ascii="Times New Roman" w:cs="Times New Roman" w:eastAsia="Times New Roman" w:hAnsi="Times New Roman"/>
                <w:sz w:val="24"/>
                <w:szCs w:val="24"/>
                <w:rtl w:val="0"/>
              </w:rPr>
              <w:t xml:space="preserve"> (image whitelist only — BRULE-11), </w:t>
            </w:r>
            <w:r w:rsidDel="00000000" w:rsidR="00000000" w:rsidRPr="00000000">
              <w:rPr>
                <w:rFonts w:ascii="Times New Roman" w:cs="Times New Roman" w:eastAsia="Times New Roman" w:hAnsi="Times New Roman"/>
                <w:color w:val="188038"/>
                <w:sz w:val="24"/>
                <w:szCs w:val="24"/>
                <w:rtl w:val="0"/>
              </w:rPr>
              <w:t xml:space="preserve">Size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ScanStatus</w:t>
            </w:r>
            <w:r w:rsidDel="00000000" w:rsidR="00000000" w:rsidRPr="00000000">
              <w:rPr>
                <w:rFonts w:ascii="Times New Roman" w:cs="Times New Roman" w:eastAsia="Times New Roman" w:hAnsi="Times New Roman"/>
                <w:sz w:val="24"/>
                <w:szCs w:val="24"/>
                <w:rtl w:val="0"/>
              </w:rPr>
              <w:t xml:space="preserve"> (Pending/Clean/Quarantined — FR-MEDIA-004), </w:t>
            </w:r>
            <w:r w:rsidDel="00000000" w:rsidR="00000000" w:rsidRPr="00000000">
              <w:rPr>
                <w:rFonts w:ascii="Times New Roman" w:cs="Times New Roman" w:eastAsia="Times New Roman" w:hAnsi="Times New Roman"/>
                <w:color w:val="188038"/>
                <w:sz w:val="24"/>
                <w:szCs w:val="24"/>
                <w:rtl w:val="0"/>
              </w:rPr>
              <w:t xml:space="preserve">ProcessingStatus</w:t>
            </w:r>
            <w:r w:rsidDel="00000000" w:rsidR="00000000" w:rsidRPr="00000000">
              <w:rPr>
                <w:rFonts w:ascii="Times New Roman" w:cs="Times New Roman" w:eastAsia="Times New Roman" w:hAnsi="Times New Roman"/>
                <w:sz w:val="24"/>
                <w:szCs w:val="24"/>
                <w:rtl w:val="0"/>
              </w:rPr>
              <w:t xml:space="preserve">, set of </w:t>
            </w:r>
            <w:r w:rsidDel="00000000" w:rsidR="00000000" w:rsidRPr="00000000">
              <w:rPr>
                <w:rFonts w:ascii="Times New Roman" w:cs="Times New Roman" w:eastAsia="Times New Roman" w:hAnsi="Times New Roman"/>
                <w:color w:val="188038"/>
                <w:sz w:val="24"/>
                <w:szCs w:val="24"/>
                <w:rtl w:val="0"/>
              </w:rPr>
              <w:t xml:space="preserve">ImageVariant</w:t>
            </w:r>
            <w:r w:rsidDel="00000000" w:rsidR="00000000" w:rsidRPr="00000000">
              <w:rPr>
                <w:rFonts w:ascii="Times New Roman" w:cs="Times New Roman" w:eastAsia="Times New Roman" w:hAnsi="Times New Roman"/>
                <w:sz w:val="24"/>
                <w:szCs w:val="24"/>
                <w:rtl w:val="0"/>
              </w:rPr>
              <w:t xml:space="preserve"> (thumbnail/optimised — FR-MEDIA-005), </w:t>
            </w:r>
            <w:r w:rsidDel="00000000" w:rsidR="00000000" w:rsidRPr="00000000">
              <w:rPr>
                <w:rFonts w:ascii="Times New Roman" w:cs="Times New Roman" w:eastAsia="Times New Roman" w:hAnsi="Times New Roman"/>
                <w:color w:val="188038"/>
                <w:sz w:val="24"/>
                <w:szCs w:val="24"/>
                <w:rtl w:val="0"/>
              </w:rPr>
              <w:t xml:space="preserve">OwnerContextRef</w:t>
            </w:r>
            <w:r w:rsidDel="00000000" w:rsidR="00000000" w:rsidRPr="00000000">
              <w:rPr>
                <w:rFonts w:ascii="Times New Roman" w:cs="Times New Roman" w:eastAsia="Times New Roman" w:hAnsi="Times New Roman"/>
                <w:sz w:val="24"/>
                <w:szCs w:val="24"/>
                <w:rtl w:val="0"/>
              </w:rPr>
              <w:t xml:space="preserve"> (listing / profile / banner creative).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MediaIntakeService</w:t>
            </w:r>
            <w:r w:rsidDel="00000000" w:rsidR="00000000" w:rsidRPr="00000000">
              <w:rPr>
                <w:rFonts w:ascii="Times New Roman" w:cs="Times New Roman" w:eastAsia="Times New Roman" w:hAnsi="Times New Roman"/>
                <w:sz w:val="24"/>
                <w:szCs w:val="24"/>
                <w:rtl w:val="0"/>
              </w:rPr>
              <w:t xml:space="preserve"> — validates type/size/count context; </w:t>
            </w:r>
            <w:r w:rsidDel="00000000" w:rsidR="00000000" w:rsidRPr="00000000">
              <w:rPr>
                <w:rFonts w:ascii="Times New Roman" w:cs="Times New Roman" w:eastAsia="Times New Roman" w:hAnsi="Times New Roman"/>
                <w:color w:val="188038"/>
                <w:sz w:val="24"/>
                <w:szCs w:val="24"/>
                <w:rtl w:val="0"/>
              </w:rPr>
              <w:t xml:space="preserve">ImageProcessingService</w:t>
            </w:r>
            <w:r w:rsidDel="00000000" w:rsidR="00000000" w:rsidRPr="00000000">
              <w:rPr>
                <w:rFonts w:ascii="Times New Roman" w:cs="Times New Roman" w:eastAsia="Times New Roman" w:hAnsi="Times New Roman"/>
                <w:sz w:val="24"/>
                <w:szCs w:val="24"/>
                <w:rtl w:val="0"/>
              </w:rPr>
              <w:t xml:space="preserve"> (async variants); ports: </w:t>
            </w:r>
            <w:r w:rsidDel="00000000" w:rsidR="00000000" w:rsidRPr="00000000">
              <w:rPr>
                <w:rFonts w:ascii="Times New Roman" w:cs="Times New Roman" w:eastAsia="Times New Roman" w:hAnsi="Times New Roman"/>
                <w:color w:val="188038"/>
                <w:sz w:val="24"/>
                <w:szCs w:val="24"/>
                <w:rtl w:val="0"/>
              </w:rPr>
              <w:t xml:space="preserve">MalwareScanPort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StoragePort</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ImageOnlyPolicy [P]</w:t>
            </w:r>
            <w:r w:rsidDel="00000000" w:rsidR="00000000" w:rsidRPr="00000000">
              <w:rPr>
                <w:rFonts w:ascii="Times New Roman" w:cs="Times New Roman" w:eastAsia="Times New Roman" w:hAnsi="Times New Roman"/>
                <w:sz w:val="24"/>
                <w:szCs w:val="24"/>
                <w:rtl w:val="0"/>
              </w:rPr>
              <w:t xml:space="preserve"> (FR-MEDIA-002); </w:t>
            </w:r>
            <w:r w:rsidDel="00000000" w:rsidR="00000000" w:rsidRPr="00000000">
              <w:rPr>
                <w:rFonts w:ascii="Times New Roman" w:cs="Times New Roman" w:eastAsia="Times New Roman" w:hAnsi="Times New Roman"/>
                <w:color w:val="188038"/>
                <w:sz w:val="24"/>
                <w:szCs w:val="24"/>
                <w:rtl w:val="0"/>
              </w:rPr>
              <w:t xml:space="preserve">ExifStrippingPolicy [P]</w:t>
            </w:r>
            <w:r w:rsidDel="00000000" w:rsidR="00000000" w:rsidRPr="00000000">
              <w:rPr>
                <w:rFonts w:ascii="Times New Roman" w:cs="Times New Roman" w:eastAsia="Times New Roman" w:hAnsi="Times New Roman"/>
                <w:sz w:val="24"/>
                <w:szCs w:val="24"/>
                <w:rtl w:val="0"/>
              </w:rPr>
              <w:t xml:space="preserve"> — strips EXIF/GPS before any variant is stored (BRULE-12, FR-MEDIA-003); </w:t>
            </w:r>
            <w:r w:rsidDel="00000000" w:rsidR="00000000" w:rsidRPr="00000000">
              <w:rPr>
                <w:rFonts w:ascii="Times New Roman" w:cs="Times New Roman" w:eastAsia="Times New Roman" w:hAnsi="Times New Roman"/>
                <w:color w:val="188038"/>
                <w:sz w:val="24"/>
                <w:szCs w:val="24"/>
                <w:rtl w:val="0"/>
              </w:rPr>
              <w:t xml:space="preserve">QuarantinePolicy</w:t>
            </w:r>
            <w:r w:rsidDel="00000000" w:rsidR="00000000" w:rsidRPr="00000000">
              <w:rPr>
                <w:rFonts w:ascii="Times New Roman" w:cs="Times New Roman" w:eastAsia="Times New Roman" w:hAnsi="Times New Roman"/>
                <w:sz w:val="24"/>
                <w:szCs w:val="24"/>
                <w:rtl w:val="0"/>
              </w:rPr>
              <w:t xml:space="preserve"> — quarantined assets are never delivered; </w:t>
            </w:r>
            <w:r w:rsidDel="00000000" w:rsidR="00000000" w:rsidRPr="00000000">
              <w:rPr>
                <w:rFonts w:ascii="Times New Roman" w:cs="Times New Roman" w:eastAsia="Times New Roman" w:hAnsi="Times New Roman"/>
                <w:color w:val="188038"/>
                <w:sz w:val="24"/>
                <w:szCs w:val="24"/>
                <w:rtl w:val="0"/>
              </w:rPr>
              <w:t xml:space="preserve">NonBlockingPolicy</w:t>
            </w:r>
            <w:r w:rsidDel="00000000" w:rsidR="00000000" w:rsidRPr="00000000">
              <w:rPr>
                <w:rFonts w:ascii="Times New Roman" w:cs="Times New Roman" w:eastAsia="Times New Roman" w:hAnsi="Times New Roman"/>
                <w:sz w:val="24"/>
                <w:szCs w:val="24"/>
                <w:rtl w:val="0"/>
              </w:rPr>
              <w:t xml:space="preserve"> — processing failure never blocks listing creation (QR-05).</w:t>
            </w:r>
          </w:p>
        </w:tc>
      </w:tr>
    </w:tbl>
    <w:p w:rsidR="00000000" w:rsidDel="00000000" w:rsidP="00000000" w:rsidRDefault="00000000" w:rsidRPr="00000000" w14:paraId="00000156">
      <w:pPr>
        <w:pStyle w:val="Heading2"/>
        <w:rPr>
          <w:rFonts w:ascii="Times New Roman" w:cs="Times New Roman" w:eastAsia="Times New Roman" w:hAnsi="Times New Roman"/>
          <w:sz w:val="34"/>
          <w:szCs w:val="34"/>
        </w:rPr>
      </w:pPr>
      <w:bookmarkStart w:colFirst="0" w:colLast="0" w:name="_lv69pawa33r3" w:id="23"/>
      <w:bookmarkEnd w:id="23"/>
      <w:r w:rsidDel="00000000" w:rsidR="00000000" w:rsidRPr="00000000">
        <w:rPr>
          <w:rFonts w:ascii="Times New Roman" w:cs="Times New Roman" w:eastAsia="Times New Roman" w:hAnsi="Times New Roman"/>
          <w:sz w:val="34"/>
          <w:szCs w:val="34"/>
          <w:rtl w:val="0"/>
        </w:rPr>
        <w:t xml:space="preserve">5.7 BC-07 Messaging &amp; Contact</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0.0000000000005"/>
        <w:gridCol w:w="7750"/>
        <w:tblGridChange w:id="0">
          <w:tblGrid>
            <w:gridCol w:w="1610.0000000000005"/>
            <w:gridCol w:w="77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Conversation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w:t>
            </w:r>
            <w:r w:rsidDel="00000000" w:rsidR="00000000" w:rsidRPr="00000000">
              <w:rPr>
                <w:rFonts w:ascii="Times New Roman" w:cs="Times New Roman" w:eastAsia="Times New Roman" w:hAnsi="Times New Roman"/>
                <w:color w:val="188038"/>
                <w:sz w:val="24"/>
                <w:szCs w:val="24"/>
                <w:rtl w:val="0"/>
              </w:rPr>
              <w:t xml:space="preserve">Message</w:t>
            </w:r>
            <w:r w:rsidDel="00000000" w:rsidR="00000000" w:rsidRPr="00000000">
              <w:rPr>
                <w:rFonts w:ascii="Times New Roman" w:cs="Times New Roman" w:eastAsia="Times New Roman" w:hAnsi="Times New Roman"/>
                <w:sz w:val="24"/>
                <w:szCs w:val="24"/>
                <w:rtl w:val="0"/>
              </w:rPr>
              <w:t xml:space="preserve"> (author, body, timestamp, delivery status). VOs: </w:t>
            </w:r>
            <w:r w:rsidDel="00000000" w:rsidR="00000000" w:rsidRPr="00000000">
              <w:rPr>
                <w:rFonts w:ascii="Times New Roman" w:cs="Times New Roman" w:eastAsia="Times New Roman" w:hAnsi="Times New Roman"/>
                <w:color w:val="188038"/>
                <w:sz w:val="24"/>
                <w:szCs w:val="24"/>
                <w:rtl w:val="0"/>
              </w:rPr>
              <w:t xml:space="preserve">ParticipantPair</w:t>
            </w:r>
            <w:r w:rsidDel="00000000" w:rsidR="00000000" w:rsidRPr="00000000">
              <w:rPr>
                <w:rFonts w:ascii="Times New Roman" w:cs="Times New Roman" w:eastAsia="Times New Roman" w:hAnsi="Times New Roman"/>
                <w:sz w:val="24"/>
                <w:szCs w:val="24"/>
                <w:rtl w:val="0"/>
              </w:rPr>
              <w:t xml:space="preserve"> (initiator acting identity + listing owner identity), </w:t>
            </w:r>
            <w:r w:rsidDel="00000000" w:rsidR="00000000" w:rsidRPr="00000000">
              <w:rPr>
                <w:rFonts w:ascii="Times New Roman" w:cs="Times New Roman" w:eastAsia="Times New Roman" w:hAnsi="Times New Roman"/>
                <w:color w:val="188038"/>
                <w:sz w:val="24"/>
                <w:szCs w:val="24"/>
                <w:rtl w:val="0"/>
              </w:rPr>
              <w:t xml:space="preserve">ListingRef</w:t>
            </w:r>
            <w:r w:rsidDel="00000000" w:rsidR="00000000" w:rsidRPr="00000000">
              <w:rPr>
                <w:rFonts w:ascii="Times New Roman" w:cs="Times New Roman" w:eastAsia="Times New Roman" w:hAnsi="Times New Roman"/>
                <w:sz w:val="24"/>
                <w:szCs w:val="24"/>
                <w:rtl w:val="0"/>
              </w:rPr>
              <w:t xml:space="preserve"> (context of the conversation), </w:t>
            </w:r>
            <w:r w:rsidDel="00000000" w:rsidR="00000000" w:rsidRPr="00000000">
              <w:rPr>
                <w:rFonts w:ascii="Times New Roman" w:cs="Times New Roman" w:eastAsia="Times New Roman" w:hAnsi="Times New Roman"/>
                <w:color w:val="188038"/>
                <w:sz w:val="24"/>
                <w:szCs w:val="24"/>
                <w:rtl w:val="0"/>
              </w:rPr>
              <w:t xml:space="preserve">ConversationStatus</w:t>
            </w:r>
            <w:r w:rsidDel="00000000" w:rsidR="00000000" w:rsidRPr="00000000">
              <w:rPr>
                <w:rFonts w:ascii="Times New Roman" w:cs="Times New Roman" w:eastAsia="Times New Roman" w:hAnsi="Times New Roman"/>
                <w:sz w:val="24"/>
                <w:szCs w:val="24"/>
                <w:rtl w:val="0"/>
              </w:rPr>
              <w:t xml:space="preserve">. Invariant: exactly two participants in 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Block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BlockerUserId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BlockedUserId</w:t>
            </w:r>
            <w:r w:rsidDel="00000000" w:rsidR="00000000" w:rsidRPr="00000000">
              <w:rPr>
                <w:rFonts w:ascii="Times New Roman" w:cs="Times New Roman" w:eastAsia="Times New Roman" w:hAnsi="Times New Roman"/>
                <w:sz w:val="24"/>
                <w:szCs w:val="24"/>
                <w:rtl w:val="0"/>
              </w:rPr>
              <w:t xml:space="preserve"> + timestamp (FR-MSG-004). Separate root — consulted on every send/initiate, independent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ConversationInitiationService</w:t>
            </w:r>
            <w:r w:rsidDel="00000000" w:rsidR="00000000" w:rsidRPr="00000000">
              <w:rPr>
                <w:rFonts w:ascii="Times New Roman" w:cs="Times New Roman" w:eastAsia="Times New Roman" w:hAnsi="Times New Roman"/>
                <w:sz w:val="24"/>
                <w:szCs w:val="24"/>
                <w:rtl w:val="0"/>
              </w:rPr>
              <w:t xml:space="preserve"> — creates conversation, emits </w:t>
            </w:r>
            <w:r w:rsidDel="00000000" w:rsidR="00000000" w:rsidRPr="00000000">
              <w:rPr>
                <w:rFonts w:ascii="Times New Roman" w:cs="Times New Roman" w:eastAsia="Times New Roman" w:hAnsi="Times New Roman"/>
                <w:color w:val="188038"/>
                <w:sz w:val="24"/>
                <w:szCs w:val="24"/>
                <w:rtl w:val="0"/>
              </w:rPr>
              <w:t xml:space="preserve">ChatInitiated</w:t>
            </w:r>
            <w:r w:rsidDel="00000000" w:rsidR="00000000" w:rsidRPr="00000000">
              <w:rPr>
                <w:rFonts w:ascii="Times New Roman" w:cs="Times New Roman" w:eastAsia="Times New Roman" w:hAnsi="Times New Roman"/>
                <w:sz w:val="24"/>
                <w:szCs w:val="24"/>
                <w:rtl w:val="0"/>
              </w:rPr>
              <w:t xml:space="preserve"> metric (FR-MSG-001); </w:t>
            </w:r>
            <w:r w:rsidDel="00000000" w:rsidR="00000000" w:rsidRPr="00000000">
              <w:rPr>
                <w:rFonts w:ascii="Times New Roman" w:cs="Times New Roman" w:eastAsia="Times New Roman" w:hAnsi="Times New Roman"/>
                <w:color w:val="188038"/>
                <w:sz w:val="24"/>
                <w:szCs w:val="24"/>
                <w:rtl w:val="0"/>
              </w:rPr>
              <w:t xml:space="preserve">PhoneRevealService</w:t>
            </w:r>
            <w:r w:rsidDel="00000000" w:rsidR="00000000" w:rsidRPr="00000000">
              <w:rPr>
                <w:rFonts w:ascii="Times New Roman" w:cs="Times New Roman" w:eastAsia="Times New Roman" w:hAnsi="Times New Roman"/>
                <w:sz w:val="24"/>
                <w:szCs w:val="24"/>
                <w:rtl w:val="0"/>
              </w:rPr>
              <w:t xml:space="preserve"> — consults IAM privacy settings via interface, emits </w:t>
            </w:r>
            <w:r w:rsidDel="00000000" w:rsidR="00000000" w:rsidRPr="00000000">
              <w:rPr>
                <w:rFonts w:ascii="Times New Roman" w:cs="Times New Roman" w:eastAsia="Times New Roman" w:hAnsi="Times New Roman"/>
                <w:color w:val="188038"/>
                <w:sz w:val="24"/>
                <w:szCs w:val="24"/>
                <w:rtl w:val="0"/>
              </w:rPr>
              <w:t xml:space="preserve">PhoneRevealed</w:t>
            </w:r>
            <w:r w:rsidDel="00000000" w:rsidR="00000000" w:rsidRPr="00000000">
              <w:rPr>
                <w:rFonts w:ascii="Times New Roman" w:cs="Times New Roman" w:eastAsia="Times New Roman" w:hAnsi="Times New Roman"/>
                <w:sz w:val="24"/>
                <w:szCs w:val="24"/>
                <w:rtl w:val="0"/>
              </w:rPr>
              <w:t xml:space="preserve"> metric (FR-MSG-003, BRULE-13); </w:t>
            </w:r>
            <w:r w:rsidDel="00000000" w:rsidR="00000000" w:rsidRPr="00000000">
              <w:rPr>
                <w:rFonts w:ascii="Times New Roman" w:cs="Times New Roman" w:eastAsia="Times New Roman" w:hAnsi="Times New Roman"/>
                <w:color w:val="188038"/>
                <w:sz w:val="24"/>
                <w:szCs w:val="24"/>
                <w:rtl w:val="0"/>
              </w:rPr>
              <w:t xml:space="preserve">AbuseReportService</w:t>
            </w:r>
            <w:r w:rsidDel="00000000" w:rsidR="00000000" w:rsidRPr="00000000">
              <w:rPr>
                <w:rFonts w:ascii="Times New Roman" w:cs="Times New Roman" w:eastAsia="Times New Roman" w:hAnsi="Times New Roman"/>
                <w:sz w:val="24"/>
                <w:szCs w:val="24"/>
                <w:rtl w:val="0"/>
              </w:rPr>
              <w:t xml:space="preserve"> — forwards reports to BC-11 (FR-MSG-005).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BlockingPolicy</w:t>
            </w:r>
            <w:r w:rsidDel="00000000" w:rsidR="00000000" w:rsidRPr="00000000">
              <w:rPr>
                <w:rFonts w:ascii="Times New Roman" w:cs="Times New Roman" w:eastAsia="Times New Roman" w:hAnsi="Times New Roman"/>
                <w:sz w:val="24"/>
                <w:szCs w:val="24"/>
                <w:rtl w:val="0"/>
              </w:rPr>
              <w:t xml:space="preserve"> — blocked users cannot initiate or continue; </w:t>
            </w:r>
            <w:r w:rsidDel="00000000" w:rsidR="00000000" w:rsidRPr="00000000">
              <w:rPr>
                <w:rFonts w:ascii="Times New Roman" w:cs="Times New Roman" w:eastAsia="Times New Roman" w:hAnsi="Times New Roman"/>
                <w:color w:val="188038"/>
                <w:sz w:val="24"/>
                <w:szCs w:val="24"/>
                <w:rtl w:val="0"/>
              </w:rPr>
              <w:t xml:space="preserve">RateLimitPolicy [P]</w:t>
            </w:r>
            <w:r w:rsidDel="00000000" w:rsidR="00000000" w:rsidRPr="00000000">
              <w:rPr>
                <w:rFonts w:ascii="Times New Roman" w:cs="Times New Roman" w:eastAsia="Times New Roman" w:hAnsi="Times New Roman"/>
                <w:sz w:val="24"/>
                <w:szCs w:val="24"/>
                <w:rtl w:val="0"/>
              </w:rPr>
              <w:t xml:space="preserve"> (BR-MSG-03); </w:t>
            </w:r>
            <w:r w:rsidDel="00000000" w:rsidR="00000000" w:rsidRPr="00000000">
              <w:rPr>
                <w:rFonts w:ascii="Times New Roman" w:cs="Times New Roman" w:eastAsia="Times New Roman" w:hAnsi="Times New Roman"/>
                <w:color w:val="188038"/>
                <w:sz w:val="24"/>
                <w:szCs w:val="24"/>
                <w:rtl w:val="0"/>
              </w:rPr>
              <w:t xml:space="preserve">PersistencePolicy</w:t>
            </w:r>
            <w:r w:rsidDel="00000000" w:rsidR="00000000" w:rsidRPr="00000000">
              <w:rPr>
                <w:rFonts w:ascii="Times New Roman" w:cs="Times New Roman" w:eastAsia="Times New Roman" w:hAnsi="Times New Roman"/>
                <w:sz w:val="24"/>
                <w:szCs w:val="24"/>
                <w:rtl w:val="0"/>
              </w:rPr>
              <w:t xml:space="preserve"> — history persists and is retrievable (FR-MSG-002); </w:t>
            </w:r>
            <w:r w:rsidDel="00000000" w:rsidR="00000000" w:rsidRPr="00000000">
              <w:rPr>
                <w:rFonts w:ascii="Times New Roman" w:cs="Times New Roman" w:eastAsia="Times New Roman" w:hAnsi="Times New Roman"/>
                <w:color w:val="188038"/>
                <w:sz w:val="24"/>
                <w:szCs w:val="24"/>
                <w:rtl w:val="0"/>
              </w:rPr>
              <w:t xml:space="preserve">DegradationPolicy</w:t>
            </w:r>
            <w:r w:rsidDel="00000000" w:rsidR="00000000" w:rsidRPr="00000000">
              <w:rPr>
                <w:rFonts w:ascii="Times New Roman" w:cs="Times New Roman" w:eastAsia="Times New Roman" w:hAnsi="Times New Roman"/>
                <w:sz w:val="24"/>
                <w:szCs w:val="24"/>
                <w:rtl w:val="0"/>
              </w:rPr>
              <w:t xml:space="preserve"> — chat outage degrades to click-to-call (QR-05).</w:t>
            </w:r>
          </w:p>
        </w:tc>
      </w:tr>
    </w:tbl>
    <w:p w:rsidR="00000000" w:rsidDel="00000000" w:rsidP="00000000" w:rsidRDefault="00000000" w:rsidRPr="00000000" w14:paraId="00000161">
      <w:pPr>
        <w:pStyle w:val="Heading2"/>
        <w:rPr>
          <w:rFonts w:ascii="Times New Roman" w:cs="Times New Roman" w:eastAsia="Times New Roman" w:hAnsi="Times New Roman"/>
          <w:sz w:val="34"/>
          <w:szCs w:val="34"/>
        </w:rPr>
      </w:pPr>
      <w:bookmarkStart w:colFirst="0" w:colLast="0" w:name="_788sd5c0s7b3" w:id="24"/>
      <w:bookmarkEnd w:id="24"/>
      <w:r w:rsidDel="00000000" w:rsidR="00000000" w:rsidRPr="00000000">
        <w:rPr>
          <w:rFonts w:ascii="Times New Roman" w:cs="Times New Roman" w:eastAsia="Times New Roman" w:hAnsi="Times New Roman"/>
          <w:sz w:val="34"/>
          <w:szCs w:val="34"/>
          <w:rtl w:val="0"/>
        </w:rPr>
        <w:t xml:space="preserve">5.8 BC-08 Billing &amp; Entitlements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0.0000000000002"/>
        <w:gridCol w:w="7580"/>
        <w:tblGridChange w:id="0">
          <w:tblGrid>
            <w:gridCol w:w="1780.0000000000002"/>
            <w:gridCol w:w="75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Order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 </w:t>
            </w:r>
            <w:r w:rsidDel="00000000" w:rsidR="00000000" w:rsidRPr="00000000">
              <w:rPr>
                <w:rFonts w:ascii="Times New Roman" w:cs="Times New Roman" w:eastAsia="Times New Roman" w:hAnsi="Times New Roman"/>
                <w:color w:val="188038"/>
                <w:sz w:val="24"/>
                <w:szCs w:val="24"/>
                <w:rtl w:val="0"/>
              </w:rPr>
              <w:t xml:space="preserve">ProductSnapshot [C-ref]</w:t>
            </w:r>
            <w:r w:rsidDel="00000000" w:rsidR="00000000" w:rsidRPr="00000000">
              <w:rPr>
                <w:rFonts w:ascii="Times New Roman" w:cs="Times New Roman" w:eastAsia="Times New Roman" w:hAnsi="Times New Roman"/>
                <w:sz w:val="24"/>
                <w:szCs w:val="24"/>
                <w:rtl w:val="0"/>
              </w:rPr>
              <w:t xml:space="preserve"> (ProductDefinitionId + price/terms at order time), </w:t>
            </w:r>
            <w:r w:rsidDel="00000000" w:rsidR="00000000" w:rsidRPr="00000000">
              <w:rPr>
                <w:rFonts w:ascii="Times New Roman" w:cs="Times New Roman" w:eastAsia="Times New Roman" w:hAnsi="Times New Roman"/>
                <w:color w:val="188038"/>
                <w:sz w:val="24"/>
                <w:szCs w:val="24"/>
                <w:rtl w:val="0"/>
              </w:rPr>
              <w:t xml:space="preserve">PurchaserProfileId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TargetRef</w:t>
            </w:r>
            <w:r w:rsidDel="00000000" w:rsidR="00000000" w:rsidRPr="00000000">
              <w:rPr>
                <w:rFonts w:ascii="Times New Roman" w:cs="Times New Roman" w:eastAsia="Times New Roman" w:hAnsi="Times New Roman"/>
                <w:sz w:val="24"/>
                <w:szCs w:val="24"/>
                <w:rtl w:val="0"/>
              </w:rPr>
              <w:t xml:space="preserve"> (what the product applies to: profile, listing, or slot booking window), </w:t>
            </w:r>
            <w:r w:rsidDel="00000000" w:rsidR="00000000" w:rsidRPr="00000000">
              <w:rPr>
                <w:rFonts w:ascii="Times New Roman" w:cs="Times New Roman" w:eastAsia="Times New Roman" w:hAnsi="Times New Roman"/>
                <w:color w:val="188038"/>
                <w:sz w:val="24"/>
                <w:szCs w:val="24"/>
                <w:rtl w:val="0"/>
              </w:rPr>
              <w:t xml:space="preserve">OrderStatus</w:t>
            </w:r>
            <w:r w:rsidDel="00000000" w:rsidR="00000000" w:rsidRPr="00000000">
              <w:rPr>
                <w:rFonts w:ascii="Cardo" w:cs="Cardo" w:eastAsia="Cardo" w:hAnsi="Cardo"/>
                <w:sz w:val="24"/>
                <w:szCs w:val="24"/>
                <w:rtl w:val="0"/>
              </w:rPr>
              <w:t xml:space="preserve"> (Pending → Invoiced → Paid → Fulfilled / Cancelled), </w:t>
            </w:r>
            <w:r w:rsidDel="00000000" w:rsidR="00000000" w:rsidRPr="00000000">
              <w:rPr>
                <w:rFonts w:ascii="Times New Roman" w:cs="Times New Roman" w:eastAsia="Times New Roman" w:hAnsi="Times New Roman"/>
                <w:color w:val="188038"/>
                <w:sz w:val="24"/>
                <w:szCs w:val="24"/>
                <w:rtl w:val="0"/>
              </w:rPr>
              <w:t xml:space="preserve">Money</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Invoice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 </w:t>
            </w:r>
            <w:r w:rsidDel="00000000" w:rsidR="00000000" w:rsidRPr="00000000">
              <w:rPr>
                <w:rFonts w:ascii="Times New Roman" w:cs="Times New Roman" w:eastAsia="Times New Roman" w:hAnsi="Times New Roman"/>
                <w:color w:val="188038"/>
                <w:sz w:val="24"/>
                <w:szCs w:val="24"/>
                <w:rtl w:val="0"/>
              </w:rPr>
              <w:t xml:space="preserve">OrderRef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InvoiceStatus</w:t>
            </w:r>
            <w:r w:rsidDel="00000000" w:rsidR="00000000" w:rsidRPr="00000000">
              <w:rPr>
                <w:rFonts w:ascii="Times New Roman" w:cs="Times New Roman" w:eastAsia="Times New Roman" w:hAnsi="Times New Roman"/>
                <w:sz w:val="24"/>
                <w:szCs w:val="24"/>
                <w:rtl w:val="0"/>
              </w:rPr>
              <w:t xml:space="preserve"> (Issued/Paid/Void), </w:t>
            </w:r>
            <w:r w:rsidDel="00000000" w:rsidR="00000000" w:rsidRPr="00000000">
              <w:rPr>
                <w:rFonts w:ascii="Times New Roman" w:cs="Times New Roman" w:eastAsia="Times New Roman" w:hAnsi="Times New Roman"/>
                <w:color w:val="188038"/>
                <w:sz w:val="24"/>
                <w:szCs w:val="24"/>
                <w:rtl w:val="0"/>
              </w:rPr>
              <w:t xml:space="preserve">PaymentConfirmation</w:t>
            </w:r>
            <w:r w:rsidDel="00000000" w:rsidR="00000000" w:rsidRPr="00000000">
              <w:rPr>
                <w:rFonts w:ascii="Times New Roman" w:cs="Times New Roman" w:eastAsia="Times New Roman" w:hAnsi="Times New Roman"/>
                <w:sz w:val="24"/>
                <w:szCs w:val="24"/>
                <w:rtl w:val="0"/>
              </w:rPr>
              <w:t xml:space="preserve"> (operator id, timestamp, note — FR-BILL-002). One invoice per order in v1 (FR-BILL-001).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Entitlement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 </w:t>
            </w:r>
            <w:r w:rsidDel="00000000" w:rsidR="00000000" w:rsidRPr="00000000">
              <w:rPr>
                <w:rFonts w:ascii="Times New Roman" w:cs="Times New Roman" w:eastAsia="Times New Roman" w:hAnsi="Times New Roman"/>
                <w:color w:val="188038"/>
                <w:sz w:val="24"/>
                <w:szCs w:val="24"/>
                <w:rtl w:val="0"/>
              </w:rPr>
              <w:t xml:space="preserve">EntitlementType [P]</w:t>
            </w:r>
            <w:r w:rsidDel="00000000" w:rsidR="00000000" w:rsidRPr="00000000">
              <w:rPr>
                <w:rFonts w:ascii="Times New Roman" w:cs="Times New Roman" w:eastAsia="Times New Roman" w:hAnsi="Times New Roman"/>
                <w:sz w:val="24"/>
                <w:szCs w:val="24"/>
                <w:rtl w:val="0"/>
              </w:rPr>
              <w:t xml:space="preserve"> (ActiveSubscription / ListingPromotion(kind) / VerificationEligibility / BannerSlotBooking), </w:t>
            </w:r>
            <w:r w:rsidDel="00000000" w:rsidR="00000000" w:rsidRPr="00000000">
              <w:rPr>
                <w:rFonts w:ascii="Times New Roman" w:cs="Times New Roman" w:eastAsia="Times New Roman" w:hAnsi="Times New Roman"/>
                <w:color w:val="188038"/>
                <w:sz w:val="24"/>
                <w:szCs w:val="24"/>
                <w:rtl w:val="0"/>
              </w:rPr>
              <w:t xml:space="preserve">TargetRef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ValidityPeriod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ActivationState</w:t>
            </w:r>
            <w:r w:rsidDel="00000000" w:rsidR="00000000" w:rsidRPr="00000000">
              <w:rPr>
                <w:rFonts w:ascii="Times New Roman" w:cs="Times New Roman" w:eastAsia="Times New Roman" w:hAnsi="Times New Roman"/>
                <w:sz w:val="24"/>
                <w:szCs w:val="24"/>
                <w:rtl w:val="0"/>
              </w:rPr>
              <w:t xml:space="preserve"> (Active/Expired/Revoked).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Factories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EntitlementFactory</w:t>
            </w:r>
            <w:r w:rsidDel="00000000" w:rsidR="00000000" w:rsidRPr="00000000">
              <w:rPr>
                <w:rFonts w:ascii="Times New Roman" w:cs="Times New Roman" w:eastAsia="Times New Roman" w:hAnsi="Times New Roman"/>
                <w:sz w:val="24"/>
                <w:szCs w:val="24"/>
                <w:rtl w:val="0"/>
              </w:rPr>
              <w:t xml:space="preserve"> — creates the correct entitlement kind from a paid order's ProductSnapshot (FR-SUBS-003, BRULE-14).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PaymentConfirmationService</w:t>
            </w:r>
            <w:r w:rsidDel="00000000" w:rsidR="00000000" w:rsidRPr="00000000">
              <w:rPr>
                <w:rFonts w:ascii="Cardo" w:cs="Cardo" w:eastAsia="Cardo" w:hAnsi="Cardo"/>
                <w:sz w:val="24"/>
                <w:szCs w:val="24"/>
                <w:rtl w:val="0"/>
              </w:rPr>
              <w:t xml:space="preserve"> — administrator-only, transitions Invoice→Paid and Order→Paid, triggers entitlement activation atomically within the context; </w:t>
            </w:r>
            <w:r w:rsidDel="00000000" w:rsidR="00000000" w:rsidRPr="00000000">
              <w:rPr>
                <w:rFonts w:ascii="Times New Roman" w:cs="Times New Roman" w:eastAsia="Times New Roman" w:hAnsi="Times New Roman"/>
                <w:color w:val="188038"/>
                <w:sz w:val="24"/>
                <w:szCs w:val="24"/>
                <w:rtl w:val="0"/>
              </w:rPr>
              <w:t xml:space="preserve">ExpirySweepService</w:t>
            </w:r>
            <w:r w:rsidDel="00000000" w:rsidR="00000000" w:rsidRPr="00000000">
              <w:rPr>
                <w:rFonts w:ascii="Times New Roman" w:cs="Times New Roman" w:eastAsia="Times New Roman" w:hAnsi="Times New Roman"/>
                <w:sz w:val="24"/>
                <w:szCs w:val="24"/>
                <w:rtl w:val="0"/>
              </w:rPr>
              <w:t xml:space="preserve"> — deactivates at term end and emits </w:t>
            </w:r>
            <w:r w:rsidDel="00000000" w:rsidR="00000000" w:rsidRPr="00000000">
              <w:rPr>
                <w:rFonts w:ascii="Times New Roman" w:cs="Times New Roman" w:eastAsia="Times New Roman" w:hAnsi="Times New Roman"/>
                <w:color w:val="188038"/>
                <w:sz w:val="24"/>
                <w:szCs w:val="24"/>
                <w:rtl w:val="0"/>
              </w:rPr>
              <w:t xml:space="preserve">EntitlementExpired</w:t>
            </w:r>
            <w:r w:rsidDel="00000000" w:rsidR="00000000" w:rsidRPr="00000000">
              <w:rPr>
                <w:rFonts w:ascii="Times New Roman" w:cs="Times New Roman" w:eastAsia="Times New Roman" w:hAnsi="Times New Roman"/>
                <w:sz w:val="24"/>
                <w:szCs w:val="24"/>
                <w:rtl w:val="0"/>
              </w:rPr>
              <w:t xml:space="preserve"> (FR-SUBS-004); </w:t>
            </w:r>
            <w:r w:rsidDel="00000000" w:rsidR="00000000" w:rsidRPr="00000000">
              <w:rPr>
                <w:rFonts w:ascii="Times New Roman" w:cs="Times New Roman" w:eastAsia="Times New Roman" w:hAnsi="Times New Roman"/>
                <w:color w:val="188038"/>
                <w:sz w:val="24"/>
                <w:szCs w:val="24"/>
                <w:rtl w:val="0"/>
              </w:rPr>
              <w:t xml:space="preserve">ReconciliationService</w:t>
            </w:r>
            <w:r w:rsidDel="00000000" w:rsidR="00000000" w:rsidRPr="00000000">
              <w:rPr>
                <w:rFonts w:ascii="Times New Roman" w:cs="Times New Roman" w:eastAsia="Times New Roman" w:hAnsi="Times New Roman"/>
                <w:sz w:val="24"/>
                <w:szCs w:val="24"/>
                <w:rtl w:val="0"/>
              </w:rPr>
              <w:t xml:space="preserve"> (FR-BILL-003).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PaymentProviderPort [P]</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defined, with only an OfflineManual implementation registered in v1</w:t>
            </w:r>
            <w:r w:rsidDel="00000000" w:rsidR="00000000" w:rsidRPr="00000000">
              <w:rPr>
                <w:rFonts w:ascii="Times New Roman" w:cs="Times New Roman" w:eastAsia="Times New Roman" w:hAnsi="Times New Roman"/>
                <w:sz w:val="24"/>
                <w:szCs w:val="24"/>
                <w:rtl w:val="0"/>
              </w:rPr>
              <w:t xml:space="preserve">; v2 adds Click/Payme/Uzum/Freedom Pay/Stripe implementations without touching Order/Invoice/Entitlement logic (FR-BILL-004, BRULE-15).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OfflineOnlyPolicy [P, v1]</w:t>
            </w:r>
            <w:r w:rsidDel="00000000" w:rsidR="00000000" w:rsidRPr="00000000">
              <w:rPr>
                <w:rFonts w:ascii="Times New Roman" w:cs="Times New Roman" w:eastAsia="Times New Roman" w:hAnsi="Times New Roman"/>
                <w:sz w:val="24"/>
                <w:szCs w:val="24"/>
                <w:rtl w:val="0"/>
              </w:rPr>
              <w:t xml:space="preserve"> — no online path exists (BRULE-14); </w:t>
            </w:r>
            <w:r w:rsidDel="00000000" w:rsidR="00000000" w:rsidRPr="00000000">
              <w:rPr>
                <w:rFonts w:ascii="Times New Roman" w:cs="Times New Roman" w:eastAsia="Times New Roman" w:hAnsi="Times New Roman"/>
                <w:color w:val="188038"/>
                <w:sz w:val="24"/>
                <w:szCs w:val="24"/>
                <w:rtl w:val="0"/>
              </w:rPr>
              <w:t xml:space="preserve">ActivationOnConfirmationPolicy</w:t>
            </w:r>
            <w:r w:rsidDel="00000000" w:rsidR="00000000" w:rsidRPr="00000000">
              <w:rPr>
                <w:rFonts w:ascii="Times New Roman" w:cs="Times New Roman" w:eastAsia="Times New Roman" w:hAnsi="Times New Roman"/>
                <w:sz w:val="24"/>
                <w:szCs w:val="24"/>
                <w:rtl w:val="0"/>
              </w:rPr>
              <w:t xml:space="preserve"> — entitlements activate only on confirmed payment (I-14).</w:t>
            </w:r>
          </w:p>
        </w:tc>
      </w:tr>
    </w:tbl>
    <w:p w:rsidR="00000000" w:rsidDel="00000000" w:rsidP="00000000" w:rsidRDefault="00000000" w:rsidRPr="00000000" w14:paraId="00000172">
      <w:pPr>
        <w:pStyle w:val="Heading2"/>
        <w:rPr>
          <w:rFonts w:ascii="Times New Roman" w:cs="Times New Roman" w:eastAsia="Times New Roman" w:hAnsi="Times New Roman"/>
          <w:sz w:val="34"/>
          <w:szCs w:val="34"/>
        </w:rPr>
      </w:pPr>
      <w:bookmarkStart w:colFirst="0" w:colLast="0" w:name="_iktuhymmseuo" w:id="25"/>
      <w:bookmarkEnd w:id="25"/>
      <w:r w:rsidDel="00000000" w:rsidR="00000000" w:rsidRPr="00000000">
        <w:rPr>
          <w:rFonts w:ascii="Times New Roman" w:cs="Times New Roman" w:eastAsia="Times New Roman" w:hAnsi="Times New Roman"/>
          <w:sz w:val="34"/>
          <w:szCs w:val="34"/>
          <w:rtl w:val="0"/>
        </w:rPr>
        <w:t xml:space="preserve">5.9 BC-09 Ad-Serving (Banners)</w:t>
      </w:r>
    </w:p>
    <w:tbl>
      <w:tblPr>
        <w:tblStyle w:val="Table19"/>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5.0000000000002"/>
        <w:gridCol w:w="7744.999999999999"/>
        <w:tblGridChange w:id="0">
          <w:tblGrid>
            <w:gridCol w:w="1615.0000000000002"/>
            <w:gridCol w:w="7744.99999999999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BannerCampaign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 </w:t>
            </w:r>
            <w:r w:rsidDel="00000000" w:rsidR="00000000" w:rsidRPr="00000000">
              <w:rPr>
                <w:rFonts w:ascii="Times New Roman" w:cs="Times New Roman" w:eastAsia="Times New Roman" w:hAnsi="Times New Roman"/>
                <w:color w:val="188038"/>
                <w:sz w:val="24"/>
                <w:szCs w:val="24"/>
                <w:rtl w:val="0"/>
              </w:rPr>
              <w:t xml:space="preserve">SlotRef [C-ref]</w:t>
            </w:r>
            <w:r w:rsidDel="00000000" w:rsidR="00000000" w:rsidRPr="00000000">
              <w:rPr>
                <w:rFonts w:ascii="Times New Roman" w:cs="Times New Roman" w:eastAsia="Times New Roman" w:hAnsi="Times New Roman"/>
                <w:sz w:val="24"/>
                <w:szCs w:val="24"/>
                <w:rtl w:val="0"/>
              </w:rPr>
              <w:t xml:space="preserve"> (PlacementSlotDefinitionId), </w:t>
            </w:r>
            <w:r w:rsidDel="00000000" w:rsidR="00000000" w:rsidRPr="00000000">
              <w:rPr>
                <w:rFonts w:ascii="Times New Roman" w:cs="Times New Roman" w:eastAsia="Times New Roman" w:hAnsi="Times New Roman"/>
                <w:color w:val="188038"/>
                <w:sz w:val="24"/>
                <w:szCs w:val="24"/>
                <w:rtl w:val="0"/>
              </w:rPr>
              <w:t xml:space="preserve">Schedule</w:t>
            </w:r>
            <w:r w:rsidDel="00000000" w:rsidR="00000000" w:rsidRPr="00000000">
              <w:rPr>
                <w:rFonts w:ascii="Times New Roman" w:cs="Times New Roman" w:eastAsia="Times New Roman" w:hAnsi="Times New Roman"/>
                <w:sz w:val="24"/>
                <w:szCs w:val="24"/>
                <w:rtl w:val="0"/>
              </w:rPr>
              <w:t xml:space="preserve"> (start/end, priority — FR-BANNER-002), </w:t>
            </w:r>
            <w:r w:rsidDel="00000000" w:rsidR="00000000" w:rsidRPr="00000000">
              <w:rPr>
                <w:rFonts w:ascii="Times New Roman" w:cs="Times New Roman" w:eastAsia="Times New Roman" w:hAnsi="Times New Roman"/>
                <w:color w:val="188038"/>
                <w:sz w:val="24"/>
                <w:szCs w:val="24"/>
                <w:rtl w:val="0"/>
              </w:rPr>
              <w:t xml:space="preserve">Targeting</w:t>
            </w:r>
            <w:r w:rsidDel="00000000" w:rsidR="00000000" w:rsidRPr="00000000">
              <w:rPr>
                <w:rFonts w:ascii="Times New Roman" w:cs="Times New Roman" w:eastAsia="Times New Roman" w:hAnsi="Times New Roman"/>
                <w:sz w:val="24"/>
                <w:szCs w:val="24"/>
                <w:rtl w:val="0"/>
              </w:rPr>
              <w:t xml:space="preserve"> (category/geo/language — FR-BANNER-003), </w:t>
            </w:r>
            <w:r w:rsidDel="00000000" w:rsidR="00000000" w:rsidRPr="00000000">
              <w:rPr>
                <w:rFonts w:ascii="Times New Roman" w:cs="Times New Roman" w:eastAsia="Times New Roman" w:hAnsi="Times New Roman"/>
                <w:color w:val="188038"/>
                <w:sz w:val="24"/>
                <w:szCs w:val="24"/>
                <w:rtl w:val="0"/>
              </w:rPr>
              <w:t xml:space="preserve">CreativeRef</w:t>
            </w:r>
            <w:r w:rsidDel="00000000" w:rsidR="00000000" w:rsidRPr="00000000">
              <w:rPr>
                <w:rFonts w:ascii="Times New Roman" w:cs="Times New Roman" w:eastAsia="Times New Roman" w:hAnsi="Times New Roman"/>
                <w:sz w:val="24"/>
                <w:szCs w:val="24"/>
                <w:rtl w:val="0"/>
              </w:rPr>
              <w:t xml:space="preserve"> (MediaAssetRef), </w:t>
            </w:r>
            <w:r w:rsidDel="00000000" w:rsidR="00000000" w:rsidRPr="00000000">
              <w:rPr>
                <w:rFonts w:ascii="Times New Roman" w:cs="Times New Roman" w:eastAsia="Times New Roman" w:hAnsi="Times New Roman"/>
                <w:color w:val="188038"/>
                <w:sz w:val="24"/>
                <w:szCs w:val="24"/>
                <w:rtl w:val="0"/>
              </w:rPr>
              <w:t xml:space="preserve">CampaignStatus</w:t>
            </w:r>
            <w:r w:rsidDel="00000000" w:rsidR="00000000" w:rsidRPr="00000000">
              <w:rPr>
                <w:rFonts w:ascii="Times New Roman" w:cs="Times New Roman" w:eastAsia="Times New Roman" w:hAnsi="Times New Roman"/>
                <w:sz w:val="24"/>
                <w:szCs w:val="24"/>
                <w:rtl w:val="0"/>
              </w:rPr>
              <w:t xml:space="preserve"> (Draft/Scheduled/Running/Ended/Paused), </w:t>
            </w:r>
            <w:r w:rsidDel="00000000" w:rsidR="00000000" w:rsidRPr="00000000">
              <w:rPr>
                <w:rFonts w:ascii="Times New Roman" w:cs="Times New Roman" w:eastAsia="Times New Roman" w:hAnsi="Times New Roman"/>
                <w:color w:val="188038"/>
                <w:sz w:val="24"/>
                <w:szCs w:val="24"/>
                <w:rtl w:val="0"/>
              </w:rPr>
              <w:t xml:space="preserve">EntitlementRef</w:t>
            </w:r>
            <w:r w:rsidDel="00000000" w:rsidR="00000000" w:rsidRPr="00000000">
              <w:rPr>
                <w:rFonts w:ascii="Times New Roman" w:cs="Times New Roman" w:eastAsia="Times New Roman" w:hAnsi="Times New Roman"/>
                <w:sz w:val="24"/>
                <w:szCs w:val="24"/>
                <w:rtl w:val="0"/>
              </w:rPr>
              <w:t xml:space="preserve"> (the paid booking that authorises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BannerSelectionService [P]</w:t>
            </w:r>
            <w:r w:rsidDel="00000000" w:rsidR="00000000" w:rsidRPr="00000000">
              <w:rPr>
                <w:rFonts w:ascii="Times New Roman" w:cs="Times New Roman" w:eastAsia="Times New Roman" w:hAnsi="Times New Roman"/>
                <w:sz w:val="24"/>
                <w:szCs w:val="24"/>
                <w:rtl w:val="0"/>
              </w:rPr>
              <w:t xml:space="preserve"> — given a page context (slot, category, geo, language), returns the eligible highest-priority running campaign; </w:t>
            </w:r>
            <w:r w:rsidDel="00000000" w:rsidR="00000000" w:rsidRPr="00000000">
              <w:rPr>
                <w:rFonts w:ascii="Times New Roman" w:cs="Times New Roman" w:eastAsia="Times New Roman" w:hAnsi="Times New Roman"/>
                <w:color w:val="188038"/>
                <w:sz w:val="24"/>
                <w:szCs w:val="24"/>
                <w:rtl w:val="0"/>
              </w:rPr>
              <w:t xml:space="preserve">DeliveryTrackingService</w:t>
            </w:r>
            <w:r w:rsidDel="00000000" w:rsidR="00000000" w:rsidRPr="00000000">
              <w:rPr>
                <w:rFonts w:ascii="Times New Roman" w:cs="Times New Roman" w:eastAsia="Times New Roman" w:hAnsi="Times New Roman"/>
                <w:sz w:val="24"/>
                <w:szCs w:val="24"/>
                <w:rtl w:val="0"/>
              </w:rPr>
              <w:t xml:space="preserve"> — emits </w:t>
            </w:r>
            <w:r w:rsidDel="00000000" w:rsidR="00000000" w:rsidRPr="00000000">
              <w:rPr>
                <w:rFonts w:ascii="Times New Roman" w:cs="Times New Roman" w:eastAsia="Times New Roman" w:hAnsi="Times New Roman"/>
                <w:color w:val="188038"/>
                <w:sz w:val="24"/>
                <w:szCs w:val="24"/>
                <w:rtl w:val="0"/>
              </w:rPr>
              <w:t xml:space="preserve">BannerImpressionRecorded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BannerClickRecorded</w:t>
            </w:r>
            <w:r w:rsidDel="00000000" w:rsidR="00000000" w:rsidRPr="00000000">
              <w:rPr>
                <w:rFonts w:ascii="Times New Roman" w:cs="Times New Roman" w:eastAsia="Times New Roman" w:hAnsi="Times New Roman"/>
                <w:sz w:val="24"/>
                <w:szCs w:val="24"/>
                <w:rtl w:val="0"/>
              </w:rPr>
              <w:t xml:space="preserve"> metric events (FR-BANNER-005).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SchedulePolicy</w:t>
            </w:r>
            <w:r w:rsidDel="00000000" w:rsidR="00000000" w:rsidRPr="00000000">
              <w:rPr>
                <w:rFonts w:ascii="Times New Roman" w:cs="Times New Roman" w:eastAsia="Times New Roman" w:hAnsi="Times New Roman"/>
                <w:sz w:val="24"/>
                <w:szCs w:val="24"/>
                <w:rtl w:val="0"/>
              </w:rPr>
              <w:t xml:space="preserve"> — serves only within schedule; </w:t>
            </w:r>
            <w:r w:rsidDel="00000000" w:rsidR="00000000" w:rsidRPr="00000000">
              <w:rPr>
                <w:rFonts w:ascii="Times New Roman" w:cs="Times New Roman" w:eastAsia="Times New Roman" w:hAnsi="Times New Roman"/>
                <w:color w:val="188038"/>
                <w:sz w:val="24"/>
                <w:szCs w:val="24"/>
                <w:rtl w:val="0"/>
              </w:rPr>
              <w:t xml:space="preserve">TargetingPolicy</w:t>
            </w:r>
            <w:r w:rsidDel="00000000" w:rsidR="00000000" w:rsidRPr="00000000">
              <w:rPr>
                <w:rFonts w:ascii="Times New Roman" w:cs="Times New Roman" w:eastAsia="Times New Roman" w:hAnsi="Times New Roman"/>
                <w:sz w:val="24"/>
                <w:szCs w:val="24"/>
                <w:rtl w:val="0"/>
              </w:rPr>
              <w:t xml:space="preserve"> — serves only in matching contexts; </w:t>
            </w:r>
            <w:r w:rsidDel="00000000" w:rsidR="00000000" w:rsidRPr="00000000">
              <w:rPr>
                <w:rFonts w:ascii="Times New Roman" w:cs="Times New Roman" w:eastAsia="Times New Roman" w:hAnsi="Times New Roman"/>
                <w:color w:val="188038"/>
                <w:sz w:val="24"/>
                <w:szCs w:val="24"/>
                <w:rtl w:val="0"/>
              </w:rPr>
              <w:t xml:space="preserve">EntitlementGatePolicy</w:t>
            </w:r>
            <w:r w:rsidDel="00000000" w:rsidR="00000000" w:rsidRPr="00000000">
              <w:rPr>
                <w:rFonts w:ascii="Times New Roman" w:cs="Times New Roman" w:eastAsia="Times New Roman" w:hAnsi="Times New Roman"/>
                <w:sz w:val="24"/>
                <w:szCs w:val="24"/>
                <w:rtl w:val="0"/>
              </w:rPr>
              <w:t xml:space="preserve"> — a campaign runs only while its BannerSlotBooking entitlement is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Deliberately minimal (DEC-05) and </w:t>
            </w:r>
            <w:r w:rsidDel="00000000" w:rsidR="00000000" w:rsidRPr="00000000">
              <w:rPr>
                <w:rFonts w:ascii="Times New Roman" w:cs="Times New Roman" w:eastAsia="Times New Roman" w:hAnsi="Times New Roman"/>
                <w:b w:val="1"/>
                <w:bCs w:val="1"/>
                <w:sz w:val="24"/>
                <w:szCs w:val="24"/>
                <w:rtl w:val="0"/>
              </w:rPr>
              <w:t xml:space="preserve">removable</w:t>
            </w:r>
            <w:r w:rsidDel="00000000" w:rsidR="00000000" w:rsidRPr="00000000">
              <w:rPr>
                <w:rFonts w:ascii="Times New Roman" w:cs="Times New Roman" w:eastAsia="Times New Roman" w:hAnsi="Times New Roman"/>
                <w:sz w:val="24"/>
                <w:szCs w:val="24"/>
                <w:rtl w:val="0"/>
              </w:rPr>
              <w:t xml:space="preserve">: nothing outside BC-09 depends on it except Configuration slot definitions (inert if unused) — honouring its status as first descope candidate (DEC-23).</w:t>
            </w:r>
          </w:p>
        </w:tc>
      </w:tr>
    </w:tbl>
    <w:p w:rsidR="00000000" w:rsidDel="00000000" w:rsidP="00000000" w:rsidRDefault="00000000" w:rsidRPr="00000000" w14:paraId="0000017D">
      <w:pPr>
        <w:pStyle w:val="Heading2"/>
        <w:rPr>
          <w:rFonts w:ascii="Times New Roman" w:cs="Times New Roman" w:eastAsia="Times New Roman" w:hAnsi="Times New Roman"/>
          <w:sz w:val="34"/>
          <w:szCs w:val="34"/>
        </w:rPr>
      </w:pPr>
      <w:bookmarkStart w:colFirst="0" w:colLast="0" w:name="_iook0oo6g0og" w:id="26"/>
      <w:bookmarkEnd w:id="26"/>
      <w:r w:rsidDel="00000000" w:rsidR="00000000" w:rsidRPr="00000000">
        <w:rPr>
          <w:rFonts w:ascii="Times New Roman" w:cs="Times New Roman" w:eastAsia="Times New Roman" w:hAnsi="Times New Roman"/>
          <w:sz w:val="34"/>
          <w:szCs w:val="34"/>
          <w:rtl w:val="0"/>
        </w:rPr>
        <w:t xml:space="preserve">5.10 BC-10 Notifications</w:t>
      </w:r>
    </w:p>
    <w:tbl>
      <w:tblPr>
        <w:tblStyle w:val="Table20"/>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5"/>
        <w:gridCol w:w="7295.000000000001"/>
        <w:tblGridChange w:id="0">
          <w:tblGrid>
            <w:gridCol w:w="2065"/>
            <w:gridCol w:w="7295.000000000001"/>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Notification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 </w:t>
            </w:r>
            <w:r w:rsidDel="00000000" w:rsidR="00000000" w:rsidRPr="00000000">
              <w:rPr>
                <w:rFonts w:ascii="Times New Roman" w:cs="Times New Roman" w:eastAsia="Times New Roman" w:hAnsi="Times New Roman"/>
                <w:color w:val="188038"/>
                <w:sz w:val="24"/>
                <w:szCs w:val="24"/>
                <w:rtl w:val="0"/>
              </w:rPr>
              <w:t xml:space="preserve">RecipientRef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EventKey [P]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Channel</w:t>
            </w:r>
            <w:r w:rsidDel="00000000" w:rsidR="00000000" w:rsidRPr="00000000">
              <w:rPr>
                <w:rFonts w:ascii="Times New Roman" w:cs="Times New Roman" w:eastAsia="Times New Roman" w:hAnsi="Times New Roman"/>
                <w:sz w:val="24"/>
                <w:szCs w:val="24"/>
                <w:rtl w:val="0"/>
              </w:rPr>
              <w:t xml:space="preserve"> (Email/WebPush/Sms), </w:t>
            </w:r>
            <w:r w:rsidDel="00000000" w:rsidR="00000000" w:rsidRPr="00000000">
              <w:rPr>
                <w:rFonts w:ascii="Times New Roman" w:cs="Times New Roman" w:eastAsia="Times New Roman" w:hAnsi="Times New Roman"/>
                <w:color w:val="188038"/>
                <w:sz w:val="24"/>
                <w:szCs w:val="24"/>
                <w:rtl w:val="0"/>
              </w:rPr>
              <w:t xml:space="preserve">RenderedContent</w:t>
            </w:r>
            <w:r w:rsidDel="00000000" w:rsidR="00000000" w:rsidRPr="00000000">
              <w:rPr>
                <w:rFonts w:ascii="Times New Roman" w:cs="Times New Roman" w:eastAsia="Times New Roman" w:hAnsi="Times New Roman"/>
                <w:sz w:val="24"/>
                <w:szCs w:val="24"/>
                <w:rtl w:val="0"/>
              </w:rPr>
              <w:t xml:space="preserve"> (from template [C-ref] + locale), </w:t>
            </w:r>
            <w:r w:rsidDel="00000000" w:rsidR="00000000" w:rsidRPr="00000000">
              <w:rPr>
                <w:rFonts w:ascii="Times New Roman" w:cs="Times New Roman" w:eastAsia="Times New Roman" w:hAnsi="Times New Roman"/>
                <w:color w:val="188038"/>
                <w:sz w:val="24"/>
                <w:szCs w:val="24"/>
                <w:rtl w:val="0"/>
              </w:rPr>
              <w:t xml:space="preserve">DeliveryStatus</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NotificationDispatchService</w:t>
            </w:r>
            <w:r w:rsidDel="00000000" w:rsidR="00000000" w:rsidRPr="00000000">
              <w:rPr>
                <w:rFonts w:ascii="Times New Roman" w:cs="Times New Roman" w:eastAsia="Times New Roman" w:hAnsi="Times New Roman"/>
                <w:sz w:val="24"/>
                <w:szCs w:val="24"/>
                <w:rtl w:val="0"/>
              </w:rPr>
              <w:t xml:space="preserve"> — consumes triggering events, resolves preferences (via IAM interface) and template (via Configuration snapshot), renders per recipient locale, dispatches via ports </w:t>
            </w:r>
            <w:r w:rsidDel="00000000" w:rsidR="00000000" w:rsidRPr="00000000">
              <w:rPr>
                <w:rFonts w:ascii="Times New Roman" w:cs="Times New Roman" w:eastAsia="Times New Roman" w:hAnsi="Times New Roman"/>
                <w:color w:val="188038"/>
                <w:sz w:val="24"/>
                <w:szCs w:val="24"/>
                <w:rtl w:val="0"/>
              </w:rPr>
              <w:t xml:space="preserve">EmailPort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WebPushPort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SmsPort → Eskiz</w:t>
            </w:r>
            <w:r w:rsidDel="00000000" w:rsidR="00000000" w:rsidRPr="00000000">
              <w:rPr>
                <w:rFonts w:ascii="Times New Roman" w:cs="Times New Roman" w:eastAsia="Times New Roman" w:hAnsi="Times New Roman"/>
                <w:sz w:val="24"/>
                <w:szCs w:val="24"/>
                <w:rtl w:val="0"/>
              </w:rPr>
              <w:t xml:space="preserve"> (BRULE-01, FR-NOTIF-001…003).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PreferencePolicy</w:t>
            </w:r>
            <w:r w:rsidDel="00000000" w:rsidR="00000000" w:rsidRPr="00000000">
              <w:rPr>
                <w:rFonts w:ascii="Times New Roman" w:cs="Times New Roman" w:eastAsia="Times New Roman" w:hAnsi="Times New Roman"/>
                <w:sz w:val="24"/>
                <w:szCs w:val="24"/>
                <w:rtl w:val="0"/>
              </w:rPr>
              <w:t xml:space="preserve"> — honours user preferences (FR-NOTIF-004); </w:t>
            </w:r>
            <w:r w:rsidDel="00000000" w:rsidR="00000000" w:rsidRPr="00000000">
              <w:rPr>
                <w:rFonts w:ascii="Times New Roman" w:cs="Times New Roman" w:eastAsia="Times New Roman" w:hAnsi="Times New Roman"/>
                <w:color w:val="188038"/>
                <w:sz w:val="24"/>
                <w:szCs w:val="24"/>
                <w:rtl w:val="0"/>
              </w:rPr>
              <w:t xml:space="preserve">OtpChannelPolicy [P]</w:t>
            </w:r>
            <w:r w:rsidDel="00000000" w:rsidR="00000000" w:rsidRPr="00000000">
              <w:rPr>
                <w:rFonts w:ascii="Times New Roman" w:cs="Times New Roman" w:eastAsia="Times New Roman" w:hAnsi="Times New Roman"/>
                <w:sz w:val="24"/>
                <w:szCs w:val="24"/>
                <w:rtl w:val="0"/>
              </w:rPr>
              <w:t xml:space="preserve"> — OTP goes via Eskiz SMS only.</w:t>
            </w:r>
          </w:p>
        </w:tc>
      </w:tr>
    </w:tbl>
    <w:p w:rsidR="00000000" w:rsidDel="00000000" w:rsidP="00000000" w:rsidRDefault="00000000" w:rsidRPr="00000000" w14:paraId="00000186">
      <w:pPr>
        <w:pStyle w:val="Heading2"/>
        <w:rPr>
          <w:rFonts w:ascii="Times New Roman" w:cs="Times New Roman" w:eastAsia="Times New Roman" w:hAnsi="Times New Roman"/>
          <w:sz w:val="34"/>
          <w:szCs w:val="34"/>
        </w:rPr>
      </w:pPr>
      <w:bookmarkStart w:colFirst="0" w:colLast="0" w:name="_r3u0ve7wkwfy" w:id="27"/>
      <w:bookmarkEnd w:id="27"/>
      <w:r w:rsidDel="00000000" w:rsidR="00000000" w:rsidRPr="00000000">
        <w:rPr>
          <w:rFonts w:ascii="Times New Roman" w:cs="Times New Roman" w:eastAsia="Times New Roman" w:hAnsi="Times New Roman"/>
          <w:sz w:val="34"/>
          <w:szCs w:val="34"/>
          <w:rtl w:val="0"/>
        </w:rPr>
        <w:t xml:space="preserve">5.11 BC-11 Moderation (Trust &amp; Safety)</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0000000000005"/>
        <w:gridCol w:w="6500"/>
        <w:tblGridChange w:id="0">
          <w:tblGrid>
            <w:gridCol w:w="2860.0000000000005"/>
            <w:gridCol w:w="6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ModerationCase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 </w:t>
            </w:r>
            <w:r w:rsidDel="00000000" w:rsidR="00000000" w:rsidRPr="00000000">
              <w:rPr>
                <w:rFonts w:ascii="Times New Roman" w:cs="Times New Roman" w:eastAsia="Times New Roman" w:hAnsi="Times New Roman"/>
                <w:color w:val="188038"/>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(ListingRef / ConversationRef / UserRef), </w:t>
            </w:r>
            <w:r w:rsidDel="00000000" w:rsidR="00000000" w:rsidRPr="00000000">
              <w:rPr>
                <w:rFonts w:ascii="Times New Roman" w:cs="Times New Roman" w:eastAsia="Times New Roman" w:hAnsi="Times New Roman"/>
                <w:color w:val="188038"/>
                <w:sz w:val="24"/>
                <w:szCs w:val="24"/>
                <w:rtl w:val="0"/>
              </w:rPr>
              <w:t xml:space="preserve">Origin</w:t>
            </w:r>
            <w:r w:rsidDel="00000000" w:rsidR="00000000" w:rsidRPr="00000000">
              <w:rPr>
                <w:rFonts w:ascii="Times New Roman" w:cs="Times New Roman" w:eastAsia="Times New Roman" w:hAnsi="Times New Roman"/>
                <w:sz w:val="24"/>
                <w:szCs w:val="24"/>
                <w:rtl w:val="0"/>
              </w:rPr>
              <w:t xml:space="preserve"> (UserReport with reason, or AutomatedFlag with rule key), </w:t>
            </w:r>
            <w:r w:rsidDel="00000000" w:rsidR="00000000" w:rsidRPr="00000000">
              <w:rPr>
                <w:rFonts w:ascii="Times New Roman" w:cs="Times New Roman" w:eastAsia="Times New Roman" w:hAnsi="Times New Roman"/>
                <w:color w:val="188038"/>
                <w:sz w:val="24"/>
                <w:szCs w:val="24"/>
                <w:rtl w:val="0"/>
              </w:rPr>
              <w:t xml:space="preserve">CaseStatus</w:t>
            </w:r>
            <w:r w:rsidDel="00000000" w:rsidR="00000000" w:rsidRPr="00000000">
              <w:rPr>
                <w:rFonts w:ascii="Cardo" w:cs="Cardo" w:eastAsia="Cardo" w:hAnsi="Cardo"/>
                <w:sz w:val="24"/>
                <w:szCs w:val="24"/>
                <w:rtl w:val="0"/>
              </w:rPr>
              <w:t xml:space="preserve"> (Open → InReview → Resolved), </w:t>
            </w:r>
            <w:r w:rsidDel="00000000" w:rsidR="00000000" w:rsidRPr="00000000">
              <w:rPr>
                <w:rFonts w:ascii="Times New Roman" w:cs="Times New Roman" w:eastAsia="Times New Roman" w:hAnsi="Times New Roman"/>
                <w:color w:val="188038"/>
                <w:sz w:val="24"/>
                <w:szCs w:val="24"/>
                <w:rtl w:val="0"/>
              </w:rPr>
              <w:t xml:space="preserve">ResolutionAction [P]</w:t>
            </w:r>
            <w:r w:rsidDel="00000000" w:rsidR="00000000" w:rsidRPr="00000000">
              <w:rPr>
                <w:rFonts w:ascii="Times New Roman" w:cs="Times New Roman" w:eastAsia="Times New Roman" w:hAnsi="Times New Roman"/>
                <w:sz w:val="24"/>
                <w:szCs w:val="24"/>
                <w:rtl w:val="0"/>
              </w:rPr>
              <w:t xml:space="preserve"> (Hide / Reject / Suspend / RequestCorrection / Remove / SuspendAccount / Dismiss — the closed verb set of BR-MOD-02), </w:t>
            </w:r>
            <w:r w:rsidDel="00000000" w:rsidR="00000000" w:rsidRPr="00000000">
              <w:rPr>
                <w:rFonts w:ascii="Times New Roman" w:cs="Times New Roman" w:eastAsia="Times New Roman" w:hAnsi="Times New Roman"/>
                <w:color w:val="188038"/>
                <w:sz w:val="24"/>
                <w:szCs w:val="24"/>
                <w:rtl w:val="0"/>
              </w:rPr>
              <w:t xml:space="preserve">ModeratorRef</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FlaggingService</w:t>
            </w:r>
            <w:r w:rsidDel="00000000" w:rsidR="00000000" w:rsidRPr="00000000">
              <w:rPr>
                <w:rFonts w:ascii="Times New Roman" w:cs="Times New Roman" w:eastAsia="Times New Roman" w:hAnsi="Times New Roman"/>
                <w:sz w:val="24"/>
                <w:szCs w:val="24"/>
                <w:rtl w:val="0"/>
              </w:rPr>
              <w:t xml:space="preserve"> — evaluates automated validation rules [C] at/after publication and opens cases (FR-MOD-002); </w:t>
            </w:r>
            <w:r w:rsidDel="00000000" w:rsidR="00000000" w:rsidRPr="00000000">
              <w:rPr>
                <w:rFonts w:ascii="Times New Roman" w:cs="Times New Roman" w:eastAsia="Times New Roman" w:hAnsi="Times New Roman"/>
                <w:color w:val="188038"/>
                <w:sz w:val="24"/>
                <w:szCs w:val="24"/>
                <w:rtl w:val="0"/>
              </w:rPr>
              <w:t xml:space="preserve">ModerationActionService [P]</w:t>
            </w:r>
            <w:r w:rsidDel="00000000" w:rsidR="00000000" w:rsidRPr="00000000">
              <w:rPr>
                <w:rFonts w:ascii="Times New Roman" w:cs="Times New Roman" w:eastAsia="Times New Roman" w:hAnsi="Times New Roman"/>
                <w:sz w:val="24"/>
                <w:szCs w:val="24"/>
                <w:rtl w:val="0"/>
              </w:rPr>
              <w:t xml:space="preserve"> — executes the verb by issuing commands to BC-03 (listing state) or BC-01 (account suspension) through their explicit interfaces, and writes the audit fact (FR-MOD-003/004).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PostPublicationPolicy [P]</w:t>
            </w:r>
            <w:r w:rsidDel="00000000" w:rsidR="00000000" w:rsidRPr="00000000">
              <w:rPr>
                <w:rFonts w:ascii="Times New Roman" w:cs="Times New Roman" w:eastAsia="Times New Roman" w:hAnsi="Times New Roman"/>
                <w:sz w:val="24"/>
                <w:szCs w:val="24"/>
                <w:rtl w:val="0"/>
              </w:rPr>
              <w:t xml:space="preserve"> (BRULE-17); </w:t>
            </w:r>
            <w:r w:rsidDel="00000000" w:rsidR="00000000" w:rsidRPr="00000000">
              <w:rPr>
                <w:rFonts w:ascii="Times New Roman" w:cs="Times New Roman" w:eastAsia="Times New Roman" w:hAnsi="Times New Roman"/>
                <w:color w:val="188038"/>
                <w:sz w:val="24"/>
                <w:szCs w:val="24"/>
                <w:rtl w:val="0"/>
              </w:rPr>
              <w:t xml:space="preserve">QueueOrderingPolicy</w:t>
            </w:r>
            <w:r w:rsidDel="00000000" w:rsidR="00000000" w:rsidRPr="00000000">
              <w:rPr>
                <w:rFonts w:ascii="Times New Roman" w:cs="Times New Roman" w:eastAsia="Times New Roman" w:hAnsi="Times New Roman"/>
                <w:sz w:val="24"/>
                <w:szCs w:val="24"/>
                <w:rtl w:val="0"/>
              </w:rPr>
              <w:t xml:space="preserve"> (FR-MOD-005).</w:t>
            </w:r>
          </w:p>
        </w:tc>
      </w:tr>
    </w:tbl>
    <w:p w:rsidR="00000000" w:rsidDel="00000000" w:rsidP="00000000" w:rsidRDefault="00000000" w:rsidRPr="00000000" w14:paraId="0000018F">
      <w:pPr>
        <w:pStyle w:val="Heading2"/>
        <w:rPr>
          <w:rFonts w:ascii="Times New Roman" w:cs="Times New Roman" w:eastAsia="Times New Roman" w:hAnsi="Times New Roman"/>
          <w:sz w:val="34"/>
          <w:szCs w:val="34"/>
        </w:rPr>
      </w:pPr>
      <w:bookmarkStart w:colFirst="0" w:colLast="0" w:name="_bdm7dpgsijdj" w:id="28"/>
      <w:bookmarkEnd w:id="28"/>
      <w:r w:rsidDel="00000000" w:rsidR="00000000" w:rsidRPr="00000000">
        <w:rPr>
          <w:rFonts w:ascii="Times New Roman" w:cs="Times New Roman" w:eastAsia="Times New Roman" w:hAnsi="Times New Roman"/>
          <w:sz w:val="34"/>
          <w:szCs w:val="34"/>
          <w:rtl w:val="0"/>
        </w:rPr>
        <w:t xml:space="preserve">5.12 BC-12 Administration</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 is a </w:t>
      </w:r>
      <w:r w:rsidDel="00000000" w:rsidR="00000000" w:rsidRPr="00000000">
        <w:rPr>
          <w:rFonts w:ascii="Times New Roman" w:cs="Times New Roman" w:eastAsia="Times New Roman" w:hAnsi="Times New Roman"/>
          <w:b w:val="1"/>
          <w:bCs w:val="1"/>
          <w:sz w:val="24"/>
          <w:szCs w:val="24"/>
          <w:rtl w:val="0"/>
        </w:rPr>
        <w:t xml:space="preserve">composition context</w:t>
      </w:r>
      <w:r w:rsidDel="00000000" w:rsidR="00000000" w:rsidRPr="00000000">
        <w:rPr>
          <w:rFonts w:ascii="Cardo" w:cs="Cardo" w:eastAsia="Cardo" w:hAnsi="Cardo"/>
          <w:sz w:val="24"/>
          <w:szCs w:val="24"/>
          <w:rtl w:val="0"/>
        </w:rPr>
        <w:t xml:space="preserve">: it owns operator workflows and screens over the other contexts' operator-facing interfaces (verification queue → BC-02, billing → BC-08, campaigns → BC-09, configuration → BC-04, moderation → BC-11, users/companies → BC-01/BC-02, reports → BC-13). It defines </w:t>
      </w:r>
      <w:r w:rsidDel="00000000" w:rsidR="00000000" w:rsidRPr="00000000">
        <w:rPr>
          <w:rFonts w:ascii="Times New Roman" w:cs="Times New Roman" w:eastAsia="Times New Roman" w:hAnsi="Times New Roman"/>
          <w:b w:val="1"/>
          <w:bCs w:val="1"/>
          <w:sz w:val="24"/>
          <w:szCs w:val="24"/>
          <w:rtl w:val="0"/>
        </w:rPr>
        <w:t xml:space="preserve">no marketplace aggregates of its own</w:t>
      </w:r>
      <w:r w:rsidDel="00000000" w:rsidR="00000000" w:rsidRPr="00000000">
        <w:rPr>
          <w:rFonts w:ascii="Times New Roman" w:cs="Times New Roman" w:eastAsia="Times New Roman" w:hAnsi="Times New Roman"/>
          <w:sz w:val="24"/>
          <w:szCs w:val="24"/>
          <w:rtl w:val="0"/>
        </w:rPr>
        <w:t xml:space="preserve">; its only owned concept is the operator work-session context. Modelling it this way prevents the classic "admin god-module" that would otherwise create cycles with every context. Role/permission management UI (FR-ADMIN-006) writes RoleDefinitions in BC-04 and assignments in BC-01 — through their interfaces.</w:t>
      </w:r>
    </w:p>
    <w:p w:rsidR="00000000" w:rsidDel="00000000" w:rsidP="00000000" w:rsidRDefault="00000000" w:rsidRPr="00000000" w14:paraId="00000191">
      <w:pPr>
        <w:pStyle w:val="Heading2"/>
        <w:rPr>
          <w:rFonts w:ascii="Times New Roman" w:cs="Times New Roman" w:eastAsia="Times New Roman" w:hAnsi="Times New Roman"/>
          <w:sz w:val="34"/>
          <w:szCs w:val="34"/>
        </w:rPr>
      </w:pPr>
      <w:bookmarkStart w:colFirst="0" w:colLast="0" w:name="_d9p9tywgs0bu" w:id="29"/>
      <w:bookmarkEnd w:id="29"/>
      <w:r w:rsidDel="00000000" w:rsidR="00000000" w:rsidRPr="00000000">
        <w:rPr>
          <w:rFonts w:ascii="Times New Roman" w:cs="Times New Roman" w:eastAsia="Times New Roman" w:hAnsi="Times New Roman"/>
          <w:sz w:val="34"/>
          <w:szCs w:val="34"/>
          <w:rtl w:val="0"/>
        </w:rPr>
        <w:t xml:space="preserve">5.13 BC-13 Analytics &amp; Audit</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AuditEntry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w:t>
            </w:r>
            <w:r w:rsidDel="00000000" w:rsidR="00000000" w:rsidRPr="00000000">
              <w:rPr>
                <w:rFonts w:ascii="Times New Roman" w:cs="Times New Roman" w:eastAsia="Times New Roman" w:hAnsi="Times New Roman"/>
                <w:color w:val="188038"/>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Target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context payload (FR-AUDIT-001). Append-only repository; queryable/filterable (FR-AUDIT-002).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MetricEvent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fact from the </w:t>
            </w:r>
            <w:r w:rsidDel="00000000" w:rsidR="00000000" w:rsidRPr="00000000">
              <w:rPr>
                <w:rFonts w:ascii="Times New Roman" w:cs="Times New Roman" w:eastAsia="Times New Roman" w:hAnsi="Times New Roman"/>
                <w:b w:val="1"/>
                <w:bCs w:val="1"/>
                <w:sz w:val="24"/>
                <w:szCs w:val="24"/>
                <w:rtl w:val="0"/>
              </w:rPr>
              <w:t xml:space="preserve">closed v1 metric vocabulary</w:t>
            </w:r>
            <w:r w:rsidDel="00000000" w:rsidR="00000000" w:rsidRPr="00000000">
              <w:rPr>
                <w:rFonts w:ascii="Times New Roman" w:cs="Times New Roman" w:eastAsia="Times New Roman" w:hAnsi="Times New Roman"/>
                <w:sz w:val="24"/>
                <w:szCs w:val="24"/>
                <w:rtl w:val="0"/>
              </w:rPr>
              <w:t xml:space="preserve"> (DEC-06/BRULE-20): ListingViewed, ContactButtonClicked, PhoneRevealed, ChatInitiated, FavoriteAdded, PremiumListingStat, BannerImpressionRecorded, BannerClickRecorded.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ListingStatistics</w:t>
            </w:r>
            <w:r w:rsidDel="00000000" w:rsidR="00000000" w:rsidRPr="00000000">
              <w:rPr>
                <w:rFonts w:ascii="Times New Roman" w:cs="Times New Roman" w:eastAsia="Times New Roman" w:hAnsi="Times New Roman"/>
                <w:sz w:val="24"/>
                <w:szCs w:val="24"/>
                <w:rtl w:val="0"/>
              </w:rPr>
              <w:t xml:space="preserve"> (per-listing counters for owners — FR-ANALYTICS-002); </w:t>
            </w:r>
            <w:r w:rsidDel="00000000" w:rsidR="00000000" w:rsidRPr="00000000">
              <w:rPr>
                <w:rFonts w:ascii="Times New Roman" w:cs="Times New Roman" w:eastAsia="Times New Roman" w:hAnsi="Times New Roman"/>
                <w:color w:val="188038"/>
                <w:sz w:val="24"/>
                <w:szCs w:val="24"/>
                <w:rtl w:val="0"/>
              </w:rPr>
              <w:t xml:space="preserve">OperationalReport</w:t>
            </w:r>
            <w:r w:rsidDel="00000000" w:rsidR="00000000" w:rsidRPr="00000000">
              <w:rPr>
                <w:rFonts w:ascii="Times New Roman" w:cs="Times New Roman" w:eastAsia="Times New Roman" w:hAnsi="Times New Roman"/>
                <w:sz w:val="24"/>
                <w:szCs w:val="24"/>
                <w:rtl w:val="0"/>
              </w:rPr>
              <w:t xml:space="preserve"> datasets (FR-ADMIN-005).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ClosedVocabularyPolicy [P]</w:t>
            </w:r>
            <w:r w:rsidDel="00000000" w:rsidR="00000000" w:rsidRPr="00000000">
              <w:rPr>
                <w:rFonts w:ascii="Times New Roman" w:cs="Times New Roman" w:eastAsia="Times New Roman" w:hAnsi="Times New Roman"/>
                <w:sz w:val="24"/>
                <w:szCs w:val="24"/>
                <w:rtl w:val="0"/>
              </w:rPr>
              <w:t xml:space="preserve"> — no metric outside the v1 set is captured (guards BRULE-20 scope creep).</w:t>
            </w:r>
          </w:p>
        </w:tc>
      </w:tr>
    </w:tbl>
    <w:p w:rsidR="00000000" w:rsidDel="00000000" w:rsidP="00000000" w:rsidRDefault="00000000" w:rsidRPr="00000000" w14:paraId="0000019C">
      <w:pPr>
        <w:pStyle w:val="Heading2"/>
        <w:rPr>
          <w:rFonts w:ascii="Times New Roman" w:cs="Times New Roman" w:eastAsia="Times New Roman" w:hAnsi="Times New Roman"/>
          <w:sz w:val="34"/>
          <w:szCs w:val="34"/>
        </w:rPr>
      </w:pPr>
      <w:bookmarkStart w:colFirst="0" w:colLast="0" w:name="_2hx5jk5ctw9e" w:id="30"/>
      <w:bookmarkEnd w:id="30"/>
      <w:r w:rsidDel="00000000" w:rsidR="00000000" w:rsidRPr="00000000">
        <w:rPr>
          <w:rFonts w:ascii="Times New Roman" w:cs="Times New Roman" w:eastAsia="Times New Roman" w:hAnsi="Times New Roman"/>
          <w:sz w:val="34"/>
          <w:szCs w:val="34"/>
          <w:rtl w:val="0"/>
        </w:rPr>
        <w:t xml:space="preserve">5.14 Shared Kernel (deliberately tiny)</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contexts decoupled, the shared kernel contains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strongly-typed identifiers; </w:t>
      </w:r>
      <w:r w:rsidDel="00000000" w:rsidR="00000000" w:rsidRPr="00000000">
        <w:rPr>
          <w:rFonts w:ascii="Times New Roman" w:cs="Times New Roman" w:eastAsia="Times New Roman" w:hAnsi="Times New Roman"/>
          <w:color w:val="188038"/>
          <w:sz w:val="24"/>
          <w:szCs w:val="24"/>
          <w:rtl w:val="0"/>
        </w:rPr>
        <w:t xml:space="preserve">Money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(uz-Latn/uz-Cyrl/ru/en); </w:t>
      </w:r>
      <w:r w:rsidDel="00000000" w:rsidR="00000000" w:rsidRPr="00000000">
        <w:rPr>
          <w:rFonts w:ascii="Times New Roman" w:cs="Times New Roman" w:eastAsia="Times New Roman" w:hAnsi="Times New Roman"/>
          <w:color w:val="188038"/>
          <w:sz w:val="24"/>
          <w:szCs w:val="24"/>
          <w:rtl w:val="0"/>
        </w:rPr>
        <w:t xml:space="preserve">GeoLocation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ValidityPeriod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 the domain-event envelope (event id, type, occurred-at, actor, aggregate ref, version); and the outbox abstraction. Nothing with business behaviour enters the shared kernel.</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rPr>
          <w:rFonts w:ascii="Times New Roman" w:cs="Times New Roman" w:eastAsia="Times New Roman" w:hAnsi="Times New Roman"/>
          <w:sz w:val="42"/>
          <w:szCs w:val="42"/>
        </w:rPr>
      </w:pPr>
      <w:bookmarkStart w:colFirst="0" w:colLast="0" w:name="_z337nfaglzcu" w:id="31"/>
      <w:bookmarkEnd w:id="31"/>
      <w:r w:rsidDel="00000000" w:rsidR="00000000" w:rsidRPr="00000000">
        <w:rPr>
          <w:rFonts w:ascii="Times New Roman" w:cs="Times New Roman" w:eastAsia="Times New Roman" w:hAnsi="Times New Roman"/>
          <w:sz w:val="42"/>
          <w:szCs w:val="42"/>
          <w:rtl w:val="0"/>
        </w:rPr>
        <w:t xml:space="preserve">6. Domain Events</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are named in past tense, carry the shared envelope (§5.14), and are published through the </w:t>
      </w:r>
      <w:r w:rsidDel="00000000" w:rsidR="00000000" w:rsidRPr="00000000">
        <w:rPr>
          <w:rFonts w:ascii="Times New Roman" w:cs="Times New Roman" w:eastAsia="Times New Roman" w:hAnsi="Times New Roman"/>
          <w:b w:val="1"/>
          <w:bCs w:val="1"/>
          <w:sz w:val="24"/>
          <w:szCs w:val="24"/>
          <w:rtl w:val="0"/>
        </w:rPr>
        <w:t xml:space="preserve">transactional outbox</w:t>
      </w:r>
      <w:r w:rsidDel="00000000" w:rsidR="00000000" w:rsidRPr="00000000">
        <w:rPr>
          <w:rFonts w:ascii="Times New Roman" w:cs="Times New Roman" w:eastAsia="Times New Roman" w:hAnsi="Times New Roman"/>
          <w:sz w:val="24"/>
          <w:szCs w:val="24"/>
          <w:rtl w:val="0"/>
        </w:rPr>
        <w:t xml:space="preserve"> of the emitting context (DEC-09 generalised: never dual-write). The table is the authoritative v1 event catalogue; the EventKey vocabulary for notification templates (§8.8) is a subset of it.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0000000000002"/>
        <w:gridCol w:w="3340"/>
        <w:gridCol w:w="2340"/>
        <w:gridCol w:w="2340"/>
        <w:tblGridChange w:id="0">
          <w:tblGrid>
            <w:gridCol w:w="1340.0000000000002"/>
            <w:gridCol w:w="3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Emitted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Principal consumers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UserRegistered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created via any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AccountSuspended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AccountClosed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suspension / user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 (hide listings), Messaging, Notifications,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BusinessProfileCreated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of one of eight types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VerificationRequested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enters reviewer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 (queue),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BusinessVerified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approved, badge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(badge flag), Notifications, Analytics,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VerificationRejected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rejected with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VerifiedBadgeExpired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Validity period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Notifications (re-verification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ListingCreated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ListingDraftSaved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 draft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(internal),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ListingPublished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Publication (unflagged)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(index)</w:t>
            </w:r>
            <w:r w:rsidDel="00000000" w:rsidR="00000000" w:rsidRPr="00000000">
              <w:rPr>
                <w:rFonts w:ascii="Times New Roman" w:cs="Times New Roman" w:eastAsia="Times New Roman" w:hAnsi="Times New Roman"/>
                <w:sz w:val="24"/>
                <w:szCs w:val="24"/>
                <w:rtl w:val="0"/>
              </w:rPr>
              <w:t xml:space="preserve">, Notifications,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ListingEdited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 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(re-index), Moderation (optional re-flag)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ListingSuspended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ListingArchived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ListingDeleted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ListingExpired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ListingRenewed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transitions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(index update),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ListingFlagged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validation or duplicate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 (open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FavoriteAdded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FavoriteRemoved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Favorite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(envelope) with specialisations: </w:t>
            </w:r>
            <w:r w:rsidDel="00000000" w:rsidR="00000000" w:rsidRPr="00000000">
              <w:rPr>
                <w:rFonts w:ascii="Times New Roman" w:cs="Times New Roman" w:eastAsia="Times New Roman" w:hAnsi="Times New Roman"/>
                <w:color w:val="188038"/>
                <w:sz w:val="24"/>
                <w:szCs w:val="24"/>
                <w:rtl w:val="0"/>
              </w:rPr>
              <w:t xml:space="preserve">CategoryCreated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CategoryChanged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CategoryRetired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FormDefinitionPublished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ProductDefinitionChanged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PlacementSlotDefined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RoleDefinitionChanged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SearchConfigurationChanged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NotificationTemplateChanged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PlatformSettingsChanged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configuration publication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conforming contexts (snapshot refresh),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OrderPlaced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 (billing queue),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InvoiceIssued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PaymentConfirmed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confirms offline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EntitlementActivated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becomes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Catalog (promotion/quota), Profiles (verification eligibility), Ad-Serving (booking)</w:t>
            </w:r>
            <w:r w:rsidDel="00000000" w:rsidR="00000000" w:rsidRPr="00000000">
              <w:rPr>
                <w:rFonts w:ascii="Times New Roman" w:cs="Times New Roman" w:eastAsia="Times New Roman" w:hAnsi="Times New Roman"/>
                <w:sz w:val="24"/>
                <w:szCs w:val="24"/>
                <w:rtl w:val="0"/>
              </w:rPr>
              <w:t xml:space="preserve">,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EntitlementExpired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EntitlementRevoked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end / revocation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consumers (benefit withdrawal),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BannerCampaignScheduled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Started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Ended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BannerImpressionRecorded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BannerClickRecorded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Serving/interaction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ChatInitiated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message on a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MessageSent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 (offline recipient)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UserBlocked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PhoneRevealed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Permitted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BC-07 / 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ContentReported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report on listing/conversation/user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ModerationActionTaken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Notifications (affected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(sink)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MetricEventCaptured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AuditEntryRecorded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ingestion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Reports/statistics projections</w:t>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Event-versus-command rule.</w:t>
      </w:r>
      <w:r w:rsidDel="00000000" w:rsidR="00000000" w:rsidRPr="00000000">
        <w:rPr>
          <w:rFonts w:ascii="Times New Roman" w:cs="Times New Roman" w:eastAsia="Times New Roman" w:hAnsi="Times New Roman"/>
          <w:sz w:val="24"/>
          <w:szCs w:val="24"/>
          <w:rtl w:val="0"/>
        </w:rPr>
        <w:t xml:space="preserve"> Events state facts and never instruct. Where a context must </w:t>
      </w:r>
      <w:r w:rsidDel="00000000" w:rsidR="00000000" w:rsidRPr="00000000">
        <w:rPr>
          <w:rFonts w:ascii="Times New Roman" w:cs="Times New Roman" w:eastAsia="Times New Roman" w:hAnsi="Times New Roman"/>
          <w:i w:val="1"/>
          <w:iCs w:val="1"/>
          <w:sz w:val="24"/>
          <w:szCs w:val="24"/>
          <w:rtl w:val="0"/>
        </w:rPr>
        <w:t xml:space="preserve">make another context act</w:t>
      </w:r>
      <w:r w:rsidDel="00000000" w:rsidR="00000000" w:rsidRPr="00000000">
        <w:rPr>
          <w:rFonts w:ascii="Cardo" w:cs="Cardo" w:eastAsia="Cardo" w:hAnsi="Cardo"/>
          <w:sz w:val="24"/>
          <w:szCs w:val="24"/>
          <w:rtl w:val="0"/>
        </w:rPr>
        <w:t xml:space="preserve"> (Moderation → hide listing; Moderation → suspend account), it issues a </w:t>
      </w:r>
      <w:r w:rsidDel="00000000" w:rsidR="00000000" w:rsidRPr="00000000">
        <w:rPr>
          <w:rFonts w:ascii="Times New Roman" w:cs="Times New Roman" w:eastAsia="Times New Roman" w:hAnsi="Times New Roman"/>
          <w:b w:val="1"/>
          <w:bCs w:val="1"/>
          <w:sz w:val="24"/>
          <w:szCs w:val="24"/>
          <w:rtl w:val="0"/>
        </w:rPr>
        <w:t xml:space="preserve">command through the target's explicit interface</w:t>
      </w:r>
      <w:r w:rsidDel="00000000" w:rsidR="00000000" w:rsidRPr="00000000">
        <w:rPr>
          <w:rFonts w:ascii="Times New Roman" w:cs="Times New Roman" w:eastAsia="Times New Roman" w:hAnsi="Times New Roman"/>
          <w:sz w:val="24"/>
          <w:szCs w:val="24"/>
          <w:rtl w:val="0"/>
        </w:rPr>
        <w:t xml:space="preserve">, and the target then emits its own fact event. This keeps authority where the invariant lives.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rPr>
          <w:rFonts w:ascii="Times New Roman" w:cs="Times New Roman" w:eastAsia="Times New Roman" w:hAnsi="Times New Roman"/>
          <w:sz w:val="42"/>
          <w:szCs w:val="42"/>
        </w:rPr>
      </w:pPr>
      <w:bookmarkStart w:colFirst="0" w:colLast="0" w:name="_52kbu49ynhp5" w:id="32"/>
      <w:bookmarkEnd w:id="32"/>
      <w:r w:rsidDel="00000000" w:rsidR="00000000" w:rsidRPr="00000000">
        <w:rPr>
          <w:rFonts w:ascii="Times New Roman" w:cs="Times New Roman" w:eastAsia="Times New Roman" w:hAnsi="Times New Roman"/>
          <w:sz w:val="42"/>
          <w:szCs w:val="42"/>
          <w:rtl w:val="0"/>
        </w:rPr>
        <w:t xml:space="preserve">7. Cross-Context Relationships &amp; Communication</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040"/>
        <w:gridCol w:w="2460"/>
        <w:gridCol w:w="4005"/>
        <w:tblGridChange w:id="0">
          <w:tblGrid>
            <w:gridCol w:w="855"/>
            <w:gridCol w:w="2040"/>
            <w:gridCol w:w="2460"/>
            <w:gridCol w:w="40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Mechanism &amp; 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Configuration → {Catalog, Search, Billing, IAM, Ad-Serving,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OHS/PL, Conformist downstream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read </w:t>
            </w:r>
            <w:r w:rsidDel="00000000" w:rsidR="00000000" w:rsidRPr="00000000">
              <w:rPr>
                <w:rFonts w:ascii="Times New Roman" w:cs="Times New Roman" w:eastAsia="Times New Roman" w:hAnsi="Times New Roman"/>
                <w:b w:val="1"/>
                <w:bCs w:val="1"/>
                <w:sz w:val="24"/>
                <w:szCs w:val="24"/>
                <w:rtl w:val="0"/>
              </w:rPr>
              <w:t xml:space="preserve">versioned, cached configuration snapshots</w:t>
            </w:r>
            <w:r w:rsidDel="00000000" w:rsidR="00000000" w:rsidRPr="00000000">
              <w:rPr>
                <w:rFonts w:ascii="Times New Roman" w:cs="Times New Roman" w:eastAsia="Times New Roman" w:hAnsi="Times New Roman"/>
                <w:sz w:val="24"/>
                <w:szCs w:val="24"/>
                <w:rtl w:val="0"/>
              </w:rPr>
              <w:t xml:space="preserve"> and refresh on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Synchronous in-process interface (modular monolith) with snapshot caching; no consumer writes configuration. Keeps NFR-MAINT-001 (no-deploy change) real: a config publish propagates by event, not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Catalog →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Published events via outbox/CDC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sanctioned indexing path (DEC-09). Search is strictly downstream; on index failure, </w:t>
            </w:r>
            <w:r w:rsidDel="00000000" w:rsidR="00000000" w:rsidRPr="00000000">
              <w:rPr>
                <w:rFonts w:ascii="Times New Roman" w:cs="Times New Roman" w:eastAsia="Times New Roman" w:hAnsi="Times New Roman"/>
                <w:color w:val="188038"/>
                <w:sz w:val="24"/>
                <w:szCs w:val="24"/>
                <w:rtl w:val="0"/>
              </w:rPr>
              <w:t xml:space="preserve">DegradationPolicy</w:t>
            </w:r>
            <w:r w:rsidDel="00000000" w:rsidR="00000000" w:rsidRPr="00000000">
              <w:rPr>
                <w:rFonts w:ascii="Times New Roman" w:cs="Times New Roman" w:eastAsia="Times New Roman" w:hAnsi="Times New Roman"/>
                <w:sz w:val="24"/>
                <w:szCs w:val="24"/>
                <w:rtl w:val="0"/>
              </w:rPr>
              <w:t xml:space="preserve"> serves DB-backed basic query (QR-05).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Billing → {Catalog, Profiles, Ad-Serving}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Published events (EntitlementActivated/Expired)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are applied </w:t>
            </w:r>
            <w:r w:rsidDel="00000000" w:rsidR="00000000" w:rsidRPr="00000000">
              <w:rPr>
                <w:rFonts w:ascii="Times New Roman" w:cs="Times New Roman" w:eastAsia="Times New Roman" w:hAnsi="Times New Roman"/>
                <w:i w:val="1"/>
                <w:iCs w:val="1"/>
                <w:sz w:val="24"/>
                <w:szCs w:val="24"/>
                <w:rtl w:val="0"/>
              </w:rPr>
              <w:t xml:space="preserve">reactively</w:t>
            </w:r>
            <w:r w:rsidDel="00000000" w:rsidR="00000000" w:rsidRPr="00000000">
              <w:rPr>
                <w:rFonts w:ascii="Times New Roman" w:cs="Times New Roman" w:eastAsia="Times New Roman" w:hAnsi="Times New Roman"/>
                <w:sz w:val="24"/>
                <w:szCs w:val="24"/>
                <w:rtl w:val="0"/>
              </w:rPr>
              <w:t xml:space="preserve">. No context queries Billing synchronously on the read path — promotion and badge state are locally projected, so listing pages and search never block on Billing (NFR-PERF-*).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Moderation → Catalog / 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Commands via explicit interface (ACL on Moderation side)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fixed verb set maps to target-context operations; target enforces its own invariants and emits its own events; both sides write audit 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Messaging → 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Synchronous interface (Customer–Supplier)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Privacy-gated phone reveal and block/suspension checks need current state; small, read-only interface (</w:t>
            </w:r>
            <w:r w:rsidDel="00000000" w:rsidR="00000000" w:rsidRPr="00000000">
              <w:rPr>
                <w:rFonts w:ascii="Times New Roman" w:cs="Times New Roman" w:eastAsia="Times New Roman" w:hAnsi="Times New Roman"/>
                <w:color w:val="188038"/>
                <w:sz w:val="24"/>
                <w:szCs w:val="24"/>
                <w:rtl w:val="0"/>
              </w:rPr>
              <w:t xml:space="preserve">ContactPolicyPort</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{Catalog, Profiles, Ad-Serving} →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Synchronous interface + async status events (ACL)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 hold </w:t>
            </w:r>
            <w:r w:rsidDel="00000000" w:rsidR="00000000" w:rsidRPr="00000000">
              <w:rPr>
                <w:rFonts w:ascii="Times New Roman" w:cs="Times New Roman" w:eastAsia="Times New Roman" w:hAnsi="Times New Roman"/>
                <w:color w:val="188038"/>
                <w:sz w:val="24"/>
                <w:szCs w:val="24"/>
                <w:rtl w:val="0"/>
              </w:rPr>
              <w:t xml:space="preserve">MediaAssetRef</w:t>
            </w:r>
            <w:r w:rsidDel="00000000" w:rsidR="00000000" w:rsidRPr="00000000">
              <w:rPr>
                <w:rFonts w:ascii="Times New Roman" w:cs="Times New Roman" w:eastAsia="Times New Roman" w:hAnsi="Times New Roman"/>
                <w:sz w:val="24"/>
                <w:szCs w:val="24"/>
                <w:rtl w:val="0"/>
              </w:rPr>
              <w:t xml:space="preserve"> only; Media pushes </w:t>
            </w:r>
            <w:r w:rsidDel="00000000" w:rsidR="00000000" w:rsidRPr="00000000">
              <w:rPr>
                <w:rFonts w:ascii="Times New Roman" w:cs="Times New Roman" w:eastAsia="Times New Roman" w:hAnsi="Times New Roman"/>
                <w:color w:val="188038"/>
                <w:sz w:val="24"/>
                <w:szCs w:val="24"/>
                <w:rtl w:val="0"/>
              </w:rPr>
              <w:t xml:space="preserve">ScanCompleted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ProcessingCompleted</w:t>
            </w:r>
            <w:r w:rsidDel="00000000" w:rsidR="00000000" w:rsidRPr="00000000">
              <w:rPr>
                <w:rFonts w:ascii="Times New Roman" w:cs="Times New Roman" w:eastAsia="Times New Roman" w:hAnsi="Times New Roman"/>
                <w:sz w:val="24"/>
                <w:szCs w:val="24"/>
                <w:rtl w:val="0"/>
              </w:rPr>
              <w:t xml:space="preserve"> status; failures never block listing creation (QR-05).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All contexts → Analytics &amp;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Fire-and-forget events (closed vocabulary)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sink; nothing depends on Analytics, so it can lag without harming the marketplace.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All notifying contexts →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Events consumed against the EventKey catalogue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 is a terminal consumer; template + preference resolution happens inside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Administration → operator interfaces of BC-01/02/04/08/09/11/13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Composition (application 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holds no business state; it orchestrates and renders.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Ports &amp; adapters only (DEC-18)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rFonts w:ascii="Times New Roman" w:cs="Times New Roman" w:eastAsia="Times New Roman" w:hAnsi="Times New Roman"/>
                <w:sz w:val="24"/>
                <w:szCs w:val="24"/>
              </w:rPr>
            </w:pPr>
            <w:r w:rsidDel="00000000" w:rsidR="00000000" w:rsidRPr="00000000">
              <w:rPr>
                <w:rFonts w:ascii="Cardo" w:cs="Cardo" w:eastAsia="Cardo" w:hAnsi="Cardo"/>
                <w:color w:val="188038"/>
                <w:sz w:val="24"/>
                <w:szCs w:val="24"/>
                <w:rtl w:val="0"/>
              </w:rPr>
              <w:t xml:space="preserve">SmsPort→Eskiz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GeocodingPort→Yandex Maps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FederatedAuthPort→Google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EmailPort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WebPushPort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PaymentProviderPort→(v2)</w:t>
            </w:r>
            <w:r w:rsidDel="00000000" w:rsidR="00000000" w:rsidRPr="00000000">
              <w:rPr>
                <w:rFonts w:ascii="Times New Roman" w:cs="Times New Roman" w:eastAsia="Times New Roman" w:hAnsi="Times New Roman"/>
                <w:sz w:val="24"/>
                <w:szCs w:val="24"/>
                <w:rtl w:val="0"/>
              </w:rPr>
              <w:t xml:space="preserve">. No provider type leaks past its adapter.</w:t>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Consistency posture.</w:t>
      </w:r>
      <w:r w:rsidDel="00000000" w:rsidR="00000000" w:rsidRPr="00000000">
        <w:rPr>
          <w:rFonts w:ascii="Times New Roman" w:cs="Times New Roman" w:eastAsia="Times New Roman" w:hAnsi="Times New Roman"/>
          <w:sz w:val="24"/>
          <w:szCs w:val="24"/>
          <w:rtl w:val="0"/>
        </w:rPr>
        <w:t xml:space="preserve"> Within an aggregate: strict transactional consistency. Across aggregates/contexts: </w:t>
      </w:r>
      <w:r w:rsidDel="00000000" w:rsidR="00000000" w:rsidRPr="00000000">
        <w:rPr>
          <w:rFonts w:ascii="Times New Roman" w:cs="Times New Roman" w:eastAsia="Times New Roman" w:hAnsi="Times New Roman"/>
          <w:b w:val="1"/>
          <w:bCs w:val="1"/>
          <w:sz w:val="24"/>
          <w:szCs w:val="24"/>
          <w:rtl w:val="0"/>
        </w:rPr>
        <w:t xml:space="preserve">eventual consistency via events</w:t>
      </w:r>
      <w:r w:rsidDel="00000000" w:rsidR="00000000" w:rsidRPr="00000000">
        <w:rPr>
          <w:rFonts w:ascii="Cardo" w:cs="Cardo" w:eastAsia="Cardo" w:hAnsi="Cardo"/>
          <w:sz w:val="24"/>
          <w:szCs w:val="24"/>
          <w:rtl w:val="0"/>
        </w:rPr>
        <w:t xml:space="preserve">, with these deliberate exceptions handled synchronously inside one context transaction: payment confirmation → entitlement activation (both in BC-08), and listing state transition → outbox write (BC-03).</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rPr>
          <w:rFonts w:ascii="Times New Roman" w:cs="Times New Roman" w:eastAsia="Times New Roman" w:hAnsi="Times New Roman"/>
          <w:sz w:val="42"/>
          <w:szCs w:val="42"/>
        </w:rPr>
      </w:pPr>
      <w:bookmarkStart w:colFirst="0" w:colLast="0" w:name="_8vvj8zgwje8h" w:id="33"/>
      <w:bookmarkEnd w:id="33"/>
      <w:r w:rsidDel="00000000" w:rsidR="00000000" w:rsidRPr="00000000">
        <w:rPr>
          <w:rFonts w:ascii="Times New Roman" w:cs="Times New Roman" w:eastAsia="Times New Roman" w:hAnsi="Times New Roman"/>
          <w:sz w:val="42"/>
          <w:szCs w:val="42"/>
          <w:rtl w:val="0"/>
        </w:rPr>
        <w:t xml:space="preserve">8. Configuration Model (the Configuration-Driven Platform)</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specifies how administrators change the platform's behaviour </w:t>
      </w:r>
      <w:r w:rsidDel="00000000" w:rsidR="00000000" w:rsidRPr="00000000">
        <w:rPr>
          <w:rFonts w:ascii="Times New Roman" w:cs="Times New Roman" w:eastAsia="Times New Roman" w:hAnsi="Times New Roman"/>
          <w:b w:val="1"/>
          <w:bCs w:val="1"/>
          <w:sz w:val="24"/>
          <w:szCs w:val="24"/>
          <w:rtl w:val="0"/>
        </w:rPr>
        <w:t xml:space="preserve">without deployment</w:t>
      </w:r>
      <w:r w:rsidDel="00000000" w:rsidR="00000000" w:rsidRPr="00000000">
        <w:rPr>
          <w:rFonts w:ascii="Times New Roman" w:cs="Times New Roman" w:eastAsia="Times New Roman" w:hAnsi="Times New Roman"/>
          <w:sz w:val="24"/>
          <w:szCs w:val="24"/>
          <w:rtl w:val="0"/>
        </w:rPr>
        <w:t xml:space="preserve"> (OBJ-4, NFR-MAINT-001) while the platform's semantics remain fixed (DEC-21). The design rule in one sentence: </w:t>
      </w:r>
      <w:r w:rsidDel="00000000" w:rsidR="00000000" w:rsidRPr="00000000">
        <w:rPr>
          <w:rFonts w:ascii="Times New Roman" w:cs="Times New Roman" w:eastAsia="Times New Roman" w:hAnsi="Times New Roman"/>
          <w:b w:val="1"/>
          <w:bCs w:val="1"/>
          <w:sz w:val="24"/>
          <w:szCs w:val="24"/>
          <w:rtl w:val="0"/>
        </w:rPr>
        <w:t xml:space="preserve">code defines vocabularies and engines; configuration composes instances; runtime resolves snapshots.</w:t>
      </w:r>
      <w:r w:rsidDel="00000000" w:rsidR="00000000" w:rsidRPr="00000000">
        <w:rPr>
          <w:rtl w:val="0"/>
        </w:rPr>
      </w:r>
    </w:p>
    <w:p w:rsidR="00000000" w:rsidDel="00000000" w:rsidP="00000000" w:rsidRDefault="00000000" w:rsidRPr="00000000" w14:paraId="0000024E">
      <w:pPr>
        <w:pStyle w:val="Heading2"/>
        <w:rPr>
          <w:rFonts w:ascii="Times New Roman" w:cs="Times New Roman" w:eastAsia="Times New Roman" w:hAnsi="Times New Roman"/>
          <w:sz w:val="34"/>
          <w:szCs w:val="34"/>
        </w:rPr>
      </w:pPr>
      <w:bookmarkStart w:colFirst="0" w:colLast="0" w:name="_ia8qlbbr0pwg" w:id="34"/>
      <w:bookmarkEnd w:id="34"/>
      <w:r w:rsidDel="00000000" w:rsidR="00000000" w:rsidRPr="00000000">
        <w:rPr>
          <w:rFonts w:ascii="Times New Roman" w:cs="Times New Roman" w:eastAsia="Times New Roman" w:hAnsi="Times New Roman"/>
          <w:sz w:val="34"/>
          <w:szCs w:val="34"/>
          <w:rtl w:val="0"/>
        </w:rPr>
        <w:t xml:space="preserve">8.1 The three layers</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90"/>
        <w:gridCol w:w="3675"/>
        <w:gridCol w:w="1905"/>
        <w:tblGridChange w:id="0">
          <w:tblGrid>
            <w:gridCol w:w="1890"/>
            <w:gridCol w:w="1890"/>
            <w:gridCol w:w="3675"/>
            <w:gridCol w:w="19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Changes via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L1 — Platform vocabularies &amp; engines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(this model +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FieldType catalogue; ValidatorType catalogue; PermissionKey catalogue; ProductType set (6); ProfileType set (8); Listing lifecycle; ResolutionAction verbs; Metric vocabulary; EventKey catalogue; settings schema; ranking/capping mechanics; rendering engines (form renderer, validation engine, ranking engine, template renderer, authorization evaluator)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 ADR if a decision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L2 — Business configuration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trees; FormDefinitions &amp; versions; validation-rule bindings; plans &amp; prices; promotion products; verification product &amp; badge term; banner slots; role compositions; facet/sort selections &amp; promotion cap value; notification templates; platform setting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Back-office, immediately effective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L3 — Runtime resolution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consuming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Category+Form snapshot resolved at listing creation; product snapshot frozen into an Order; role composition evaluated at authorization time; template resolved at 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w:t>
            </w:r>
          </w:p>
        </w:tc>
      </w:tr>
    </w:tbl>
    <w:p w:rsidR="00000000" w:rsidDel="00000000" w:rsidP="00000000" w:rsidRDefault="00000000" w:rsidRPr="00000000" w14:paraId="0000025F">
      <w:pPr>
        <w:pStyle w:val="Heading2"/>
        <w:rPr>
          <w:rFonts w:ascii="Times New Roman" w:cs="Times New Roman" w:eastAsia="Times New Roman" w:hAnsi="Times New Roman"/>
          <w:sz w:val="34"/>
          <w:szCs w:val="34"/>
        </w:rPr>
      </w:pPr>
      <w:bookmarkStart w:colFirst="0" w:colLast="0" w:name="_rirxmrnju4z7" w:id="35"/>
      <w:bookmarkEnd w:id="35"/>
      <w:r w:rsidDel="00000000" w:rsidR="00000000" w:rsidRPr="00000000">
        <w:rPr>
          <w:rFonts w:ascii="Times New Roman" w:cs="Times New Roman" w:eastAsia="Times New Roman" w:hAnsi="Times New Roman"/>
          <w:sz w:val="34"/>
          <w:szCs w:val="34"/>
          <w:rtl w:val="0"/>
        </w:rPr>
        <w:t xml:space="preserve">8.2 Configuration entities and what each drives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0000000000005"/>
        <w:gridCol w:w="4040"/>
        <w:gridCol w:w="3120"/>
        <w:tblGridChange w:id="0">
          <w:tblGrid>
            <w:gridCol w:w="2200.0000000000005"/>
            <w:gridCol w:w="404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entity (BC-04)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Drives (consumer)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Fixed semantics it composes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creation &amp; browse (BC-03), facet scoping (BC-05), banner targeting (BC-09)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rules; one-form binding; localisation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FormDefinition / FieldDefinition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form rendering &amp; AttributeSet validation (BC-03), facet candidates (BC-05)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FieldType behaviours (text, number, select, multiselect, boolean, date, range, location, …) and ValidatorType behaviours (required, length, numeric range, pattern-from-safe-set, option-membership, image-count, …) — the whitelists of BRULE-08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ProductDefinition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pricing &amp; entitlement terms (BC-08), quota resolution (BC-03), badge validity (BC-02), promotion kind (BC-03/05)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 ProductTypes and each type's BenefitDescriptor semantics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PlacementSlotDefinition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 creation &amp; serving (BC-09)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Slot/zone vocabulary; targeting dimensions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RoleDefinition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evaluation (BC-01)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PermissionKey catalogue and default-deny evaluator — semantics never configurable (BRULE-02)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SearchConfiguration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Facets, sort options, promotion cap value (BC-05)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Facet/sort mechanics; capping &amp; labelling mechanism (BRULE-10)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NotificationTemplate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per event/channel/locale (BC-10)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EventKey catalogue; placeholder token vocabulary; channel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&amp; operational parameters everywhere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typed settings schema</w:t>
            </w:r>
          </w:p>
        </w:tc>
      </w:tr>
    </w:tbl>
    <w:p w:rsidR="00000000" w:rsidDel="00000000" w:rsidP="00000000" w:rsidRDefault="00000000" w:rsidRPr="00000000" w14:paraId="0000027B">
      <w:pPr>
        <w:pStyle w:val="Heading2"/>
        <w:rPr>
          <w:rFonts w:ascii="Times New Roman" w:cs="Times New Roman" w:eastAsia="Times New Roman" w:hAnsi="Times New Roman"/>
          <w:sz w:val="34"/>
          <w:szCs w:val="34"/>
        </w:rPr>
      </w:pPr>
      <w:bookmarkStart w:colFirst="0" w:colLast="0" w:name="_xrj2qw2vqwi1" w:id="36"/>
      <w:bookmarkEnd w:id="36"/>
      <w:r w:rsidDel="00000000" w:rsidR="00000000" w:rsidRPr="00000000">
        <w:rPr>
          <w:rFonts w:ascii="Times New Roman" w:cs="Times New Roman" w:eastAsia="Times New Roman" w:hAnsi="Times New Roman"/>
          <w:sz w:val="34"/>
          <w:szCs w:val="34"/>
          <w:rtl w:val="0"/>
        </w:rPr>
        <w:t xml:space="preserve">8.3 Rules that keep configuration safe</w:t>
      </w:r>
    </w:p>
    <w:p w:rsidR="00000000" w:rsidDel="00000000" w:rsidP="00000000" w:rsidRDefault="00000000" w:rsidRPr="00000000" w14:paraId="0000027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Whitelist gate (I-16).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BoundedConfigurationPolicy</w:t>
      </w:r>
      <w:r w:rsidDel="00000000" w:rsidR="00000000" w:rsidRPr="00000000">
        <w:rPr>
          <w:rFonts w:ascii="Times New Roman" w:cs="Times New Roman" w:eastAsia="Times New Roman" w:hAnsi="Times New Roman"/>
          <w:sz w:val="24"/>
          <w:szCs w:val="24"/>
          <w:rtl w:val="0"/>
        </w:rPr>
        <w:t xml:space="preserve"> rejects any FieldType, ValidatorType, PermissionKey, ProductType, EventKey, or setting key not in the code-owned </w:t>
      </w:r>
      <w:r w:rsidDel="00000000" w:rsidR="00000000" w:rsidRPr="00000000">
        <w:rPr>
          <w:rFonts w:ascii="Times New Roman" w:cs="Times New Roman" w:eastAsia="Times New Roman" w:hAnsi="Times New Roman"/>
          <w:color w:val="188038"/>
          <w:sz w:val="24"/>
          <w:szCs w:val="24"/>
          <w:rtl w:val="0"/>
        </w:rPr>
        <w:t xml:space="preserve">WhitelistRegistry</w:t>
      </w:r>
      <w:r w:rsidDel="00000000" w:rsidR="00000000" w:rsidRPr="00000000">
        <w:rPr>
          <w:rFonts w:ascii="Times New Roman" w:cs="Times New Roman" w:eastAsia="Times New Roman" w:hAnsi="Times New Roman"/>
          <w:sz w:val="24"/>
          <w:szCs w:val="24"/>
          <w:rtl w:val="0"/>
        </w:rPr>
        <w:t xml:space="preserve">. Novel behaviour is a development task by definition (BRULE-08).</w:t>
      </w:r>
    </w:p>
    <w:p w:rsidR="00000000" w:rsidDel="00000000" w:rsidP="00000000" w:rsidRDefault="00000000" w:rsidRPr="00000000" w14:paraId="0000027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Versioned publication (I-07).</w:t>
      </w:r>
      <w:r w:rsidDel="00000000" w:rsidR="00000000" w:rsidRPr="00000000">
        <w:rPr>
          <w:rFonts w:ascii="Times New Roman" w:cs="Times New Roman" w:eastAsia="Times New Roman" w:hAnsi="Times New Roman"/>
          <w:sz w:val="24"/>
          <w:szCs w:val="24"/>
          <w:rtl w:val="0"/>
        </w:rPr>
        <w:t xml:space="preserve"> FormDefinitions publish as immutable versions; a Listing binds the version current at creation/edit. Category/product/config changes are forward-only: they affect new usage, never retroactively invalidate existing listings, orders, or entitlements (Order freezes a ProductSnapshot).</w:t>
      </w:r>
    </w:p>
    <w:p w:rsidR="00000000" w:rsidDel="00000000" w:rsidP="00000000" w:rsidRDefault="00000000" w:rsidRPr="00000000" w14:paraId="0000027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Snapshot distribution.</w:t>
      </w:r>
      <w:r w:rsidDel="00000000" w:rsidR="00000000" w:rsidRPr="00000000">
        <w:rPr>
          <w:rFonts w:ascii="Times New Roman" w:cs="Times New Roman" w:eastAsia="Times New Roman" w:hAnsi="Times New Roman"/>
          <w:sz w:val="24"/>
          <w:szCs w:val="24"/>
          <w:rtl w:val="0"/>
        </w:rPr>
        <w:t xml:space="preserve"> Consumers hold cached snapshots refreshed by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the platform keeps serving on the last good snapshot if BC-04 is briefly unavailable.</w:t>
      </w:r>
    </w:p>
    <w:p w:rsidR="00000000" w:rsidDel="00000000" w:rsidP="00000000" w:rsidRDefault="00000000" w:rsidRPr="00000000" w14:paraId="0000027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Auditability.</w:t>
      </w:r>
      <w:r w:rsidDel="00000000" w:rsidR="00000000" w:rsidRPr="00000000">
        <w:rPr>
          <w:rFonts w:ascii="Times New Roman" w:cs="Times New Roman" w:eastAsia="Times New Roman" w:hAnsi="Times New Roman"/>
          <w:sz w:val="24"/>
          <w:szCs w:val="24"/>
          <w:rtl w:val="0"/>
        </w:rPr>
        <w:t xml:space="preserve"> Every configuration publication produces an AuditEntry and a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event — configuration is data, and it is governed like data.</w:t>
      </w:r>
    </w:p>
    <w:p w:rsidR="00000000" w:rsidDel="00000000" w:rsidP="00000000" w:rsidRDefault="00000000" w:rsidRPr="00000000" w14:paraId="0000028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 inner platform.</w:t>
      </w:r>
      <w:r w:rsidDel="00000000" w:rsidR="00000000" w:rsidRPr="00000000">
        <w:rPr>
          <w:rFonts w:ascii="Times New Roman" w:cs="Times New Roman" w:eastAsia="Times New Roman" w:hAnsi="Times New Roman"/>
          <w:sz w:val="24"/>
          <w:szCs w:val="24"/>
          <w:rtl w:val="0"/>
        </w:rPr>
        <w:t xml:space="preserve"> Nothing in L2 can define new logic, new permission meanings, or new lifecycle states — the exact guardrail DEC-21 demands against the inner-platform effect (Risk R-4).</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rPr>
          <w:rFonts w:ascii="Times New Roman" w:cs="Times New Roman" w:eastAsia="Times New Roman" w:hAnsi="Times New Roman"/>
          <w:sz w:val="42"/>
          <w:szCs w:val="42"/>
        </w:rPr>
      </w:pPr>
      <w:bookmarkStart w:colFirst="0" w:colLast="0" w:name="_xowavq6ofre" w:id="37"/>
      <w:bookmarkEnd w:id="37"/>
      <w:r w:rsidDel="00000000" w:rsidR="00000000" w:rsidRPr="00000000">
        <w:rPr>
          <w:rFonts w:ascii="Times New Roman" w:cs="Times New Roman" w:eastAsia="Times New Roman" w:hAnsi="Times New Roman"/>
          <w:sz w:val="42"/>
          <w:szCs w:val="42"/>
          <w:rtl w:val="0"/>
        </w:rPr>
        <w:t xml:space="preserve">9. Consistency Rules (Invariants)</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Enforced at the smallest boundary that can guarantee them: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within one aggregate transaction;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by a domain service inside one context; </w:t>
      </w: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eventually, across contexts via events (with compensations).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4065"/>
        <w:gridCol w:w="2070"/>
        <w:gridCol w:w="2340"/>
        <w:tblGridChange w:id="0">
          <w:tblGrid>
            <w:gridCol w:w="885"/>
            <w:gridCol w:w="4065"/>
            <w:gridCol w:w="207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Listing belongs to exactly one Category and one owner (acting identity) for its entire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BR-LIST-01, BR-AUTH-04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Category binds exactly one FormDefinition (one active version at a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BR-CFG-01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Retiring/moving a Category must not orphan listings; TaxonomyService requires a remap or blocks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FR-CFG-001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Listing carries at most 10 image attachments; every attachment references a Clean, image-type MediaAsset.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Listing + [E] scan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BRULE-06/11, FR-ADV-002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transitions of the fixed lifecycle graph are legal; every transition is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Listing (LifecycleService)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FR-ADV-006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Listing is publicly visible only in Published/Edited states, unflagged, unexpired.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[E] to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FR-ADV-004/007, BRULE-17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AttributeSet is always valid against the FormDefinition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bound to the listing; config changes never retro-invalidate.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Listing / [A] FormDefinition versioning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creation beyond the owner's plan quota is refused.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BC-03 (QuotaEnforcementService)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BRULE-07, FR-ADV-008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UserAccount's phone and email are unique platform-wide; a Google identity with a matching verified email links, never duplicates.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BC-01 (factory)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FR-AUTH-002/003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operation is scoped to the acting profile; cross-profile access is denied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BC-01 (AuthorizationService)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BR-AUTH-04, NFR-SEC-001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Role is composed only of PermissionKeys from the fixed catalogue; permission semantics are immutable at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RoleDefinition + [P]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BRULE-02, FR-ADMIN-006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VerificationCase requires submitted image documents </w:t>
            </w:r>
            <w:r w:rsidDel="00000000" w:rsidR="00000000" w:rsidRPr="00000000">
              <w:rPr>
                <w:rFonts w:ascii="Times New Roman" w:cs="Times New Roman" w:eastAsia="Times New Roman" w:hAnsi="Times New Roman"/>
                <w:b w:val="1"/>
                <w:b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an active VerificationEligibility entitlement before entering the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BC-02 (factory) + [E] from BC-08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FR-PROF-003/004, BR-PROF-05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VerifiedBadge exists only from an approved case, displays only within validity, and is withdrawn 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BusinessProfile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FR-PROF-005…007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Entitlement activates only upon administrator-confirmed payment of its invoice; no online payment path exists in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BRULE-14/15, FR-SUBS-003, FR-BILL-004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expired Entitlement confers no benefit: PromotionMarkers, badges eligibility, subscriptions quotas, and banner bookings are withdrawn on </w:t>
            </w:r>
            <w:r w:rsidDel="00000000" w:rsidR="00000000" w:rsidRPr="00000000">
              <w:rPr>
                <w:rFonts w:ascii="Times New Roman" w:cs="Times New Roman" w:eastAsia="Times New Roman" w:hAnsi="Times New Roman"/>
                <w:color w:val="188038"/>
                <w:sz w:val="24"/>
                <w:szCs w:val="24"/>
                <w:rtl w:val="0"/>
              </w:rPr>
              <w:t xml:space="preserve">EntitlementExpired</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cross-context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FR-SUBS-004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may compose only whitelisted elements (fields, validators, permissions, products, event keys,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BC-04 (BoundedConfigurationPolicy)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DEC-21, NFR-CFG-001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Promoted search results are always labelled and never exceed the configured per-page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BC-05 (RankingService)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BRULE-10, FR-SRCH-005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phone number is revealed only per its owner's PrivacySettings; every reveal is recorded as a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BC-07 + BC-01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BRULE-13, FR-MSG-003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Conversation has exactly two participants; a blocked user can neither initiate nor continue contact with the blocker.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Conversation + [A]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FR-MSG-004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stored MediaAsset is image-typed, malware-clean, and EXIF/GPS-free; quarantined assets are never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BRULE-11/12, FR-MEDIA-002…004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BannerCampaign serves only within its schedule, matching targeting, in its configured slot, while its booking entitlement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FR-BANNER-002…004, I-15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administrative, moderation, and configuration action yields an immutable AuditEntry (actor, action, target,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to BC-13 (mandatory envelope)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FR-AUDIT-001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closed v1 metric vocabulary is captured; each metric records exactly once per 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BC-13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DEC-06, BRULE-20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 state changes are executed only by the owning context on command from Moderation, never by direct mutation.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X-04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DEC-22, FR-MOD-003</w:t>
            </w:r>
          </w:p>
        </w:tc>
      </w:tr>
    </w:tbl>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rPr>
          <w:rFonts w:ascii="Times New Roman" w:cs="Times New Roman" w:eastAsia="Times New Roman" w:hAnsi="Times New Roman"/>
          <w:sz w:val="42"/>
          <w:szCs w:val="42"/>
        </w:rPr>
      </w:pPr>
      <w:bookmarkStart w:colFirst="0" w:colLast="0" w:name="_2n0tu7522ul" w:id="38"/>
      <w:bookmarkEnd w:id="38"/>
      <w:r w:rsidDel="00000000" w:rsidR="00000000" w:rsidRPr="00000000">
        <w:rPr>
          <w:rFonts w:ascii="Times New Roman" w:cs="Times New Roman" w:eastAsia="Times New Roman" w:hAnsi="Times New Roman"/>
          <w:sz w:val="42"/>
          <w:szCs w:val="42"/>
          <w:rtl w:val="0"/>
        </w:rPr>
        <w:t xml:space="preserve">10. AI Implementation Notes (module boundaries for AI-assisted delivery)</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mandates an "AI-agent-friendly" codebase (DEC-08) and parallel development along module boundaries under the one-month constraint (DEC-23). The guidance below turns this model into agent-executable structure.</w:t>
      </w:r>
    </w:p>
    <w:p w:rsidR="00000000" w:rsidDel="00000000" w:rsidP="00000000" w:rsidRDefault="00000000" w:rsidRPr="00000000" w14:paraId="000002EE">
      <w:pPr>
        <w:pStyle w:val="Heading2"/>
        <w:rPr>
          <w:rFonts w:ascii="Times New Roman" w:cs="Times New Roman" w:eastAsia="Times New Roman" w:hAnsi="Times New Roman"/>
        </w:rPr>
      </w:pPr>
      <w:bookmarkStart w:colFirst="0" w:colLast="0" w:name="_7p3exhjanp68" w:id="39"/>
      <w:bookmarkEnd w:id="39"/>
      <w:r w:rsidDel="00000000" w:rsidR="00000000" w:rsidRPr="00000000">
        <w:rPr>
          <w:rFonts w:ascii="Times New Roman" w:cs="Times New Roman" w:eastAsia="Times New Roman" w:hAnsi="Times New Roman"/>
          <w:sz w:val="34"/>
          <w:szCs w:val="34"/>
          <w:rtl w:val="0"/>
        </w:rPr>
        <w:t xml:space="preserve">10.1 Module layout (one module per bounded context)</w:t>
      </w:r>
      <w:r w:rsidDel="00000000" w:rsidR="00000000" w:rsidRPr="00000000">
        <w:rPr>
          <w:rtl w:val="0"/>
        </w:rPr>
      </w:r>
    </w:p>
    <w:tbl>
      <w:tblPr>
        <w:tblStyle w:val="Table28"/>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Fonts w:ascii="Consolas" w:cs="Consolas" w:eastAsia="Consolas" w:hAnsi="Consolas"/>
                <w:color w:val="f8f8f2"/>
                <w:sz w:val="18"/>
                <w:szCs w:val="18"/>
                <w:shd w:fill="2b2b2b" w:val="clear"/>
                <w:rtl w:val="0"/>
              </w:rPr>
              <w:t xml:space="preserve">src/</w:t>
              <w:br w:type="textWrapping"/>
              <w:t xml:space="preserve">  shared_kernel/          # §5.14 only -- IDs, Money, LocalizedText, GeoLocation,</w:t>
              <w:br w:type="textWrapping"/>
              <w:t xml:space="preserve">                          # ValidityPeriod, event envelope, outbox abstraction</w:t>
              <w:br w:type="textWrapping"/>
              <w:t xml:space="preserve">  identity/               # BC-01</w:t>
              <w:br w:type="textWrapping"/>
              <w:t xml:space="preserve">  profiles/               # BC-02 (incl. verification)</w:t>
              <w:br w:type="textWrapping"/>
              <w:t xml:space="preserve">  catalog/                # BC-03</w:t>
              <w:br w:type="textWrapping"/>
              <w:t xml:space="preserve">  configuration/          # BC-04 (incl. WhitelistRegistry [P])</w:t>
              <w:br w:type="textWrapping"/>
              <w:t xml:space="preserve">  search/                 # BC-05 (read model + ACL projector)</w:t>
              <w:br w:type="textWrapping"/>
              <w:t xml:space="preserve">  media/                  # BC-06</w:t>
              <w:br w:type="textWrapping"/>
              <w:t xml:space="preserve">  messaging/              # BC-07 (HTTP-facing domain; the WebSocket tier is a</w:t>
              <w:br w:type="textWrapping"/>
              <w:t xml:space="preserve">                          # deployment concern, DEC-11 -- same module, separate runner)</w:t>
              <w:br w:type="textWrapping"/>
              <w:t xml:space="preserve">  billing/                # BC-08 (incl. PaymentProviderPort + OfflineManual adapter)</w:t>
              <w:br w:type="textWrapping"/>
              <w:t xml:space="preserve">  ads/                    # BC-09 (isolated: the descope candidate, DEC-23)</w:t>
              <w:br w:type="textWrapping"/>
              <w:t xml:space="preserve">  notifications/          # BC-10</w:t>
              <w:br w:type="textWrapping"/>
              <w:t xml:space="preserve">  moderation/             # BC-11</w:t>
              <w:br w:type="textWrapping"/>
              <w:t xml:space="preserve">  admin/                  # BC-12 (application/composition layer only)</w:t>
              <w:br w:type="textWrapping"/>
              <w:t xml:space="preserve">  analytics/              # BC-13 (metrics + audit sink)</w:t>
            </w:r>
            <w:r w:rsidDel="00000000" w:rsidR="00000000" w:rsidRPr="00000000">
              <w:rPr>
                <w:rtl w:val="0"/>
              </w:rPr>
            </w:r>
          </w:p>
        </w:tc>
      </w:tr>
    </w:tbl>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follows the same internal Clean-Architecture shape — </w:t>
      </w:r>
      <w:r w:rsidDel="00000000" w:rsidR="00000000" w:rsidRPr="00000000">
        <w:rPr>
          <w:rFonts w:ascii="Times New Roman" w:cs="Times New Roman" w:eastAsia="Times New Roman" w:hAnsi="Times New Roman"/>
          <w:color w:val="188038"/>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(aggregates, VOs, events, policies), </w:t>
      </w:r>
      <w:r w:rsidDel="00000000" w:rsidR="00000000" w:rsidRPr="00000000">
        <w:rPr>
          <w:rFonts w:ascii="Times New Roman" w:cs="Times New Roman" w:eastAsia="Times New Roman" w:hAnsi="Times New Roman"/>
          <w:color w:val="188038"/>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(use cases, ports),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(adapters, persistence),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(the module's </w:t>
      </w:r>
      <w:r w:rsidDel="00000000" w:rsidR="00000000" w:rsidRPr="00000000">
        <w:rPr>
          <w:rFonts w:ascii="Times New Roman" w:cs="Times New Roman" w:eastAsia="Times New Roman" w:hAnsi="Times New Roman"/>
          <w:b w:val="1"/>
          <w:bCs w:val="1"/>
          <w:sz w:val="24"/>
          <w:szCs w:val="24"/>
          <w:rtl w:val="0"/>
        </w:rPr>
        <w:t xml:space="preserve">public interface package</w:t>
      </w:r>
      <w:r w:rsidDel="00000000" w:rsidR="00000000" w:rsidRPr="00000000">
        <w:rPr>
          <w:rFonts w:ascii="Times New Roman" w:cs="Times New Roman" w:eastAsia="Times New Roman" w:hAnsi="Times New Roman"/>
          <w:sz w:val="24"/>
          <w:szCs w:val="24"/>
          <w:rtl w:val="0"/>
        </w:rPr>
        <w:t xml:space="preserve">: the only importable surface). Uniform shape is itself an AI-productivity feature: an agent that has implemented one module knows the pattern for all thirteen.</w:t>
      </w:r>
    </w:p>
    <w:p w:rsidR="00000000" w:rsidDel="00000000" w:rsidP="00000000" w:rsidRDefault="00000000" w:rsidRPr="00000000" w14:paraId="000002F2">
      <w:pPr>
        <w:pStyle w:val="Heading2"/>
        <w:rPr>
          <w:rFonts w:ascii="Times New Roman" w:cs="Times New Roman" w:eastAsia="Times New Roman" w:hAnsi="Times New Roman"/>
          <w:sz w:val="34"/>
          <w:szCs w:val="34"/>
        </w:rPr>
      </w:pPr>
      <w:bookmarkStart w:colFirst="0" w:colLast="0" w:name="_2tddli1eztdl" w:id="40"/>
      <w:bookmarkEnd w:id="40"/>
      <w:r w:rsidDel="00000000" w:rsidR="00000000" w:rsidRPr="00000000">
        <w:rPr>
          <w:rFonts w:ascii="Times New Roman" w:cs="Times New Roman" w:eastAsia="Times New Roman" w:hAnsi="Times New Roman"/>
          <w:sz w:val="34"/>
          <w:szCs w:val="34"/>
          <w:rtl w:val="0"/>
        </w:rPr>
        <w:t xml:space="preserve">10.2 Dependency rules (acyclic by construction)</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Allowed </w:t>
      </w:r>
      <w:r w:rsidDel="00000000" w:rsidR="00000000" w:rsidRPr="00000000">
        <w:rPr>
          <w:rFonts w:ascii="Times New Roman" w:cs="Times New Roman" w:eastAsia="Times New Roman" w:hAnsi="Times New Roman"/>
          <w:b w:val="1"/>
          <w:bCs w:val="1"/>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dependency direction (compile-time imports of another module's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package only):</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9"/>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Fonts w:ascii="Consolas" w:cs="Consolas" w:eastAsia="Consolas" w:hAnsi="Consolas"/>
                <w:color w:val="f8f8f2"/>
                <w:sz w:val="18"/>
                <w:szCs w:val="18"/>
                <w:shd w:fill="2b2b2b" w:val="clear"/>
                <w:rtl w:val="0"/>
              </w:rPr>
              <w:t xml:space="preserve">shared_kernel  ←  every module</w:t>
              <w:br w:type="textWrapping"/>
              <w:t xml:space="preserve">configuration  ←  identity, catalog, search, billing, ads, notifications   (snapshot reads)</w:t>
              <w:br w:type="textWrapping"/>
              <w:t xml:space="preserve">identity       ←  catalog, messaging, profiles, billing (acting-identity checks)</w:t>
              <w:br w:type="textWrapping"/>
              <w:t xml:space="preserve">media          ←  catalog, profiles, ads                (asset references)</w:t>
              <w:br w:type="textWrapping"/>
              <w:t xml:space="preserve">(everything else is event-mediated -- no static dependency)</w:t>
            </w:r>
            <w:r w:rsidDel="00000000" w:rsidR="00000000" w:rsidRPr="00000000">
              <w:rPr>
                <w:rtl w:val="0"/>
              </w:rPr>
            </w:r>
          </w:p>
        </w:tc>
      </w:tr>
    </w:tbl>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prohibitions that guarantee acyclicity, to be enforced by an import-linter contract in CI (DEC-22):</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imports nothing</w:t>
      </w:r>
      <w:r w:rsidDel="00000000" w:rsidR="00000000" w:rsidRPr="00000000">
        <w:rPr>
          <w:rFonts w:ascii="Times New Roman" w:cs="Times New Roman" w:eastAsia="Times New Roman" w:hAnsi="Times New Roman"/>
          <w:sz w:val="24"/>
          <w:szCs w:val="24"/>
          <w:rtl w:val="0"/>
        </w:rPr>
        <w:t xml:space="preserve"> except the shared kernel — it is the hub and must stay leaf-free.</w:t>
      </w:r>
    </w:p>
    <w:p w:rsidR="00000000" w:rsidDel="00000000" w:rsidP="00000000" w:rsidRDefault="00000000" w:rsidRPr="00000000" w14:paraId="000002FA">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 module imports </w:t>
      </w:r>
      <w:r w:rsidDel="00000000" w:rsidR="00000000" w:rsidRPr="00000000">
        <w:rPr>
          <w:rFonts w:ascii="Times New Roman" w:cs="Times New Roman" w:eastAsia="Times New Roman" w:hAnsi="Times New Roman"/>
          <w:b w:val="1"/>
          <w:bCs w:val="1"/>
          <w:color w:val="188038"/>
          <w:sz w:val="24"/>
          <w:szCs w:val="24"/>
          <w:rtl w:val="0"/>
        </w:rPr>
        <w:t xml:space="preserve">admin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188038"/>
          <w:sz w:val="24"/>
          <w:szCs w:val="24"/>
          <w:rtl w:val="0"/>
        </w:rPr>
        <w:t xml:space="preserve">analytics</w:t>
      </w:r>
      <w:r w:rsidDel="00000000" w:rsidR="00000000" w:rsidRPr="00000000">
        <w:rPr>
          <w:rFonts w:ascii="Times New Roman" w:cs="Times New Roman" w:eastAsia="Times New Roman" w:hAnsi="Times New Roman"/>
          <w:b w:val="1"/>
          <w:bCs w:val="1"/>
          <w:sz w:val="24"/>
          <w:szCs w:val="24"/>
          <w:rtl w:val="0"/>
        </w:rPr>
        <w:t xml:space="preserve">, or </w:t>
      </w:r>
      <w:r w:rsidDel="00000000" w:rsidR="00000000" w:rsidRPr="00000000">
        <w:rPr>
          <w:rFonts w:ascii="Times New Roman" w:cs="Times New Roman" w:eastAsia="Times New Roman" w:hAnsi="Times New Roman"/>
          <w:b w:val="1"/>
          <w:bCs w:val="1"/>
          <w:color w:val="188038"/>
          <w:sz w:val="24"/>
          <w:szCs w:val="24"/>
          <w:rtl w:val="0"/>
        </w:rPr>
        <w:t xml:space="preserve">notifications</w:t>
      </w:r>
      <w:r w:rsidDel="00000000" w:rsidR="00000000" w:rsidRPr="00000000">
        <w:rPr>
          <w:rFonts w:ascii="Times New Roman" w:cs="Times New Roman" w:eastAsia="Times New Roman" w:hAnsi="Times New Roman"/>
          <w:sz w:val="24"/>
          <w:szCs w:val="24"/>
          <w:rtl w:val="0"/>
        </w:rPr>
        <w:t xml:space="preserve"> — they are terminal consumers.</w:t>
      </w:r>
    </w:p>
    <w:p w:rsidR="00000000" w:rsidDel="00000000" w:rsidP="00000000" w:rsidRDefault="00000000" w:rsidRPr="00000000" w14:paraId="000002FB">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Billing has no static dependency on catalog/profiles/ads and vice versa</w:t>
      </w:r>
      <w:r w:rsidDel="00000000" w:rsidR="00000000" w:rsidRPr="00000000">
        <w:rPr>
          <w:rFonts w:ascii="Times New Roman" w:cs="Times New Roman" w:eastAsia="Times New Roman" w:hAnsi="Times New Roman"/>
          <w:sz w:val="24"/>
          <w:szCs w:val="24"/>
          <w:rtl w:val="0"/>
        </w:rPr>
        <w:t xml:space="preserve"> — the entitlement relationship is events only (X-03). This is the cycle most likely to be introduced accidentally; the linter rule should name it.</w:t>
      </w:r>
    </w:p>
    <w:p w:rsidR="00000000" w:rsidDel="00000000" w:rsidP="00000000" w:rsidRDefault="00000000" w:rsidRPr="00000000" w14:paraId="000002FC">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Search imports only shared_kernel + configuration interfaces</w:t>
      </w:r>
      <w:r w:rsidDel="00000000" w:rsidR="00000000" w:rsidRPr="00000000">
        <w:rPr>
          <w:rFonts w:ascii="Times New Roman" w:cs="Times New Roman" w:eastAsia="Times New Roman" w:hAnsi="Times New Roman"/>
          <w:sz w:val="24"/>
          <w:szCs w:val="24"/>
          <w:rtl w:val="0"/>
        </w:rPr>
        <w:t xml:space="preserve">; it learns about listings exclusively through the published event schema (X-02).</w:t>
      </w:r>
    </w:p>
    <w:p w:rsidR="00000000" w:rsidDel="00000000" w:rsidP="00000000" w:rsidRDefault="00000000" w:rsidRPr="00000000" w14:paraId="000002FD">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 cross-module database access, ever</w:t>
      </w:r>
      <w:r w:rsidDel="00000000" w:rsidR="00000000" w:rsidRPr="00000000">
        <w:rPr>
          <w:rFonts w:ascii="Times New Roman" w:cs="Times New Roman" w:eastAsia="Times New Roman" w:hAnsi="Times New Roman"/>
          <w:sz w:val="24"/>
          <w:szCs w:val="24"/>
          <w:rtl w:val="0"/>
        </w:rPr>
        <w:t xml:space="preserve"> — each module owns its persistence; the only shared runtime artefacts are the outbox stream and the event schema (DEC-22).</w:t>
      </w:r>
    </w:p>
    <w:p w:rsidR="00000000" w:rsidDel="00000000" w:rsidP="00000000" w:rsidRDefault="00000000" w:rsidRPr="00000000" w14:paraId="000002FE">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Provider SDK types never cross a module's </w:t>
      </w:r>
      <w:r w:rsidDel="00000000" w:rsidR="00000000" w:rsidRPr="00000000">
        <w:rPr>
          <w:rFonts w:ascii="Times New Roman" w:cs="Times New Roman" w:eastAsia="Times New Roman" w:hAnsi="Times New Roman"/>
          <w:b w:val="1"/>
          <w:bCs w:val="1"/>
          <w:color w:val="188038"/>
          <w:sz w:val="24"/>
          <w:szCs w:val="24"/>
          <w:rtl w:val="0"/>
        </w:rPr>
        <w:t xml:space="preserve">infrastructure/</w:t>
      </w:r>
      <w:r w:rsidDel="00000000" w:rsidR="00000000" w:rsidRPr="00000000">
        <w:rPr>
          <w:rFonts w:ascii="Times New Roman" w:cs="Times New Roman" w:eastAsia="Times New Roman" w:hAnsi="Times New Roman"/>
          <w:b w:val="1"/>
          <w:bCs w:val="1"/>
          <w:sz w:val="24"/>
          <w:szCs w:val="24"/>
          <w:rtl w:val="0"/>
        </w:rPr>
        <w:t xml:space="preserve"> boundary</w:t>
      </w:r>
      <w:r w:rsidDel="00000000" w:rsidR="00000000" w:rsidRPr="00000000">
        <w:rPr>
          <w:rFonts w:ascii="Times New Roman" w:cs="Times New Roman" w:eastAsia="Times New Roman" w:hAnsi="Times New Roman"/>
          <w:sz w:val="24"/>
          <w:szCs w:val="24"/>
          <w:rtl w:val="0"/>
        </w:rPr>
        <w:t xml:space="preserve"> (DEC-18).</w:t>
      </w:r>
    </w:p>
    <w:p w:rsidR="00000000" w:rsidDel="00000000" w:rsidP="00000000" w:rsidRDefault="00000000" w:rsidRPr="00000000" w14:paraId="000002FF">
      <w:pPr>
        <w:pStyle w:val="Heading2"/>
        <w:rPr>
          <w:rFonts w:ascii="Times New Roman" w:cs="Times New Roman" w:eastAsia="Times New Roman" w:hAnsi="Times New Roman"/>
          <w:sz w:val="34"/>
          <w:szCs w:val="34"/>
        </w:rPr>
      </w:pPr>
      <w:bookmarkStart w:colFirst="0" w:colLast="0" w:name="_gco5q07rp1xa" w:id="41"/>
      <w:bookmarkEnd w:id="41"/>
      <w:r w:rsidDel="00000000" w:rsidR="00000000" w:rsidRPr="00000000">
        <w:rPr>
          <w:rFonts w:ascii="Times New Roman" w:cs="Times New Roman" w:eastAsia="Times New Roman" w:hAnsi="Times New Roman"/>
          <w:sz w:val="34"/>
          <w:szCs w:val="34"/>
          <w:rtl w:val="0"/>
        </w:rPr>
        <w:t xml:space="preserve">10.3 Agent task-slicing guidance</w:t>
      </w:r>
    </w:p>
    <w:p w:rsidR="00000000" w:rsidDel="00000000" w:rsidP="00000000" w:rsidRDefault="00000000" w:rsidRPr="00000000" w14:paraId="00000300">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Build order by dependency layer:</w:t>
      </w:r>
      <w:r w:rsidDel="00000000" w:rsidR="00000000" w:rsidRPr="00000000">
        <w:rPr>
          <w:rFonts w:ascii="Times New Roman" w:cs="Times New Roman" w:eastAsia="Times New Roman" w:hAnsi="Times New Roman"/>
          <w:sz w:val="24"/>
          <w:szCs w:val="24"/>
          <w:rtl w:val="0"/>
        </w:rPr>
        <w:t xml:space="preserve"> (1) shared_kernel + configuration + identity; (2) media + catalog; (3) search + billing + messaging; (4) profiles + moderation + notifications; (5) ads + analytics + admin. Layers 3–5 parallelise across agents/teams because interfaces and event schemas from lower layers are frozen first — </w:t>
      </w:r>
      <w:r w:rsidDel="00000000" w:rsidR="00000000" w:rsidRPr="00000000">
        <w:rPr>
          <w:rFonts w:ascii="Times New Roman" w:cs="Times New Roman" w:eastAsia="Times New Roman" w:hAnsi="Times New Roman"/>
          <w:b w:val="1"/>
          <w:bCs w:val="1"/>
          <w:sz w:val="24"/>
          <w:szCs w:val="24"/>
          <w:rtl w:val="0"/>
        </w:rPr>
        <w:t xml:space="preserve">freeze the §6 event catalogue and each module's </w:t>
      </w:r>
      <w:r w:rsidDel="00000000" w:rsidR="00000000" w:rsidRPr="00000000">
        <w:rPr>
          <w:rFonts w:ascii="Times New Roman" w:cs="Times New Roman" w:eastAsia="Times New Roman" w:hAnsi="Times New Roman"/>
          <w:b w:val="1"/>
          <w:bCs w:val="1"/>
          <w:color w:val="188038"/>
          <w:sz w:val="24"/>
          <w:szCs w:val="24"/>
          <w:rtl w:val="0"/>
        </w:rPr>
        <w:t xml:space="preserve">interfaces/</w:t>
      </w:r>
      <w:r w:rsidDel="00000000" w:rsidR="00000000" w:rsidRPr="00000000">
        <w:rPr>
          <w:rFonts w:ascii="Times New Roman" w:cs="Times New Roman" w:eastAsia="Times New Roman" w:hAnsi="Times New Roman"/>
          <w:b w:val="1"/>
          <w:bCs w:val="1"/>
          <w:sz w:val="24"/>
          <w:szCs w:val="24"/>
          <w:rtl w:val="0"/>
        </w:rPr>
        <w:t xml:space="preserve"> package before parallel work starts.</w:t>
      </w:r>
      <w:r w:rsidDel="00000000" w:rsidR="00000000" w:rsidRPr="00000000">
        <w:rPr>
          <w:rtl w:val="0"/>
        </w:rPr>
      </w:r>
    </w:p>
    <w:p w:rsidR="00000000" w:rsidDel="00000000" w:rsidP="00000000" w:rsidRDefault="00000000" w:rsidRPr="00000000" w14:paraId="00000301">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One aggregate = one work unit.</w:t>
      </w:r>
      <w:r w:rsidDel="00000000" w:rsidR="00000000" w:rsidRPr="00000000">
        <w:rPr>
          <w:rFonts w:ascii="Times New Roman" w:cs="Times New Roman" w:eastAsia="Times New Roman" w:hAnsi="Times New Roman"/>
          <w:sz w:val="24"/>
          <w:szCs w:val="24"/>
          <w:rtl w:val="0"/>
        </w:rPr>
        <w:t xml:space="preserve"> Each aggregate in §5 (with its invariants from §9 as executable acceptance tests) is a self-contained agent task: implement domain objects, the repository port, use cases, and the invariant test suite before any adapter work.</w:t>
      </w:r>
    </w:p>
    <w:p w:rsidR="00000000" w:rsidDel="00000000" w:rsidP="00000000" w:rsidRDefault="00000000" w:rsidRPr="00000000" w14:paraId="00000302">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Invariants are the test oracle.</w:t>
      </w:r>
      <w:r w:rsidDel="00000000" w:rsidR="00000000" w:rsidRPr="00000000">
        <w:rPr>
          <w:rFonts w:ascii="Times New Roman" w:cs="Times New Roman" w:eastAsia="Times New Roman" w:hAnsi="Times New Roman"/>
          <w:sz w:val="24"/>
          <w:szCs w:val="24"/>
          <w:rtl w:val="0"/>
        </w:rPr>
        <w:t xml:space="preserve"> §9's I-01…I-24 map 1:1 to test names (</w:t>
      </w:r>
      <w:r w:rsidDel="00000000" w:rsidR="00000000" w:rsidRPr="00000000">
        <w:rPr>
          <w:rFonts w:ascii="Times New Roman" w:cs="Times New Roman" w:eastAsia="Times New Roman" w:hAnsi="Times New Roman"/>
          <w:color w:val="188038"/>
          <w:sz w:val="24"/>
          <w:szCs w:val="24"/>
          <w:rtl w:val="0"/>
        </w:rPr>
        <w:t xml:space="preserve">test_I08_quota_exceeded_refused</w:t>
      </w:r>
      <w:r w:rsidDel="00000000" w:rsidR="00000000" w:rsidRPr="00000000">
        <w:rPr>
          <w:rFonts w:ascii="Times New Roman" w:cs="Times New Roman" w:eastAsia="Times New Roman" w:hAnsi="Times New Roman"/>
          <w:sz w:val="24"/>
          <w:szCs w:val="24"/>
          <w:rtl w:val="0"/>
        </w:rPr>
        <w:t xml:space="preserve">), giving agents unambiguous done-criteria and reviewers a traceable checklist to SRS acceptance criteria.</w:t>
      </w:r>
    </w:p>
    <w:p w:rsidR="00000000" w:rsidDel="00000000" w:rsidP="00000000" w:rsidRDefault="00000000" w:rsidRPr="00000000" w14:paraId="00000303">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Descope safety (DEC-23):</w:t>
      </w:r>
      <w:r w:rsidDel="00000000" w:rsidR="00000000" w:rsidRPr="00000000">
        <w:rPr>
          <w:rFonts w:ascii="Times New Roman" w:cs="Times New Roman" w:eastAsia="Times New Roman" w:hAnsi="Times New Roman"/>
          <w:sz w:val="24"/>
          <w:szCs w:val="24"/>
          <w:rtl w:val="0"/>
        </w:rPr>
        <w:t xml:space="preserve"> deleting the </w:t>
      </w:r>
      <w:r w:rsidDel="00000000" w:rsidR="00000000" w:rsidRPr="00000000">
        <w:rPr>
          <w:rFonts w:ascii="Times New Roman" w:cs="Times New Roman" w:eastAsia="Times New Roman" w:hAnsi="Times New Roman"/>
          <w:color w:val="188038"/>
          <w:sz w:val="24"/>
          <w:szCs w:val="24"/>
          <w:rtl w:val="0"/>
        </w:rPr>
        <w:t xml:space="preserve">ads/</w:t>
      </w:r>
      <w:r w:rsidDel="00000000" w:rsidR="00000000" w:rsidRPr="00000000">
        <w:rPr>
          <w:rFonts w:ascii="Times New Roman" w:cs="Times New Roman" w:eastAsia="Times New Roman" w:hAnsi="Times New Roman"/>
          <w:sz w:val="24"/>
          <w:szCs w:val="24"/>
          <w:rtl w:val="0"/>
        </w:rPr>
        <w:t xml:space="preserve"> module must break nothing but its own tests and admin screens; treat that as a CI-verifiable property. The configuration engine's breadth (the second descope candidate) is isolated behind the WhitelistRegistry — shipping v1 with a smaller whitelist is a data change, not a redesign.</w:t>
      </w:r>
    </w:p>
    <w:p w:rsidR="00000000" w:rsidDel="00000000" w:rsidP="00000000" w:rsidRDefault="00000000" w:rsidRPr="00000000" w14:paraId="00000304">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Determinism for agents:</w:t>
      </w:r>
      <w:r w:rsidDel="00000000" w:rsidR="00000000" w:rsidRPr="00000000">
        <w:rPr>
          <w:rFonts w:ascii="Times New Roman" w:cs="Times New Roman" w:eastAsia="Times New Roman" w:hAnsi="Times New Roman"/>
          <w:sz w:val="24"/>
          <w:szCs w:val="24"/>
          <w:rtl w:val="0"/>
        </w:rPr>
        <w:t xml:space="preserve"> the closed vocabularies ([P] catalogues in §8.1) should be single enum/registry files per module — one authoritative place an agent reads and extends, preventing drift across generated code.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rPr>
          <w:rFonts w:ascii="Times New Roman" w:cs="Times New Roman" w:eastAsia="Times New Roman" w:hAnsi="Times New Roman"/>
          <w:sz w:val="42"/>
          <w:szCs w:val="42"/>
        </w:rPr>
      </w:pPr>
      <w:bookmarkStart w:colFirst="0" w:colLast="0" w:name="_70w87vswlqgu" w:id="42"/>
      <w:bookmarkEnd w:id="42"/>
      <w:r w:rsidDel="00000000" w:rsidR="00000000" w:rsidRPr="00000000">
        <w:rPr>
          <w:rFonts w:ascii="Times New Roman" w:cs="Times New Roman" w:eastAsia="Times New Roman" w:hAnsi="Times New Roman"/>
          <w:sz w:val="42"/>
          <w:szCs w:val="42"/>
          <w:rtl w:val="0"/>
        </w:rPr>
        <w:t xml:space="preserve">11. Validation Review</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5.0000000000005"/>
        <w:gridCol w:w="7165"/>
        <w:tblGridChange w:id="0">
          <w:tblGrid>
            <w:gridCol w:w="2195.0000000000005"/>
            <w:gridCol w:w="71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duplicated concepts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Each concept has one owning context: listing state (BC-03 only — Moderation commands, never mutates); promotion truth (entitlements in BC-08; markers/labels are projections in BC-03/05); verification truth (BC-02; Search holds a projected flag); prices (BC-04 definitions; BC-08 freezes snapshots); roles (composed in BC-04, assigned/enforced in BC-01); audit/metrics (emitted everywhere, owned by BC-13).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 aggregate boundaries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Every aggregate is listed with root, entities, VOs, and its invariants ([A]-scoped in §9); cross-aggregate references are by identity only; hot-path concerns (Session, Favorite, Block, OtpChallenge) are separate small roots to avoid write contention.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Proper separation of concerns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Read model (Search) separated from write model (Catalog) per DEC-09; composition layer (Admin) owns no business state; sinks (Analytics/Audit, Notifications) are terminal; providers are ports (DEC-18).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modelled consistently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One authoring context (BC-04), one guardrail (WhitelistRegistry + BoundedConfigurationPolicy, I-16), one distribution mechanism (versioned snapshots + ConfigurationChanged), one retro-invalidation rule (I-07) — applied identically to forms, products, roles, slots, templates, and settings. Platform [P] vs configuration [C] is tagged throughout §5 and specified in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extensibility 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v2 seams exist without v1 scope creep: </w:t>
            </w:r>
            <w:r w:rsidDel="00000000" w:rsidR="00000000" w:rsidRPr="00000000">
              <w:rPr>
                <w:rFonts w:ascii="Times New Roman" w:cs="Times New Roman" w:eastAsia="Times New Roman" w:hAnsi="Times New Roman"/>
                <w:color w:val="188038"/>
                <w:sz w:val="24"/>
                <w:szCs w:val="24"/>
                <w:rtl w:val="0"/>
              </w:rPr>
              <w:t xml:space="preserve">PaymentProviderPort</w:t>
            </w:r>
            <w:r w:rsidDel="00000000" w:rsidR="00000000" w:rsidRPr="00000000">
              <w:rPr>
                <w:rFonts w:ascii="Times New Roman" w:cs="Times New Roman" w:eastAsia="Times New Roman" w:hAnsi="Times New Roman"/>
                <w:sz w:val="24"/>
                <w:szCs w:val="24"/>
                <w:rtl w:val="0"/>
              </w:rPr>
              <w:t xml:space="preserve"> awaits Click/Payme/Uzum/Freedom Pay/Stripe adapters (BRULE-15); Reviews &amp; Reputation arrives as a new context consuming existing </w:t>
            </w:r>
            <w:r w:rsidDel="00000000" w:rsidR="00000000" w:rsidRPr="00000000">
              <w:rPr>
                <w:rFonts w:ascii="Times New Roman" w:cs="Times New Roman" w:eastAsia="Times New Roman" w:hAnsi="Times New Roman"/>
                <w:color w:val="188038"/>
                <w:sz w:val="24"/>
                <w:szCs w:val="24"/>
                <w:rtl w:val="0"/>
              </w:rPr>
              <w:t xml:space="preserve">ChatInitiated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PhoneRevealed</w:t>
            </w:r>
            <w:r w:rsidDel="00000000" w:rsidR="00000000" w:rsidRPr="00000000">
              <w:rPr>
                <w:rFonts w:ascii="Times New Roman" w:cs="Times New Roman" w:eastAsia="Times New Roman" w:hAnsi="Times New Roman"/>
                <w:sz w:val="24"/>
                <w:szCs w:val="24"/>
                <w:rtl w:val="0"/>
              </w:rPr>
              <w:t xml:space="preserve"> interaction events for gating (DEC-03) — no v1 model change required; verification workflow is automation-ready (DEC-13); enforced isolation keeps context extraction to services cheap (DEC-22).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Suitable for a modular monolith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Thirteen modules with an acyclic import graph (§10.2), in-process interfaces + outbox events (no distributed-transaction needs), a single stateless HTTP tier plus the mandated separate realtime runner (DEC-11), and CI-enforceable boundary rules (DEC-22).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new functionality / no contradiction with approved 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Every aggregate, event, and invariant traces to a DEC/BR/BRULE/FR reference inline; reviews, online payments, and video/PDF appear only as explicitly-marked v2 seams or exclusions; the eight profile types, six product types, fixed lifecycle, and fixed providers are carried unchanged.</w:t>
            </w:r>
          </w:p>
        </w:tc>
      </w:tr>
    </w:tbl>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Known modelling risks for design-phase follow-up (no decision reopened):</w:t>
      </w:r>
      <w:r w:rsidDel="00000000" w:rsidR="00000000" w:rsidRPr="00000000">
        <w:rPr>
          <w:rFonts w:ascii="Cardo" w:cs="Cardo" w:eastAsia="Cardo" w:hAnsi="Cardo"/>
          <w:sz w:val="24"/>
          <w:szCs w:val="24"/>
          <w:rtl w:val="0"/>
        </w:rPr>
        <w:t xml:space="preserve"> (a) AttributeSet persistence strategy (JSONB vs EAV) is deferred to the Data Model document per Baseline §12-12 — this model constrains it only via I-07 (versioned validity); (b) the Verification⇄Billing precondition (I-12) is eventually consistent — the UX must handle the brief window between payment confirmation and eligibility propagation; (c) cross-script analysis quality (Risk R-2) should be validated with representative content as soon as BC-05's normalisation service exists.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Domain Model is derived from Baseline v1.1 (ADR-001), BRD v1.0, Vision &amp; Scope v1.0, and SRS v1.0. It defines domains, contexts, aggregates, events, and invariants only; database schema, API contracts, search mappings, and infrastructure topology follow in Documentation Roadmap items 2–14.</w:t>
      </w: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