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sz w:val="42"/>
          <w:szCs w:val="42"/>
        </w:rPr>
      </w:pPr>
      <w:bookmarkStart w:colFirst="0" w:colLast="0" w:name="_i9hf8zs7uj5q" w:id="0"/>
      <w:bookmarkEnd w:id="0"/>
      <w:r w:rsidDel="00000000" w:rsidR="00000000" w:rsidRPr="00000000">
        <w:rPr>
          <w:rFonts w:ascii="Times New Roman" w:cs="Times New Roman" w:eastAsia="Times New Roman" w:hAnsi="Times New Roman"/>
          <w:sz w:val="42"/>
          <w:szCs w:val="42"/>
          <w:rtl w:val="0"/>
        </w:rPr>
        <w:t xml:space="preserve">Active Home — Security Architecture &amp; Threat Model</w:t>
      </w:r>
    </w:p>
    <w:p w:rsidR="00000000" w:rsidDel="00000000" w:rsidP="00000000" w:rsidRDefault="00000000" w:rsidRPr="00000000" w14:paraId="00000002">
      <w:pPr>
        <w:pStyle w:val="Heading2"/>
        <w:rPr>
          <w:rFonts w:ascii="Times New Roman" w:cs="Times New Roman" w:eastAsia="Times New Roman" w:hAnsi="Times New Roman"/>
          <w:sz w:val="34"/>
          <w:szCs w:val="34"/>
        </w:rPr>
      </w:pPr>
      <w:bookmarkStart w:colFirst="0" w:colLast="0" w:name="_ss13skmaf3zg" w:id="1"/>
      <w:bookmarkEnd w:id="1"/>
      <w:r w:rsidDel="00000000" w:rsidR="00000000" w:rsidRPr="00000000">
        <w:rPr>
          <w:rFonts w:ascii="Times New Roman" w:cs="Times New Roman" w:eastAsia="Times New Roman" w:hAnsi="Times New Roman"/>
          <w:sz w:val="34"/>
          <w:szCs w:val="34"/>
          <w:rtl w:val="0"/>
        </w:rPr>
        <w:t xml:space="preserve">Housing &amp; Construction Advertising Marketplace — Uzbekistan (Version 1)</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Security Architecture &amp; Threat Model, per Documentation Roadmap (Baseline §12, item 9) </w:t>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v1.0 </w:t>
      </w: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Draft for architecture review </w:t>
      </w:r>
      <w:r w:rsidDel="00000000" w:rsidR="00000000" w:rsidRPr="00000000">
        <w:rPr>
          <w:rFonts w:ascii="Times New Roman" w:cs="Times New Roman" w:eastAsia="Times New Roman" w:hAnsi="Times New Roman"/>
          <w:b w:val="1"/>
          <w:bCs w:val="1"/>
          <w:sz w:val="24"/>
          <w:szCs w:val="24"/>
          <w:rtl w:val="0"/>
        </w:rPr>
        <w:t xml:space="preserve">Authoritative upstream sources (immutable):</w:t>
      </w:r>
      <w:r w:rsidDel="00000000" w:rsidR="00000000" w:rsidRPr="00000000">
        <w:rPr>
          <w:rFonts w:ascii="Times New Roman" w:cs="Times New Roman" w:eastAsia="Times New Roman" w:hAnsi="Times New Roman"/>
          <w:sz w:val="24"/>
          <w:szCs w:val="24"/>
          <w:rtl w:val="0"/>
        </w:rPr>
        <w:t xml:space="preserve"> Baseline v1.1 (ADR-001), BRD v1.0, Vision &amp; Scope v1.0, SRS v1.0, DDD Domain Model v1.0, Configuration &amp; Metadata Framework v1.0, SAD v1.0, Database Architecture &amp; Logical Data Model v1.0, Physical Database Design &amp; ERD v1.0, API Architecture &amp; Integration Specification v1.0, OpenAPI 3.1 Specification v1.0.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Change-control statement.</w:t>
      </w:r>
      <w:r w:rsidDel="00000000" w:rsidR="00000000" w:rsidRPr="00000000">
        <w:rPr>
          <w:rFonts w:ascii="Times New Roman" w:cs="Times New Roman" w:eastAsia="Times New Roman" w:hAnsi="Times New Roman"/>
          <w:sz w:val="24"/>
          <w:szCs w:val="24"/>
          <w:rtl w:val="0"/>
        </w:rPr>
        <w:t xml:space="preserve"> This document defines the security architecture, threat model, and control set for Active Home v1. It </w:t>
      </w:r>
      <w:r w:rsidDel="00000000" w:rsidR="00000000" w:rsidRPr="00000000">
        <w:rPr>
          <w:rFonts w:ascii="Times New Roman" w:cs="Times New Roman" w:eastAsia="Times New Roman" w:hAnsi="Times New Roman"/>
          <w:b w:val="1"/>
          <w:bCs w:val="1"/>
          <w:sz w:val="24"/>
          <w:szCs w:val="24"/>
          <w:rtl w:val="0"/>
        </w:rPr>
        <w:t xml:space="preserve">introduces no new business functionality, redefines no requirement, and redesigns no architecture, API, or data model</w:t>
      </w:r>
      <w:r w:rsidDel="00000000" w:rsidR="00000000" w:rsidRPr="00000000">
        <w:rPr>
          <w:rFonts w:ascii="Times New Roman" w:cs="Times New Roman" w:eastAsia="Times New Roman" w:hAnsi="Times New Roman"/>
          <w:sz w:val="24"/>
          <w:szCs w:val="24"/>
          <w:rtl w:val="0"/>
        </w:rPr>
        <w:t xml:space="preserve">. Every control traces to an approved requirement (NFR-SEC-001…005, NFR-PRIV-001, NFR-LOG-001, QR-06), decision (DEC-nn), invariant (I-nn), or business rule (BRULE-nn). Where a control is an </w:t>
      </w:r>
      <w:r w:rsidDel="00000000" w:rsidR="00000000" w:rsidRPr="00000000">
        <w:rPr>
          <w:rFonts w:ascii="Times New Roman" w:cs="Times New Roman" w:eastAsia="Times New Roman" w:hAnsi="Times New Roman"/>
          <w:i w:val="1"/>
          <w:iCs w:val="1"/>
          <w:sz w:val="24"/>
          <w:szCs w:val="24"/>
          <w:rtl w:val="0"/>
        </w:rPr>
        <w:t xml:space="preserve">implementation</w:t>
      </w:r>
      <w:r w:rsidDel="00000000" w:rsidR="00000000" w:rsidRPr="00000000">
        <w:rPr>
          <w:rFonts w:ascii="Times New Roman" w:cs="Times New Roman" w:eastAsia="Times New Roman" w:hAnsi="Times New Roman"/>
          <w:sz w:val="24"/>
          <w:szCs w:val="24"/>
          <w:rtl w:val="0"/>
        </w:rPr>
        <w:t xml:space="preserve"> of an existing decision it says so and cites; it decides only what belongs to the security layer (threat enumeration, control selection, hardening standards, incident process). It is guidance-oriented and technology-neutral except where the approved stack fixes a technology (FastAPI, PostgreSQL, Redis, OpenSearch, MinIO, Nginx, Eskiz, Yandex, Google).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boundary — data-residency &amp; legal compliance.</w:t>
      </w:r>
      <w:r w:rsidDel="00000000" w:rsidR="00000000" w:rsidRPr="00000000">
        <w:rPr>
          <w:rFonts w:ascii="Times New Roman" w:cs="Times New Roman" w:eastAsia="Times New Roman" w:hAnsi="Times New Roman"/>
          <w:sz w:val="24"/>
          <w:szCs w:val="24"/>
          <w:rtl w:val="0"/>
        </w:rPr>
        <w:t xml:space="preserve"> Per DEC-07 the pre-production legal review is cancelled and per DEC-17 hosting is external cloud outside Uzbekistan; Uzbek personal-data-localization is an </w:t>
      </w:r>
      <w:r w:rsidDel="00000000" w:rsidR="00000000" w:rsidRPr="00000000">
        <w:rPr>
          <w:rFonts w:ascii="Times New Roman" w:cs="Times New Roman" w:eastAsia="Times New Roman" w:hAnsi="Times New Roman"/>
          <w:b w:val="1"/>
          <w:bCs w:val="1"/>
          <w:sz w:val="24"/>
          <w:szCs w:val="24"/>
          <w:rtl w:val="0"/>
        </w:rPr>
        <w:t xml:space="preserve">accepted business risk owned outside engineering</w:t>
      </w:r>
      <w:r w:rsidDel="00000000" w:rsidR="00000000" w:rsidRPr="00000000">
        <w:rPr>
          <w:rFonts w:ascii="Times New Roman" w:cs="Times New Roman" w:eastAsia="Times New Roman" w:hAnsi="Times New Roman"/>
          <w:sz w:val="24"/>
          <w:szCs w:val="24"/>
          <w:rtl w:val="0"/>
        </w:rPr>
        <w:t xml:space="preserve"> (Baseline §11, R-5). This document therefore covers </w:t>
      </w:r>
      <w:r w:rsidDel="00000000" w:rsidR="00000000" w:rsidRPr="00000000">
        <w:rPr>
          <w:rFonts w:ascii="Times New Roman" w:cs="Times New Roman" w:eastAsia="Times New Roman" w:hAnsi="Times New Roman"/>
          <w:i w:val="1"/>
          <w:iCs w:val="1"/>
          <w:sz w:val="24"/>
          <w:szCs w:val="24"/>
          <w:rtl w:val="0"/>
        </w:rPr>
        <w:t xml:space="preserve">engineering</w:t>
      </w:r>
      <w:r w:rsidDel="00000000" w:rsidR="00000000" w:rsidRPr="00000000">
        <w:rPr>
          <w:rFonts w:ascii="Times New Roman" w:cs="Times New Roman" w:eastAsia="Times New Roman" w:hAnsi="Times New Roman"/>
          <w:sz w:val="24"/>
          <w:szCs w:val="24"/>
          <w:rtl w:val="0"/>
        </w:rPr>
        <w:t xml:space="preserve"> data protection (encryption, minimisation, PII handling, EXIF stripping) but does not assess statutory localization/consent regimes. Compliance frameworks (ASVS, OWASP Top 10, NIST SSDF) are used as engineering rigor references, not as certification claims.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rPr>
          <w:rFonts w:ascii="Times New Roman" w:cs="Times New Roman" w:eastAsia="Times New Roman" w:hAnsi="Times New Roman"/>
          <w:sz w:val="42"/>
          <w:szCs w:val="42"/>
        </w:rPr>
      </w:pPr>
      <w:bookmarkStart w:colFirst="0" w:colLast="0" w:name="_s4gtj4bnthhd" w:id="2"/>
      <w:bookmarkEnd w:id="2"/>
      <w:r w:rsidDel="00000000" w:rsidR="00000000" w:rsidRPr="00000000">
        <w:rPr>
          <w:rFonts w:ascii="Times New Roman" w:cs="Times New Roman" w:eastAsia="Times New Roman" w:hAnsi="Times New Roman"/>
          <w:sz w:val="42"/>
          <w:szCs w:val="42"/>
          <w:rtl w:val="0"/>
        </w:rPr>
        <w:t xml:space="preserve">1. Security Objectives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security posture serves seven primary objectives, each anchored to an approved requirement: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Protect account integrity and prevent account takeover.</w:t>
      </w:r>
      <w:r w:rsidDel="00000000" w:rsidR="00000000" w:rsidRPr="00000000">
        <w:rPr>
          <w:rFonts w:ascii="Times New Roman" w:cs="Times New Roman" w:eastAsia="Times New Roman" w:hAnsi="Times New Roman"/>
          <w:sz w:val="24"/>
          <w:szCs w:val="24"/>
          <w:rtl w:val="0"/>
        </w:rPr>
        <w:t xml:space="preserve"> Multi-method authentication (phone OTP, email, Google) with throttling and single-use OTP (FR-AUTH-001…006, NFR-SEC-004).</w:t>
      </w:r>
    </w:p>
    <w:p w:rsidR="00000000" w:rsidDel="00000000" w:rsidP="00000000" w:rsidRDefault="00000000" w:rsidRPr="00000000" w14:paraId="0000000E">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Enforce correct authorization under a configurable-role, multi-profile model without any privilege-escalation path.</w:t>
      </w:r>
      <w:r w:rsidDel="00000000" w:rsidR="00000000" w:rsidRPr="00000000">
        <w:rPr>
          <w:rFonts w:ascii="Times New Roman" w:cs="Times New Roman" w:eastAsia="Times New Roman" w:hAnsi="Times New Roman"/>
          <w:sz w:val="24"/>
          <w:szCs w:val="24"/>
          <w:rtl w:val="0"/>
        </w:rPr>
        <w:t xml:space="preserve"> Default-deny, fixed permission semantics, per-acting-profile scoping (NFR-SEC-001, I-10/I-11, BRULE-02) — the single Critical risk called out in the Baseline (authorization complexity).</w:t>
      </w:r>
    </w:p>
    <w:p w:rsidR="00000000" w:rsidDel="00000000" w:rsidP="00000000" w:rsidRDefault="00000000" w:rsidRPr="00000000" w14:paraId="0000000F">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Preserve the integrity of the configuration-driven platform.</w:t>
      </w:r>
      <w:r w:rsidDel="00000000" w:rsidR="00000000" w:rsidRPr="00000000">
        <w:rPr>
          <w:rFonts w:ascii="Times New Roman" w:cs="Times New Roman" w:eastAsia="Times New Roman" w:hAnsi="Times New Roman"/>
          <w:sz w:val="24"/>
          <w:szCs w:val="24"/>
          <w:rtl w:val="0"/>
        </w:rPr>
        <w:t xml:space="preserve"> Configuration can compose behaviour but can </w:t>
      </w:r>
      <w:r w:rsidDel="00000000" w:rsidR="00000000" w:rsidRPr="00000000">
        <w:rPr>
          <w:rFonts w:ascii="Times New Roman" w:cs="Times New Roman" w:eastAsia="Times New Roman" w:hAnsi="Times New Roman"/>
          <w:b w:val="1"/>
          <w:bCs w:val="1"/>
          <w:sz w:val="24"/>
          <w:szCs w:val="24"/>
          <w:rtl w:val="0"/>
        </w:rPr>
        <w:t xml:space="preserve">never</w:t>
      </w:r>
      <w:r w:rsidDel="00000000" w:rsidR="00000000" w:rsidRPr="00000000">
        <w:rPr>
          <w:rFonts w:ascii="Times New Roman" w:cs="Times New Roman" w:eastAsia="Times New Roman" w:hAnsi="Times New Roman"/>
          <w:sz w:val="24"/>
          <w:szCs w:val="24"/>
          <w:rtl w:val="0"/>
        </w:rPr>
        <w:t xml:space="preserve"> add logic, permissions, or lifecycle states (DEC-21, I-16); the whitelist gate is a security boundary, not merely a validation nicety.</w:t>
      </w:r>
    </w:p>
    <w:p w:rsidR="00000000" w:rsidDel="00000000" w:rsidP="00000000" w:rsidRDefault="00000000" w:rsidRPr="00000000" w14:paraId="00000010">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Contain the image-upload attack surface</w:t>
      </w:r>
      <w:r w:rsidDel="00000000" w:rsidR="00000000" w:rsidRPr="00000000">
        <w:rPr>
          <w:rFonts w:ascii="Times New Roman" w:cs="Times New Roman" w:eastAsia="Times New Roman" w:hAnsi="Times New Roman"/>
          <w:sz w:val="24"/>
          <w:szCs w:val="24"/>
          <w:rtl w:val="0"/>
        </w:rPr>
        <w:t xml:space="preserve"> (rated High) through validation, scanning, EXIF/GPS stripping, and isolation before delivery (NFR-SEC-003, NFR-PRIV-001, I-20, DEC-10).</w:t>
      </w:r>
    </w:p>
    <w:p w:rsidR="00000000" w:rsidDel="00000000" w:rsidP="00000000" w:rsidRDefault="00000000" w:rsidRPr="00000000" w14:paraId="00000011">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Protect users from chat abuse, scams, spam, and harassment</w:t>
      </w:r>
      <w:r w:rsidDel="00000000" w:rsidR="00000000" w:rsidRPr="00000000">
        <w:rPr>
          <w:rFonts w:ascii="Times New Roman" w:cs="Times New Roman" w:eastAsia="Times New Roman" w:hAnsi="Times New Roman"/>
          <w:sz w:val="24"/>
          <w:szCs w:val="24"/>
          <w:rtl w:val="0"/>
        </w:rPr>
        <w:t xml:space="preserve"> (rated High) through rate limiting, blocking, reporting, and moderation (DEC-11, DEC-14).</w:t>
      </w:r>
    </w:p>
    <w:p w:rsidR="00000000" w:rsidDel="00000000" w:rsidP="00000000" w:rsidRDefault="00000000" w:rsidRPr="00000000" w14:paraId="0000001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Protect data in transit and at rest and minimise PII exposure</w:t>
      </w:r>
      <w:r w:rsidDel="00000000" w:rsidR="00000000" w:rsidRPr="00000000">
        <w:rPr>
          <w:rFonts w:ascii="Times New Roman" w:cs="Times New Roman" w:eastAsia="Times New Roman" w:hAnsi="Times New Roman"/>
          <w:sz w:val="24"/>
          <w:szCs w:val="24"/>
          <w:rtl w:val="0"/>
        </w:rPr>
        <w:t xml:space="preserve">, including honouring per-user contact-privacy and data-subject requests (NFR-SEC-002, NFR-PRIV-001, FR-USER-005).</w:t>
      </w:r>
    </w:p>
    <w:p w:rsidR="00000000" w:rsidDel="00000000" w:rsidP="00000000" w:rsidRDefault="00000000" w:rsidRPr="00000000" w14:paraId="00000013">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Provide a tamper-evident audit trail and the operational telemetry to detect and respond to abuse</w:t>
      </w:r>
      <w:r w:rsidDel="00000000" w:rsidR="00000000" w:rsidRPr="00000000">
        <w:rPr>
          <w:rFonts w:ascii="Times New Roman" w:cs="Times New Roman" w:eastAsia="Times New Roman" w:hAnsi="Times New Roman"/>
          <w:sz w:val="24"/>
          <w:szCs w:val="24"/>
          <w:rtl w:val="0"/>
        </w:rPr>
        <w:t xml:space="preserve"> (NFR-LOG-001, I-22, QR-07).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Assets under protection (priority order):</w:t>
      </w:r>
      <w:r w:rsidDel="00000000" w:rsidR="00000000" w:rsidRPr="00000000">
        <w:rPr>
          <w:rFonts w:ascii="Times New Roman" w:cs="Times New Roman" w:eastAsia="Times New Roman" w:hAnsi="Times New Roman"/>
          <w:sz w:val="24"/>
          <w:szCs w:val="24"/>
          <w:rtl w:val="0"/>
        </w:rPr>
        <w:t xml:space="preserve"> user PII (phone, email, names) and credentials; session tokens and OTP secrets; the configuration source of truth (categories, forms, roles, plans, settings); financial records (orders, invoices, entitlements — never-delete class); the audit trail; listing content and media; provider credentials (Eskiz, Yandex, Google, SMTP, MinIO).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rFonts w:ascii="Times New Roman" w:cs="Times New Roman" w:eastAsia="Times New Roman" w:hAnsi="Times New Roman"/>
          <w:sz w:val="42"/>
          <w:szCs w:val="42"/>
        </w:rPr>
      </w:pPr>
      <w:bookmarkStart w:colFirst="0" w:colLast="0" w:name="_lpemjfmbju6t" w:id="3"/>
      <w:bookmarkEnd w:id="3"/>
      <w:r w:rsidDel="00000000" w:rsidR="00000000" w:rsidRPr="00000000">
        <w:rPr>
          <w:rFonts w:ascii="Times New Roman" w:cs="Times New Roman" w:eastAsia="Times New Roman" w:hAnsi="Times New Roman"/>
          <w:sz w:val="42"/>
          <w:szCs w:val="42"/>
          <w:rtl w:val="0"/>
        </w:rPr>
        <w:t xml:space="preserve">2. Security Architecture Overview</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w:t>
      </w:r>
      <w:r w:rsidDel="00000000" w:rsidR="00000000" w:rsidRPr="00000000">
        <w:rPr>
          <w:rFonts w:ascii="Times New Roman" w:cs="Times New Roman" w:eastAsia="Times New Roman" w:hAnsi="Times New Roman"/>
          <w:b w:val="1"/>
          <w:bCs w:val="1"/>
          <w:sz w:val="24"/>
          <w:szCs w:val="24"/>
          <w:rtl w:val="0"/>
        </w:rPr>
        <w:t xml:space="preserve">platform capability enforced in code</w:t>
      </w:r>
      <w:r w:rsidDel="00000000" w:rsidR="00000000" w:rsidRPr="00000000">
        <w:rPr>
          <w:rFonts w:ascii="Times New Roman" w:cs="Times New Roman" w:eastAsia="Times New Roman" w:hAnsi="Times New Roman"/>
          <w:sz w:val="24"/>
          <w:szCs w:val="24"/>
          <w:rtl w:val="0"/>
        </w:rPr>
        <w:t xml:space="preserve">; configuration composes within it but cannot weaken it (SAD §13). The controls are layered per tier (Defense in Depth), and every request is authenticated and authorized regardless of network origin (Zero Trust — there is no "trusted internal network" assumption; internal tiers still authenticate the session and workers run under scoped credentials).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Tier /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security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controls (traceable)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(Next.js)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trust boundary — treated as a public client. Renders, never enforces.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encoding/XSS-safe rendering; CSP; no secrets in the bundle; SSR calls carry the session cookie; all authorization decided server-side.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 (Nginx)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line of defence and TLS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TLS termination (NFR-SEC-002); edge rate-limiting and anti-scraping/bot mitigation (NFR-SEC-005); request-size caps; routing REST→API, WSS→realtime; security headers.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API (FastAPI modular monolith)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authoritative enforcement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authentication; </w:t>
            </w:r>
            <w:r w:rsidDel="00000000" w:rsidR="00000000" w:rsidRPr="00000000">
              <w:rPr>
                <w:rFonts w:ascii="Times New Roman" w:cs="Times New Roman" w:eastAsia="Times New Roman" w:hAnsi="Times New Roman"/>
                <w:b w:val="1"/>
                <w:bCs w:val="1"/>
                <w:sz w:val="24"/>
                <w:szCs w:val="24"/>
                <w:rtl w:val="0"/>
              </w:rPr>
              <w:t xml:space="preserve">default-deny AuthorizationService</w:t>
            </w:r>
            <w:r w:rsidDel="00000000" w:rsidR="00000000" w:rsidRPr="00000000">
              <w:rPr>
                <w:rFonts w:ascii="Times New Roman" w:cs="Times New Roman" w:eastAsia="Times New Roman" w:hAnsi="Times New Roman"/>
                <w:sz w:val="24"/>
                <w:szCs w:val="24"/>
                <w:rtl w:val="0"/>
              </w:rPr>
              <w:t xml:space="preserve"> against the fixed PermissionKey catalogue (NFR-SEC-001, I-11); acting-profile scoping (I-10); two-layer input validation (Pydantic DTO + whitelisted domain validation); output encoding; per-operation rate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(PostgreSQL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Least-privilege data custody + integrity guards.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PG role per module, DML only on its own schema (PD-06) — no cross-module reads even if application code is compromised; immutability guard triggers on audit/version/financial rows (PD-07); encryption at rest; TLS to the cluster; hashed secrets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Search (OpenSearch)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Read-model isolation; no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only a rebuildable projection of </w:t>
            </w:r>
            <w:r w:rsidDel="00000000" w:rsidR="00000000" w:rsidRPr="00000000">
              <w:rPr>
                <w:rFonts w:ascii="Times New Roman" w:cs="Times New Roman" w:eastAsia="Times New Roman" w:hAnsi="Times New Roman"/>
                <w:i w:val="1"/>
                <w:iCs w:val="1"/>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listing data — never credentials, PII beyond public listing content, or financial data; reachable only from the API/worker on a private network; a compromise leaks nothing not already public and is recoverable by reindex.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 Storage (MinIO) + CDN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custody and delivery of images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Presigned, scoped, expiring upload/download URLs; images-only whitelist; malware scan + EXIF strip before any variant is delivered; quarantined assets never served; storage keys are opaque external references never exposed as identity.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Cache &amp; pub/sub (Redis)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rate-limit, snapshot, and chat-fanout 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Holds session references (token hashed), rate-limit counters, config snapshots, chat pub/sub — private network only, authenticated, encrypted in transit; it is a cache, never a source of truth, so loss is non-catastrophic.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Background workers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Scoped, idempotent side-effect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under per-module DB credentials; consume the outbox idempotently (ProcessedEvent ledger); hold provider credentials only inside adapters (DEC-18); no inbound network surface.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(composition)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Highest-privilege surface; tightest controls.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Operator-role gating on every operation; maker–checker on controlled-track configuration; immutable audit on every action (I-22); no direct data access — composes module interfaces only.</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Trust boundaries</w:t>
      </w:r>
      <w:r w:rsidDel="00000000" w:rsidR="00000000" w:rsidRPr="00000000">
        <w:rPr>
          <w:rFonts w:ascii="Cardo" w:cs="Cardo" w:eastAsia="Cardo" w:hAnsi="Cardo"/>
          <w:sz w:val="24"/>
          <w:szCs w:val="24"/>
          <w:rtl w:val="0"/>
        </w:rPr>
        <w:t xml:space="preserve"> (threat-modelled in §5): (a) public internet ↔ edge; (b) edge ↔ API/realtime; (c) API ↔ each datastore; (d) API/worker ↔ each external provider; (e) end-user context ↔ operator/admin context; (f) one acting profile ↔ another (the multi-profile boundary); (g) code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Cardo" w:cs="Cardo" w:eastAsia="Cardo" w:hAnsi="Cardo"/>
          <w:sz w:val="24"/>
          <w:szCs w:val="24"/>
          <w:rtl w:val="0"/>
        </w:rPr>
        <w:t xml:space="preserve"> ↔ configuration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(the whitelist gate).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rPr>
          <w:rFonts w:ascii="Times New Roman" w:cs="Times New Roman" w:eastAsia="Times New Roman" w:hAnsi="Times New Roman"/>
          <w:sz w:val="42"/>
          <w:szCs w:val="42"/>
        </w:rPr>
      </w:pPr>
      <w:bookmarkStart w:colFirst="0" w:colLast="0" w:name="_x2xbod91e0fd" w:id="4"/>
      <w:bookmarkEnd w:id="4"/>
      <w:r w:rsidDel="00000000" w:rsidR="00000000" w:rsidRPr="00000000">
        <w:rPr>
          <w:rFonts w:ascii="Times New Roman" w:cs="Times New Roman" w:eastAsia="Times New Roman" w:hAnsi="Times New Roman"/>
          <w:sz w:val="42"/>
          <w:szCs w:val="42"/>
          <w:rtl w:val="0"/>
        </w:rPr>
        <w:t xml:space="preserve">3. Authentication Architecture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sits behind the </w:t>
      </w:r>
      <w:r w:rsidDel="00000000" w:rsidR="00000000" w:rsidRPr="00000000">
        <w:rPr>
          <w:rFonts w:ascii="Times New Roman" w:cs="Times New Roman" w:eastAsia="Times New Roman" w:hAnsi="Times New Roman"/>
          <w:color w:val="188038"/>
          <w:sz w:val="24"/>
          <w:szCs w:val="24"/>
          <w:rtl w:val="0"/>
        </w:rPr>
        <w:t xml:space="preserve">AuthenticationPort</w:t>
      </w:r>
      <w:r w:rsidDel="00000000" w:rsidR="00000000" w:rsidRPr="00000000">
        <w:rPr>
          <w:rFonts w:ascii="Times New Roman" w:cs="Times New Roman" w:eastAsia="Times New Roman" w:hAnsi="Times New Roman"/>
          <w:sz w:val="24"/>
          <w:szCs w:val="24"/>
          <w:rtl w:val="0"/>
        </w:rPr>
        <w:t xml:space="preserve"> (SAD §13, FR-AUTH-001…006). Three methods issue the </w:t>
      </w:r>
      <w:r w:rsidDel="00000000" w:rsidR="00000000" w:rsidRPr="00000000">
        <w:rPr>
          <w:rFonts w:ascii="Times New Roman" w:cs="Times New Roman" w:eastAsia="Times New Roman" w:hAnsi="Times New Roman"/>
          <w:b w:val="1"/>
          <w:bCs w:val="1"/>
          <w:sz w:val="24"/>
          <w:szCs w:val="24"/>
          <w:rtl w:val="0"/>
        </w:rPr>
        <w:t xml:space="preserve">same first-party session</w:t>
      </w:r>
      <w:r w:rsidDel="00000000" w:rsidR="00000000" w:rsidRPr="00000000">
        <w:rPr>
          <w:rFonts w:ascii="Times New Roman" w:cs="Times New Roman" w:eastAsia="Times New Roman" w:hAnsi="Times New Roman"/>
          <w:sz w:val="24"/>
          <w:szCs w:val="24"/>
          <w:rtl w:val="0"/>
        </w:rPr>
        <w:t xml:space="preserve">; there is one session model regardless of how the user authenticated.</w:t>
      </w:r>
    </w:p>
    <w:p w:rsidR="00000000" w:rsidDel="00000000" w:rsidP="00000000" w:rsidRDefault="00000000" w:rsidRPr="00000000" w14:paraId="0000003F">
      <w:pPr>
        <w:pStyle w:val="Heading2"/>
        <w:rPr>
          <w:rFonts w:ascii="Times New Roman" w:cs="Times New Roman" w:eastAsia="Times New Roman" w:hAnsi="Times New Roman"/>
          <w:sz w:val="34"/>
          <w:szCs w:val="34"/>
        </w:rPr>
      </w:pPr>
      <w:bookmarkStart w:colFirst="0" w:colLast="0" w:name="_tum867cu3wz2" w:id="5"/>
      <w:bookmarkEnd w:id="5"/>
      <w:r w:rsidDel="00000000" w:rsidR="00000000" w:rsidRPr="00000000">
        <w:rPr>
          <w:rFonts w:ascii="Times New Roman" w:cs="Times New Roman" w:eastAsia="Times New Roman" w:hAnsi="Times New Roman"/>
          <w:sz w:val="34"/>
          <w:szCs w:val="34"/>
          <w:rtl w:val="0"/>
        </w:rPr>
        <w:t xml:space="preserve">3.1 Methods</w:t>
      </w:r>
    </w:p>
    <w:p w:rsidR="00000000" w:rsidDel="00000000" w:rsidP="00000000" w:rsidRDefault="00000000" w:rsidRPr="00000000" w14:paraId="00000040">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Phone OTP (primary, Uzbekistan market).</w:t>
      </w:r>
      <w:r w:rsidDel="00000000" w:rsidR="00000000" w:rsidRPr="00000000">
        <w:rPr>
          <w:rFonts w:ascii="Times New Roman" w:cs="Times New Roman" w:eastAsia="Times New Roman" w:hAnsi="Times New Roman"/>
          <w:sz w:val="24"/>
          <w:szCs w:val="24"/>
          <w:rtl w:val="0"/>
        </w:rPr>
        <w:t xml:space="preserve"> A single-use, expiring numeric code delivered via </w:t>
      </w:r>
      <w:r w:rsidDel="00000000" w:rsidR="00000000" w:rsidRPr="00000000">
        <w:rPr>
          <w:rFonts w:ascii="Times New Roman" w:cs="Times New Roman" w:eastAsia="Times New Roman" w:hAnsi="Times New Roman"/>
          <w:b w:val="1"/>
          <w:bCs w:val="1"/>
          <w:sz w:val="24"/>
          <w:szCs w:val="24"/>
          <w:rtl w:val="0"/>
        </w:rPr>
        <w:t xml:space="preserve">Eskiz SMS</w:t>
      </w:r>
      <w:r w:rsidDel="00000000" w:rsidR="00000000" w:rsidRPr="00000000">
        <w:rPr>
          <w:rFonts w:ascii="Times New Roman" w:cs="Times New Roman" w:eastAsia="Times New Roman" w:hAnsi="Times New Roman"/>
          <w:sz w:val="24"/>
          <w:szCs w:val="24"/>
          <w:rtl w:val="0"/>
        </w:rPr>
        <w:t xml:space="preserve"> (BRULE-01). The challenge is stored </w:t>
      </w:r>
      <w:r w:rsidDel="00000000" w:rsidR="00000000" w:rsidRPr="00000000">
        <w:rPr>
          <w:rFonts w:ascii="Times New Roman" w:cs="Times New Roman" w:eastAsia="Times New Roman" w:hAnsi="Times New Roman"/>
          <w:b w:val="1"/>
          <w:bCs w:val="1"/>
          <w:sz w:val="24"/>
          <w:szCs w:val="24"/>
          <w:rtl w:val="0"/>
        </w:rPr>
        <w:t xml:space="preserve">hashed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otp_challenge.code_hash</w:t>
      </w:r>
      <w:r w:rsidDel="00000000" w:rsidR="00000000" w:rsidRPr="00000000">
        <w:rPr>
          <w:rFonts w:ascii="Times New Roman" w:cs="Times New Roman" w:eastAsia="Times New Roman" w:hAnsi="Times New Roman"/>
          <w:sz w:val="24"/>
          <w:szCs w:val="24"/>
          <w:rtl w:val="0"/>
        </w:rPr>
        <w:t xml:space="preserve">), carries an attempt counter, and is throttled per-phone and per-IP (</w:t>
      </w:r>
      <w:r w:rsidDel="00000000" w:rsidR="00000000" w:rsidRPr="00000000">
        <w:rPr>
          <w:rFonts w:ascii="Times New Roman" w:cs="Times New Roman" w:eastAsia="Times New Roman" w:hAnsi="Times New Roman"/>
          <w:color w:val="188038"/>
          <w:sz w:val="24"/>
          <w:szCs w:val="24"/>
          <w:rtl w:val="0"/>
        </w:rPr>
        <w:t xml:space="preserve">OtpThrottlePolicy</w:t>
      </w:r>
      <w:r w:rsidDel="00000000" w:rsidR="00000000" w:rsidRPr="00000000">
        <w:rPr>
          <w:rFonts w:ascii="Times New Roman" w:cs="Times New Roman" w:eastAsia="Times New Roman" w:hAnsi="Times New Roman"/>
          <w:sz w:val="24"/>
          <w:szCs w:val="24"/>
          <w:rtl w:val="0"/>
        </w:rPr>
        <w:t xml:space="preserve">, NFR-SEC-004). OTP is always sent via SMS regardless of notification preferences (</w:t>
      </w:r>
      <w:r w:rsidDel="00000000" w:rsidR="00000000" w:rsidRPr="00000000">
        <w:rPr>
          <w:rFonts w:ascii="Times New Roman" w:cs="Times New Roman" w:eastAsia="Times New Roman" w:hAnsi="Times New Roman"/>
          <w:color w:val="188038"/>
          <w:sz w:val="24"/>
          <w:szCs w:val="24"/>
          <w:rtl w:val="0"/>
        </w:rPr>
        <w:t xml:space="preserve">OtpChannelPolicy</w:t>
      </w:r>
      <w:r w:rsidDel="00000000" w:rsidR="00000000" w:rsidRPr="00000000">
        <w:rPr>
          <w:rFonts w:ascii="Times New Roman" w:cs="Times New Roman" w:eastAsia="Times New Roman" w:hAnsi="Times New Roman"/>
          <w:sz w:val="24"/>
          <w:szCs w:val="24"/>
          <w:rtl w:val="0"/>
        </w:rPr>
        <w:t xml:space="preserve">). Controls: fixed code length, short expiry, max attempts then lockout with backoff, no code echo in any response or log, uniform responses that do not reveal whether a phone is registered.</w:t>
      </w:r>
    </w:p>
    <w:p w:rsidR="00000000" w:rsidDel="00000000" w:rsidP="00000000" w:rsidRDefault="00000000" w:rsidRPr="00000000" w14:paraId="00000041">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Email credential.</w:t>
      </w:r>
      <w:r w:rsidDel="00000000" w:rsidR="00000000" w:rsidRPr="00000000">
        <w:rPr>
          <w:rFonts w:ascii="Times New Roman" w:cs="Times New Roman" w:eastAsia="Times New Roman" w:hAnsi="Times New Roman"/>
          <w:sz w:val="24"/>
          <w:szCs w:val="24"/>
          <w:rtl w:val="0"/>
        </w:rPr>
        <w:t xml:space="preserve"> Registration with email confirmation; password stored with </w:t>
      </w:r>
      <w:r w:rsidDel="00000000" w:rsidR="00000000" w:rsidRPr="00000000">
        <w:rPr>
          <w:rFonts w:ascii="Times New Roman" w:cs="Times New Roman" w:eastAsia="Times New Roman" w:hAnsi="Times New Roman"/>
          <w:b w:val="1"/>
          <w:bCs w:val="1"/>
          <w:sz w:val="24"/>
          <w:szCs w:val="24"/>
          <w:rtl w:val="0"/>
        </w:rPr>
        <w:t xml:space="preserve">Argon2id</w:t>
      </w:r>
      <w:r w:rsidDel="00000000" w:rsidR="00000000" w:rsidRPr="00000000">
        <w:rPr>
          <w:rFonts w:ascii="Times New Roman" w:cs="Times New Roman" w:eastAsia="Times New Roman" w:hAnsi="Times New Roman"/>
          <w:sz w:val="24"/>
          <w:szCs w:val="24"/>
          <w:rtl w:val="0"/>
        </w:rPr>
        <w:t xml:space="preserve"> (§10.3). A confirmation link activates the account. Controls: password strength policy at the DTO layer, confirmation-token single-use and expiring, generic responses on login failure and on "email already registered" where enumeration matters (registration returns 202 without confirming existence to the caller; the definitive duplicate check is enforced server-side).</w:t>
      </w:r>
    </w:p>
    <w:p w:rsidR="00000000" w:rsidDel="00000000" w:rsidP="00000000" w:rsidRDefault="00000000" w:rsidRPr="00000000" w14:paraId="00000042">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Google federated sign-in (OAuth 2.0 authorization-code).</w:t>
      </w:r>
      <w:r w:rsidDel="00000000" w:rsidR="00000000" w:rsidRPr="00000000">
        <w:rPr>
          <w:rFonts w:ascii="Times New Roman" w:cs="Times New Roman" w:eastAsia="Times New Roman" w:hAnsi="Times New Roman"/>
          <w:sz w:val="24"/>
          <w:szCs w:val="24"/>
          <w:rtl w:val="0"/>
        </w:rPr>
        <w:t xml:space="preserve"> Google authenticates; Active Home links by </w:t>
      </w:r>
      <w:r w:rsidDel="00000000" w:rsidR="00000000" w:rsidRPr="00000000">
        <w:rPr>
          <w:rFonts w:ascii="Times New Roman" w:cs="Times New Roman" w:eastAsia="Times New Roman" w:hAnsi="Times New Roman"/>
          <w:b w:val="1"/>
          <w:bCs w:val="1"/>
          <w:sz w:val="24"/>
          <w:szCs w:val="24"/>
          <w:rtl w:val="0"/>
        </w:rPr>
        <w:t xml:space="preserve">verified email</w:t>
      </w:r>
      <w:r w:rsidDel="00000000" w:rsidR="00000000" w:rsidRPr="00000000">
        <w:rPr>
          <w:rFonts w:ascii="Times New Roman" w:cs="Times New Roman" w:eastAsia="Times New Roman" w:hAnsi="Times New Roman"/>
          <w:sz w:val="24"/>
          <w:szCs w:val="24"/>
          <w:rtl w:val="0"/>
        </w:rPr>
        <w:t xml:space="preserve"> (never duplicates — I-09/FR-AUTH-003) or creates an account, then issues its own session. The Google </w:t>
      </w:r>
      <w:r w:rsidDel="00000000" w:rsidR="00000000" w:rsidRPr="00000000">
        <w:rPr>
          <w:rFonts w:ascii="Times New Roman" w:cs="Times New Roman" w:eastAsia="Times New Roman" w:hAnsi="Times New Roman"/>
          <w:color w:val="188038"/>
          <w:sz w:val="24"/>
          <w:szCs w:val="24"/>
          <w:rtl w:val="0"/>
        </w:rPr>
        <w:t xml:space="preserve">subject id</w:t>
      </w:r>
      <w:r w:rsidDel="00000000" w:rsidR="00000000" w:rsidRPr="00000000">
        <w:rPr>
          <w:rFonts w:ascii="Times New Roman" w:cs="Times New Roman" w:eastAsia="Times New Roman" w:hAnsi="Times New Roman"/>
          <w:sz w:val="24"/>
          <w:szCs w:val="24"/>
          <w:rtl w:val="0"/>
        </w:rPr>
        <w:t xml:space="preserve"> is an external reference held behind the adapter and never exposed. Controls: state/PKCE on the authorization request, strict </w:t>
      </w:r>
      <w:r w:rsidDel="00000000" w:rsidR="00000000" w:rsidRPr="00000000">
        <w:rPr>
          <w:rFonts w:ascii="Times New Roman" w:cs="Times New Roman" w:eastAsia="Times New Roman" w:hAnsi="Times New Roman"/>
          <w:color w:val="188038"/>
          <w:sz w:val="24"/>
          <w:szCs w:val="24"/>
          <w:rtl w:val="0"/>
        </w:rPr>
        <w:t xml:space="preserve">redirect_uri</w:t>
      </w:r>
      <w:r w:rsidDel="00000000" w:rsidR="00000000" w:rsidRPr="00000000">
        <w:rPr>
          <w:rFonts w:ascii="Times New Roman" w:cs="Times New Roman" w:eastAsia="Times New Roman" w:hAnsi="Times New Roman"/>
          <w:sz w:val="24"/>
          <w:szCs w:val="24"/>
          <w:rtl w:val="0"/>
        </w:rPr>
        <w:t xml:space="preserve"> allow-listing, verification of the ID-token signature/issuer/audience, email-verified claim required before linking.</w:t>
      </w:r>
    </w:p>
    <w:p w:rsidR="00000000" w:rsidDel="00000000" w:rsidP="00000000" w:rsidRDefault="00000000" w:rsidRPr="00000000" w14:paraId="00000043">
      <w:pPr>
        <w:pStyle w:val="Heading2"/>
        <w:rPr>
          <w:rFonts w:ascii="Times New Roman" w:cs="Times New Roman" w:eastAsia="Times New Roman" w:hAnsi="Times New Roman"/>
          <w:sz w:val="34"/>
          <w:szCs w:val="34"/>
        </w:rPr>
      </w:pPr>
      <w:bookmarkStart w:colFirst="0" w:colLast="0" w:name="_ecciy8i5wcel" w:id="6"/>
      <w:bookmarkEnd w:id="6"/>
      <w:r w:rsidDel="00000000" w:rsidR="00000000" w:rsidRPr="00000000">
        <w:rPr>
          <w:rFonts w:ascii="Times New Roman" w:cs="Times New Roman" w:eastAsia="Times New Roman" w:hAnsi="Times New Roman"/>
          <w:sz w:val="34"/>
          <w:szCs w:val="34"/>
          <w:rtl w:val="0"/>
        </w:rPr>
        <w:t xml:space="preserve">3.2 Session lifecycle, expiration, and logout</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Sessions are </w:t>
      </w:r>
      <w:r w:rsidDel="00000000" w:rsidR="00000000" w:rsidRPr="00000000">
        <w:rPr>
          <w:rFonts w:ascii="Times New Roman" w:cs="Times New Roman" w:eastAsia="Times New Roman" w:hAnsi="Times New Roman"/>
          <w:b w:val="1"/>
          <w:bCs w:val="1"/>
          <w:sz w:val="24"/>
          <w:szCs w:val="24"/>
          <w:rtl w:val="0"/>
        </w:rPr>
        <w:t xml:space="preserve">server-side, Redis-backed</w:t>
      </w:r>
      <w:r w:rsidDel="00000000" w:rsidR="00000000" w:rsidRPr="00000000">
        <w:rPr>
          <w:rFonts w:ascii="Times New Roman" w:cs="Times New Roman" w:eastAsia="Times New Roman" w:hAnsi="Times New Roman"/>
          <w:sz w:val="24"/>
          <w:szCs w:val="24"/>
          <w:rtl w:val="0"/>
        </w:rPr>
        <w:t xml:space="preserve"> (SAD §13); the token is an </w:t>
      </w:r>
      <w:r w:rsidDel="00000000" w:rsidR="00000000" w:rsidRPr="00000000">
        <w:rPr>
          <w:rFonts w:ascii="Times New Roman" w:cs="Times New Roman" w:eastAsia="Times New Roman" w:hAnsi="Times New Roman"/>
          <w:b w:val="1"/>
          <w:bCs w:val="1"/>
          <w:sz w:val="24"/>
          <w:szCs w:val="24"/>
          <w:rtl w:val="0"/>
        </w:rPr>
        <w:t xml:space="preserve">opaque reference, hashed at rest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identity.session.token_hash</w:t>
      </w:r>
      <w:r w:rsidDel="00000000" w:rsidR="00000000" w:rsidRPr="00000000">
        <w:rPr>
          <w:rFonts w:ascii="Times New Roman" w:cs="Times New Roman" w:eastAsia="Times New Roman" w:hAnsi="Times New Roman"/>
          <w:sz w:val="24"/>
          <w:szCs w:val="24"/>
          <w:rtl w:val="0"/>
        </w:rPr>
        <w:t xml:space="preserve">), not a JWT.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Issuance:</w:t>
      </w:r>
      <w:r w:rsidDel="00000000" w:rsidR="00000000" w:rsidRPr="00000000">
        <w:rPr>
          <w:rFonts w:ascii="Times New Roman" w:cs="Times New Roman" w:eastAsia="Times New Roman" w:hAnsi="Times New Roman"/>
          <w:sz w:val="24"/>
          <w:szCs w:val="24"/>
          <w:rtl w:val="0"/>
        </w:rPr>
        <w:t xml:space="preserve"> on successful authentication a session row is created (account id, acting context, IP, user-agent, </w:t>
      </w:r>
      <w:r w:rsidDel="00000000" w:rsidR="00000000" w:rsidRPr="00000000">
        <w:rPr>
          <w:rFonts w:ascii="Times New Roman" w:cs="Times New Roman" w:eastAsia="Times New Roman" w:hAnsi="Times New Roman"/>
          <w:color w:val="188038"/>
          <w:sz w:val="24"/>
          <w:szCs w:val="24"/>
          <w:rtl w:val="0"/>
        </w:rPr>
        <w:t xml:space="preserve">expires_at</w:t>
      </w:r>
      <w:r w:rsidDel="00000000" w:rsidR="00000000" w:rsidRPr="00000000">
        <w:rPr>
          <w:rFonts w:ascii="Times New Roman" w:cs="Times New Roman" w:eastAsia="Times New Roman" w:hAnsi="Times New Roman"/>
          <w:sz w:val="24"/>
          <w:szCs w:val="24"/>
          <w:rtl w:val="0"/>
        </w:rPr>
        <w:t xml:space="preserve">). Browsers receive a </w:t>
      </w:r>
      <w:r w:rsidDel="00000000" w:rsidR="00000000" w:rsidRPr="00000000">
        <w:rPr>
          <w:rFonts w:ascii="Times New Roman" w:cs="Times New Roman" w:eastAsia="Times New Roman" w:hAnsi="Times New Roman"/>
          <w:color w:val="188038"/>
          <w:sz w:val="24"/>
          <w:szCs w:val="24"/>
          <w:rtl w:val="0"/>
        </w:rPr>
        <w:t xml:space="preserve">Secure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HttpOnly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SameSite=Lax</w:t>
      </w:r>
      <w:r w:rsidDel="00000000" w:rsidR="00000000" w:rsidRPr="00000000">
        <w:rPr>
          <w:rFonts w:ascii="Times New Roman" w:cs="Times New Roman" w:eastAsia="Times New Roman" w:hAnsi="Times New Roman"/>
          <w:sz w:val="24"/>
          <w:szCs w:val="24"/>
          <w:rtl w:val="0"/>
        </w:rPr>
        <w:t xml:space="preserve"> cookie (</w:t>
      </w:r>
      <w:r w:rsidDel="00000000" w:rsidR="00000000" w:rsidRPr="00000000">
        <w:rPr>
          <w:rFonts w:ascii="Times New Roman" w:cs="Times New Roman" w:eastAsia="Times New Roman" w:hAnsi="Times New Roman"/>
          <w:color w:val="188038"/>
          <w:sz w:val="24"/>
          <w:szCs w:val="24"/>
          <w:rtl w:val="0"/>
        </w:rPr>
        <w:t xml:space="preserve">ah_session</w:t>
      </w:r>
      <w:r w:rsidDel="00000000" w:rsidR="00000000" w:rsidRPr="00000000">
        <w:rPr>
          <w:rFonts w:ascii="Times New Roman" w:cs="Times New Roman" w:eastAsia="Times New Roman" w:hAnsi="Times New Roman"/>
          <w:sz w:val="24"/>
          <w:szCs w:val="24"/>
          <w:rtl w:val="0"/>
        </w:rPr>
        <w:t xml:space="preserve">); native/mobile clients receive the same opaque token as a Bearer credential.</w:t>
      </w:r>
    </w:p>
    <w:p w:rsidR="00000000" w:rsidDel="00000000" w:rsidP="00000000" w:rsidRDefault="00000000" w:rsidRPr="00000000" w14:paraId="0000004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Expiration: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SessionExpiryPolicy</w:t>
      </w:r>
      <w:r w:rsidDel="00000000" w:rsidR="00000000" w:rsidRPr="00000000">
        <w:rPr>
          <w:rFonts w:ascii="Times New Roman" w:cs="Times New Roman" w:eastAsia="Times New Roman" w:hAnsi="Times New Roman"/>
          <w:sz w:val="24"/>
          <w:szCs w:val="24"/>
          <w:rtl w:val="0"/>
        </w:rPr>
        <w:t xml:space="preserve"> sets an absolute lifetime; the reference resolves from Redis on every request, so a stateless API replica can validate and, critically, </w:t>
      </w:r>
      <w:r w:rsidDel="00000000" w:rsidR="00000000" w:rsidRPr="00000000">
        <w:rPr>
          <w:rFonts w:ascii="Times New Roman" w:cs="Times New Roman" w:eastAsia="Times New Roman" w:hAnsi="Times New Roman"/>
          <w:b w:val="1"/>
          <w:bCs w:val="1"/>
          <w:sz w:val="24"/>
          <w:szCs w:val="24"/>
          <w:rtl w:val="0"/>
        </w:rPr>
        <w:t xml:space="preserve">revoke instantly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Logout:</w:t>
      </w:r>
      <w:r w:rsidDel="00000000" w:rsidR="00000000" w:rsidRPr="00000000">
        <w:rPr>
          <w:rFonts w:ascii="Times New Roman" w:cs="Times New Roman" w:eastAsia="Times New Roman" w:hAnsi="Times New Roman"/>
          <w:sz w:val="24"/>
          <w:szCs w:val="24"/>
          <w:rtl w:val="0"/>
        </w:rPr>
        <w:t xml:space="preserve"> deletes the session server-side and clears the cookie — immediate global invalidation for that session (FR-AUTH-005). This is the key advantage retained by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using stateless JWTs.</w:t>
      </w:r>
    </w:p>
    <w:p w:rsidR="00000000" w:rsidDel="00000000" w:rsidP="00000000" w:rsidRDefault="00000000" w:rsidRPr="00000000" w14:paraId="00000049">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Realtime tier:</w:t>
      </w:r>
      <w:r w:rsidDel="00000000" w:rsidR="00000000" w:rsidRPr="00000000">
        <w:rPr>
          <w:rFonts w:ascii="Times New Roman" w:cs="Times New Roman" w:eastAsia="Times New Roman" w:hAnsi="Times New Roman"/>
          <w:sz w:val="24"/>
          <w:szCs w:val="24"/>
          <w:rtl w:val="0"/>
        </w:rPr>
        <w:t xml:space="preserve"> the WebSocket upgrade authenticates the </w:t>
      </w:r>
      <w:r w:rsidDel="00000000" w:rsidR="00000000" w:rsidRPr="00000000">
        <w:rPr>
          <w:rFonts w:ascii="Times New Roman" w:cs="Times New Roman" w:eastAsia="Times New Roman" w:hAnsi="Times New Roman"/>
          <w:b w:val="1"/>
          <w:bCs w:val="1"/>
          <w:sz w:val="24"/>
          <w:szCs w:val="24"/>
          <w:rtl w:val="0"/>
        </w:rPr>
        <w:t xml:space="preserve">same session</w:t>
      </w:r>
      <w:r w:rsidDel="00000000" w:rsidR="00000000" w:rsidRPr="00000000">
        <w:rPr>
          <w:rFonts w:ascii="Times New Roman" w:cs="Times New Roman" w:eastAsia="Times New Roman" w:hAnsi="Times New Roman"/>
          <w:sz w:val="24"/>
          <w:szCs w:val="24"/>
          <w:rtl w:val="0"/>
        </w:rPr>
        <w:t xml:space="preserve"> before accepting the connection (SAD §13); there is no separate realtime credential.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Reconciliation — "refresh tokens" (brief §3).</w:t>
      </w:r>
      <w:r w:rsidDel="00000000" w:rsidR="00000000" w:rsidRPr="00000000">
        <w:rPr>
          <w:rFonts w:ascii="Times New Roman" w:cs="Times New Roman" w:eastAsia="Times New Roman" w:hAnsi="Times New Roman"/>
          <w:sz w:val="24"/>
          <w:szCs w:val="24"/>
          <w:rtl w:val="0"/>
        </w:rPr>
        <w:t xml:space="preserve"> The brief lists refresh tokens; the approved architecture uses </w:t>
      </w:r>
      <w:r w:rsidDel="00000000" w:rsidR="00000000" w:rsidRPr="00000000">
        <w:rPr>
          <w:rFonts w:ascii="Times New Roman" w:cs="Times New Roman" w:eastAsia="Times New Roman" w:hAnsi="Times New Roman"/>
          <w:b w:val="1"/>
          <w:bCs w:val="1"/>
          <w:sz w:val="24"/>
          <w:szCs w:val="24"/>
          <w:rtl w:val="0"/>
        </w:rPr>
        <w:t xml:space="preserve">server-side sessions, not a JWT access/refresh pair</w:t>
      </w:r>
      <w:r w:rsidDel="00000000" w:rsidR="00000000" w:rsidRPr="00000000">
        <w:rPr>
          <w:rFonts w:ascii="Times New Roman" w:cs="Times New Roman" w:eastAsia="Times New Roman" w:hAnsi="Times New Roman"/>
          <w:sz w:val="24"/>
          <w:szCs w:val="24"/>
          <w:rtl w:val="0"/>
        </w:rPr>
        <w:t xml:space="preserve"> (SAD §13). Introducing refresh tokens would contradict the immutable model and add a revocation-latency weakness the session model deliberately avoids. </w:t>
      </w:r>
      <w:r w:rsidDel="00000000" w:rsidR="00000000" w:rsidRPr="00000000">
        <w:rPr>
          <w:rFonts w:ascii="Times New Roman" w:cs="Times New Roman" w:eastAsia="Times New Roman" w:hAnsi="Times New Roman"/>
          <w:b w:val="1"/>
          <w:bCs w:val="1"/>
          <w:sz w:val="24"/>
          <w:szCs w:val="24"/>
          <w:rtl w:val="0"/>
        </w:rPr>
        <w:t xml:space="preserve">Decision: no refresh tokens.</w:t>
      </w:r>
      <w:r w:rsidDel="00000000" w:rsidR="00000000" w:rsidRPr="00000000">
        <w:rPr>
          <w:rFonts w:ascii="Times New Roman" w:cs="Times New Roman" w:eastAsia="Times New Roman" w:hAnsi="Times New Roman"/>
          <w:sz w:val="24"/>
          <w:szCs w:val="24"/>
          <w:rtl w:val="0"/>
        </w:rPr>
        <w:t xml:space="preserve"> Session continuity is provided by server-side sliding/absolute expiry; "silent refresh" is simply the session remaining valid until its policy expiry or explicit revocation. Recorded as SDR-01 (§17). This matches the OpenAPI security schemes already published (</w:t>
      </w:r>
      <w:r w:rsidDel="00000000" w:rsidR="00000000" w:rsidRPr="00000000">
        <w:rPr>
          <w:rFonts w:ascii="Times New Roman" w:cs="Times New Roman" w:eastAsia="Times New Roman" w:hAnsi="Times New Roman"/>
          <w:color w:val="188038"/>
          <w:sz w:val="24"/>
          <w:szCs w:val="24"/>
          <w:rtl w:val="0"/>
        </w:rPr>
        <w:t xml:space="preserve">sessionCookie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sessionBearer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googleOAuth</w:t>
      </w:r>
      <w:r w:rsidDel="00000000" w:rsidR="00000000" w:rsidRPr="00000000">
        <w:rPr>
          <w:rFonts w:ascii="Times New Roman" w:cs="Times New Roman" w:eastAsia="Times New Roman" w:hAnsi="Times New Roman"/>
          <w:sz w:val="24"/>
          <w:szCs w:val="24"/>
          <w:rtl w:val="0"/>
        </w:rPr>
        <w:t xml:space="preserve"> sign-in only).</w:t>
      </w:r>
    </w:p>
    <w:p w:rsidR="00000000" w:rsidDel="00000000" w:rsidP="00000000" w:rsidRDefault="00000000" w:rsidRPr="00000000" w14:paraId="0000004C">
      <w:pPr>
        <w:pStyle w:val="Heading2"/>
        <w:rPr>
          <w:rFonts w:ascii="Times New Roman" w:cs="Times New Roman" w:eastAsia="Times New Roman" w:hAnsi="Times New Roman"/>
          <w:sz w:val="34"/>
          <w:szCs w:val="34"/>
        </w:rPr>
      </w:pPr>
      <w:bookmarkStart w:colFirst="0" w:colLast="0" w:name="_o6dx25oorzsi" w:id="7"/>
      <w:bookmarkEnd w:id="7"/>
      <w:r w:rsidDel="00000000" w:rsidR="00000000" w:rsidRPr="00000000">
        <w:rPr>
          <w:rFonts w:ascii="Times New Roman" w:cs="Times New Roman" w:eastAsia="Times New Roman" w:hAnsi="Times New Roman"/>
          <w:sz w:val="34"/>
          <w:szCs w:val="34"/>
          <w:rtl w:val="0"/>
        </w:rPr>
        <w:t xml:space="preserve">3.3 Device / session management</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 owns a list of active sessions (</w:t>
      </w:r>
      <w:r w:rsidDel="00000000" w:rsidR="00000000" w:rsidRPr="00000000">
        <w:rPr>
          <w:rFonts w:ascii="Times New Roman" w:cs="Times New Roman" w:eastAsia="Times New Roman" w:hAnsi="Times New Roman"/>
          <w:color w:val="188038"/>
          <w:sz w:val="24"/>
          <w:szCs w:val="24"/>
          <w:rtl w:val="0"/>
        </w:rPr>
        <w:t xml:space="preserve">/me/sessions</w:t>
      </w:r>
      <w:r w:rsidDel="00000000" w:rsidR="00000000" w:rsidRPr="00000000">
        <w:rPr>
          <w:rFonts w:ascii="Times New Roman" w:cs="Times New Roman" w:eastAsia="Times New Roman" w:hAnsi="Times New Roman"/>
          <w:sz w:val="24"/>
          <w:szCs w:val="24"/>
          <w:rtl w:val="0"/>
        </w:rPr>
        <w:t xml:space="preserve">); each carries device metadata (IP, user-agent, created-at) and can be individually revoked (remote logout of a lost device). This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the device-management capability — no new aggregate is introduced (it realises the existing Session model and FR-AUTH-005). Password change and account suspension trigger bulk session revocation server-side.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rPr>
          <w:rFonts w:ascii="Times New Roman" w:cs="Times New Roman" w:eastAsia="Times New Roman" w:hAnsi="Times New Roman"/>
          <w:sz w:val="42"/>
          <w:szCs w:val="42"/>
        </w:rPr>
      </w:pPr>
      <w:bookmarkStart w:colFirst="0" w:colLast="0" w:name="_bf9gtrpgcks8" w:id="8"/>
      <w:bookmarkEnd w:id="8"/>
      <w:r w:rsidDel="00000000" w:rsidR="00000000" w:rsidRPr="00000000">
        <w:rPr>
          <w:rFonts w:ascii="Times New Roman" w:cs="Times New Roman" w:eastAsia="Times New Roman" w:hAnsi="Times New Roman"/>
          <w:sz w:val="42"/>
          <w:szCs w:val="42"/>
          <w:rtl w:val="0"/>
        </w:rPr>
        <w:t xml:space="preserve">4. Authorization Architecture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Authorization is the platform's highest-stakes security property (Baseline: authorization complexity is Critical). It is </w:t>
      </w:r>
      <w:r w:rsidDel="00000000" w:rsidR="00000000" w:rsidRPr="00000000">
        <w:rPr>
          <w:rFonts w:ascii="Times New Roman" w:cs="Times New Roman" w:eastAsia="Times New Roman" w:hAnsi="Times New Roman"/>
          <w:b w:val="1"/>
          <w:bCs w:val="1"/>
          <w:sz w:val="24"/>
          <w:szCs w:val="24"/>
          <w:rtl w:val="0"/>
        </w:rPr>
        <w:t xml:space="preserve">default-deny</w:t>
      </w:r>
      <w:r w:rsidDel="00000000" w:rsidR="00000000" w:rsidRPr="00000000">
        <w:rPr>
          <w:rFonts w:ascii="Times New Roman" w:cs="Times New Roman" w:eastAsia="Times New Roman" w:hAnsi="Times New Roman"/>
          <w:sz w:val="24"/>
          <w:szCs w:val="24"/>
          <w:rtl w:val="0"/>
        </w:rPr>
        <w:t xml:space="preserve"> and built on the immutable/configurable split of the Configuration Framework (§7 CF).</w:t>
      </w:r>
    </w:p>
    <w:p w:rsidR="00000000" w:rsidDel="00000000" w:rsidP="00000000" w:rsidRDefault="00000000" w:rsidRPr="00000000" w14:paraId="00000052">
      <w:pPr>
        <w:pStyle w:val="Heading2"/>
        <w:rPr>
          <w:rFonts w:ascii="Times New Roman" w:cs="Times New Roman" w:eastAsia="Times New Roman" w:hAnsi="Times New Roman"/>
          <w:sz w:val="34"/>
          <w:szCs w:val="34"/>
        </w:rPr>
      </w:pPr>
      <w:bookmarkStart w:colFirst="0" w:colLast="0" w:name="_o1p4s7w8gg4t" w:id="9"/>
      <w:bookmarkEnd w:id="9"/>
      <w:r w:rsidDel="00000000" w:rsidR="00000000" w:rsidRPr="00000000">
        <w:rPr>
          <w:rFonts w:ascii="Times New Roman" w:cs="Times New Roman" w:eastAsia="Times New Roman" w:hAnsi="Times New Roman"/>
          <w:sz w:val="34"/>
          <w:szCs w:val="34"/>
          <w:rtl w:val="0"/>
        </w:rPr>
        <w:t xml:space="preserve">4.1 The model</w:t>
      </w:r>
    </w:p>
    <w:p w:rsidR="00000000" w:rsidDel="00000000" w:rsidP="00000000" w:rsidRDefault="00000000" w:rsidRPr="00000000" w14:paraId="00000053">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Immutable permissions </w:t>
      </w:r>
      <w:r w:rsidDel="00000000" w:rsidR="00000000" w:rsidRPr="00000000">
        <w:rPr>
          <w:rFonts w:ascii="Times New Roman" w:cs="Times New Roman" w:eastAsia="Times New Roman" w:hAnsi="Times New Roman"/>
          <w:b w:val="1"/>
          <w:bCs w:val="1"/>
          <w:color w:val="188038"/>
          <w:sz w:val="24"/>
          <w:szCs w:val="24"/>
          <w:rtl w:val="0"/>
        </w:rPr>
        <w:t xml:space="preserve">[P]</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fixed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Times New Roman" w:cs="Times New Roman" w:eastAsia="Times New Roman" w:hAnsi="Times New Roman"/>
          <w:sz w:val="24"/>
          <w:szCs w:val="24"/>
          <w:rtl w:val="0"/>
        </w:rPr>
        <w:t xml:space="preserve"> catalogue lives in code (the </w:t>
      </w:r>
      <w:r w:rsidDel="00000000" w:rsidR="00000000" w:rsidRPr="00000000">
        <w:rPr>
          <w:rFonts w:ascii="Times New Roman" w:cs="Times New Roman" w:eastAsia="Times New Roman" w:hAnsi="Times New Roman"/>
          <w:color w:val="188038"/>
          <w:sz w:val="24"/>
          <w:szCs w:val="24"/>
          <w:rtl w:val="0"/>
        </w:rPr>
        <w:t xml:space="preserve">WhitelistRegistry</w:t>
      </w:r>
      <w:r w:rsidDel="00000000" w:rsidR="00000000" w:rsidRPr="00000000">
        <w:rPr>
          <w:rFonts w:ascii="Times New Roman" w:cs="Times New Roman" w:eastAsia="Times New Roman" w:hAnsi="Times New Roman"/>
          <w:sz w:val="24"/>
          <w:szCs w:val="24"/>
          <w:rtl w:val="0"/>
        </w:rPr>
        <w:t xml:space="preserve">). Each key has exactly one fixed meaning; the catalogue changes only by release + ADR (BRULE-02, I-16). Configuration can never author, rename, or re-mean a permission — this is the guardrail against the "inner platform" escalation path (R-4).</w:t>
      </w:r>
    </w:p>
    <w:p w:rsidR="00000000" w:rsidDel="00000000" w:rsidP="00000000" w:rsidRDefault="00000000" w:rsidRPr="00000000" w14:paraId="00000054">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Configurable roles </w:t>
      </w:r>
      <w:r w:rsidDel="00000000" w:rsidR="00000000" w:rsidRPr="00000000">
        <w:rPr>
          <w:rFonts w:ascii="Times New Roman" w:cs="Times New Roman" w:eastAsia="Times New Roman" w:hAnsi="Times New Roman"/>
          <w:b w:val="1"/>
          <w:bCs w:val="1"/>
          <w:color w:val="188038"/>
          <w:sz w:val="24"/>
          <w:szCs w:val="24"/>
          <w:rtl w:val="0"/>
        </w:rPr>
        <w:t xml:space="preserve">[C]</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role is a </w:t>
      </w:r>
      <w:r w:rsidDel="00000000" w:rsidR="00000000" w:rsidRPr="00000000">
        <w:rPr>
          <w:rFonts w:ascii="Times New Roman" w:cs="Times New Roman" w:eastAsia="Times New Roman" w:hAnsi="Times New Roman"/>
          <w:b w:val="1"/>
          <w:bCs w:val="1"/>
          <w:sz w:val="24"/>
          <w:szCs w:val="24"/>
          <w:rtl w:val="0"/>
        </w:rPr>
        <w:t xml:space="preserve">flattened set of permission keys</w:t>
      </w:r>
      <w:r w:rsidDel="00000000" w:rsidR="00000000" w:rsidRPr="00000000">
        <w:rPr>
          <w:rFonts w:ascii="Times New Roman" w:cs="Times New Roman" w:eastAsia="Times New Roman" w:hAnsi="Times New Roman"/>
          <w:sz w:val="24"/>
          <w:szCs w:val="24"/>
          <w:rtl w:val="0"/>
        </w:rPr>
        <w:t xml:space="preserve">, authored in BC-04, versioned (Head+Version), and approved via maker–checker (Super-Admin for role/settings changes — CF §7). Role assignments pin identity + role version in BC-01.</w:t>
      </w:r>
    </w:p>
    <w:p w:rsidR="00000000" w:rsidDel="00000000" w:rsidP="00000000" w:rsidRDefault="00000000" w:rsidRPr="00000000" w14:paraId="00000055">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 groups.</w:t>
      </w:r>
      <w:r w:rsidDel="00000000" w:rsidR="00000000" w:rsidRPr="00000000">
        <w:rPr>
          <w:rFonts w:ascii="Times New Roman" w:cs="Times New Roman" w:eastAsia="Times New Roman" w:hAnsi="Times New Roman"/>
          <w:sz w:val="24"/>
          <w:szCs w:val="24"/>
          <w:rtl w:val="0"/>
        </w:rPr>
        <w:t xml:space="preserve"> An </w:t>
      </w:r>
      <w:r w:rsidDel="00000000" w:rsidR="00000000" w:rsidRPr="00000000">
        <w:rPr>
          <w:rFonts w:ascii="Times New Roman" w:cs="Times New Roman" w:eastAsia="Times New Roman" w:hAnsi="Times New Roman"/>
          <w:b w:val="1"/>
          <w:bCs w:val="1"/>
          <w:sz w:val="24"/>
          <w:szCs w:val="24"/>
          <w:rtl w:val="0"/>
        </w:rPr>
        <w:t xml:space="preserve">authoring-time convenience only</w:t>
      </w:r>
      <w:r w:rsidDel="00000000" w:rsidR="00000000" w:rsidRPr="00000000">
        <w:rPr>
          <w:rFonts w:ascii="Times New Roman" w:cs="Times New Roman" w:eastAsia="Times New Roman" w:hAnsi="Times New Roman"/>
          <w:sz w:val="24"/>
          <w:szCs w:val="24"/>
          <w:rtl w:val="0"/>
        </w:rPr>
        <w:t xml:space="preserve">, expanded and flattened into a role's </w:t>
      </w:r>
      <w:r w:rsidDel="00000000" w:rsidR="00000000" w:rsidRPr="00000000">
        <w:rPr>
          <w:rFonts w:ascii="Times New Roman" w:cs="Times New Roman" w:eastAsia="Times New Roman" w:hAnsi="Times New Roman"/>
          <w:color w:val="188038"/>
          <w:sz w:val="24"/>
          <w:szCs w:val="24"/>
          <w:rtl w:val="0"/>
        </w:rPr>
        <w:t xml:space="preserve">permission_keys</w:t>
      </w:r>
      <w:r w:rsidDel="00000000" w:rsidR="00000000" w:rsidRPr="00000000">
        <w:rPr>
          <w:rFonts w:ascii="Times New Roman" w:cs="Times New Roman" w:eastAsia="Times New Roman" w:hAnsi="Times New Roman"/>
          <w:sz w:val="24"/>
          <w:szCs w:val="24"/>
          <w:rtl w:val="0"/>
        </w:rPr>
        <w:t xml:space="preserve"> at publish; they have no runtime consumer, so they cannot introduce a runtime escalation path (DB §14 reconciliation).</w:t>
      </w:r>
    </w:p>
    <w:p w:rsidR="00000000" w:rsidDel="00000000" w:rsidP="00000000" w:rsidRDefault="00000000" w:rsidRPr="00000000" w14:paraId="00000056">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Role hierarchies.</w:t>
      </w:r>
      <w:r w:rsidDel="00000000" w:rsidR="00000000" w:rsidRPr="00000000">
        <w:rPr>
          <w:rFonts w:ascii="Times New Roman" w:cs="Times New Roman" w:eastAsia="Times New Roman" w:hAnsi="Times New Roman"/>
          <w:sz w:val="24"/>
          <w:szCs w:val="24"/>
          <w:rtl w:val="0"/>
        </w:rPr>
        <w:t xml:space="preserve"> "Hierarchy" is an authoring-time composition aid; there is </w:t>
      </w:r>
      <w:r w:rsidDel="00000000" w:rsidR="00000000" w:rsidRPr="00000000">
        <w:rPr>
          <w:rFonts w:ascii="Times New Roman" w:cs="Times New Roman" w:eastAsia="Times New Roman" w:hAnsi="Times New Roman"/>
          <w:b w:val="1"/>
          <w:bCs w:val="1"/>
          <w:sz w:val="24"/>
          <w:szCs w:val="24"/>
          <w:rtl w:val="0"/>
        </w:rPr>
        <w:t xml:space="preserve">no runtime inheritance</w:t>
      </w:r>
      <w:r w:rsidDel="00000000" w:rsidR="00000000" w:rsidRPr="00000000">
        <w:rPr>
          <w:rFonts w:ascii="Times New Roman" w:cs="Times New Roman" w:eastAsia="Times New Roman" w:hAnsi="Times New Roman"/>
          <w:sz w:val="24"/>
          <w:szCs w:val="24"/>
          <w:rtl w:val="0"/>
        </w:rPr>
        <w:t xml:space="preserve"> (CF §7). Every effective permission set is the explicit flattened list — evaluation never walks a live hierarchy, eliminating a class of inheritance-based escalation bugs.</w:t>
      </w:r>
    </w:p>
    <w:p w:rsidR="00000000" w:rsidDel="00000000" w:rsidP="00000000" w:rsidRDefault="00000000" w:rsidRPr="00000000" w14:paraId="00000057">
      <w:pPr>
        <w:numPr>
          <w:ilvl w:val="0"/>
          <w:numId w:val="1"/>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Administrative privileges.</w:t>
      </w:r>
      <w:r w:rsidDel="00000000" w:rsidR="00000000" w:rsidRPr="00000000">
        <w:rPr>
          <w:rFonts w:ascii="Times New Roman" w:cs="Times New Roman" w:eastAsia="Times New Roman" w:hAnsi="Times New Roman"/>
          <w:sz w:val="24"/>
          <w:szCs w:val="24"/>
          <w:rtl w:val="0"/>
        </w:rPr>
        <w:t xml:space="preserve"> Operator roles (Product Owner, Administrator, Moderator, Verification Reviewer, Billing operator) are ordinary configured roles composed from the same fixed catalogue; they get no special code path. The most sensitive changes (roles, platform settings) require Super-Admin approval on the controlled track.</w:t>
      </w:r>
    </w:p>
    <w:p w:rsidR="00000000" w:rsidDel="00000000" w:rsidP="00000000" w:rsidRDefault="00000000" w:rsidRPr="00000000" w14:paraId="00000058">
      <w:pPr>
        <w:pStyle w:val="Heading2"/>
        <w:rPr>
          <w:rFonts w:ascii="Times New Roman" w:cs="Times New Roman" w:eastAsia="Times New Roman" w:hAnsi="Times New Roman"/>
          <w:sz w:val="34"/>
          <w:szCs w:val="34"/>
        </w:rPr>
      </w:pPr>
      <w:bookmarkStart w:colFirst="0" w:colLast="0" w:name="_6xvh0hc0zkih" w:id="10"/>
      <w:bookmarkEnd w:id="10"/>
      <w:r w:rsidDel="00000000" w:rsidR="00000000" w:rsidRPr="00000000">
        <w:rPr>
          <w:rFonts w:ascii="Times New Roman" w:cs="Times New Roman" w:eastAsia="Times New Roman" w:hAnsi="Times New Roman"/>
          <w:sz w:val="34"/>
          <w:szCs w:val="34"/>
          <w:rtl w:val="0"/>
        </w:rPr>
        <w:t xml:space="preserve">4.2 Permission evaluation flow</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operation the </w:t>
      </w:r>
      <w:r w:rsidDel="00000000" w:rsidR="00000000" w:rsidRPr="00000000">
        <w:rPr>
          <w:rFonts w:ascii="Times New Roman" w:cs="Times New Roman" w:eastAsia="Times New Roman" w:hAnsi="Times New Roman"/>
          <w:color w:val="188038"/>
          <w:sz w:val="24"/>
          <w:szCs w:val="24"/>
          <w:rtl w:val="0"/>
        </w:rPr>
        <w:t xml:space="preserve">AuthorizationService</w:t>
      </w:r>
      <w:r w:rsidDel="00000000" w:rsidR="00000000" w:rsidRPr="00000000">
        <w:rPr>
          <w:rFonts w:ascii="Times New Roman" w:cs="Times New Roman" w:eastAsia="Times New Roman" w:hAnsi="Times New Roman"/>
          <w:sz w:val="24"/>
          <w:szCs w:val="24"/>
          <w:rtl w:val="0"/>
        </w:rPr>
        <w:t xml:space="preserve"> evaluates, in order, and </w:t>
      </w:r>
      <w:r w:rsidDel="00000000" w:rsidR="00000000" w:rsidRPr="00000000">
        <w:rPr>
          <w:rFonts w:ascii="Times New Roman" w:cs="Times New Roman" w:eastAsia="Times New Roman" w:hAnsi="Times New Roman"/>
          <w:b w:val="1"/>
          <w:bCs w:val="1"/>
          <w:sz w:val="24"/>
          <w:szCs w:val="24"/>
          <w:rtl w:val="0"/>
        </w:rPr>
        <w:t xml:space="preserve">denies unless all pass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Authenticated?</w:t>
      </w:r>
      <w:r w:rsidDel="00000000" w:rsidR="00000000" w:rsidRPr="00000000">
        <w:rPr>
          <w:rFonts w:ascii="Cardo" w:cs="Cardo" w:eastAsia="Cardo" w:hAnsi="Cardo"/>
          <w:sz w:val="24"/>
          <w:szCs w:val="24"/>
          <w:rtl w:val="0"/>
        </w:rPr>
        <w:t xml:space="preserve"> A valid, unexpired session resolves → else 401.</w:t>
      </w:r>
    </w:p>
    <w:p w:rsidR="00000000" w:rsidDel="00000000" w:rsidP="00000000" w:rsidRDefault="00000000" w:rsidRPr="00000000" w14:paraId="0000005C">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Acting context resolved?</w:t>
      </w:r>
      <w:r w:rsidDel="00000000" w:rsidR="00000000" w:rsidRPr="00000000">
        <w:rPr>
          <w:rFonts w:ascii="Times New Roman" w:cs="Times New Roman" w:eastAsia="Times New Roman" w:hAnsi="Times New Roman"/>
          <w:sz w:val="24"/>
          <w:szCs w:val="24"/>
          <w:rtl w:val="0"/>
        </w:rPr>
        <w:t xml:space="preserve"> The session's acting context (personal or a specific owned </w:t>
      </w:r>
      <w:r w:rsidDel="00000000" w:rsidR="00000000" w:rsidRPr="00000000">
        <w:rPr>
          <w:rFonts w:ascii="Times New Roman" w:cs="Times New Roman" w:eastAsia="Times New Roman" w:hAnsi="Times New Roman"/>
          <w:color w:val="188038"/>
          <w:sz w:val="24"/>
          <w:szCs w:val="24"/>
          <w:rtl w:val="0"/>
        </w:rPr>
        <w:t xml:space="preserve">BusinessProfileId</w:t>
      </w:r>
      <w:r w:rsidDel="00000000" w:rsidR="00000000" w:rsidRPr="00000000">
        <w:rPr>
          <w:rFonts w:ascii="Times New Roman" w:cs="Times New Roman" w:eastAsia="Times New Roman" w:hAnsi="Times New Roman"/>
          <w:sz w:val="24"/>
          <w:szCs w:val="24"/>
          <w:rtl w:val="0"/>
        </w:rPr>
        <w:t xml:space="preserve">) is established; an </w:t>
      </w:r>
      <w:r w:rsidDel="00000000" w:rsidR="00000000" w:rsidRPr="00000000">
        <w:rPr>
          <w:rFonts w:ascii="Times New Roman" w:cs="Times New Roman" w:eastAsia="Times New Roman" w:hAnsi="Times New Roman"/>
          <w:color w:val="188038"/>
          <w:sz w:val="24"/>
          <w:szCs w:val="24"/>
          <w:rtl w:val="0"/>
        </w:rPr>
        <w:t xml:space="preserve">X-Acting-Profile</w:t>
      </w:r>
      <w:r w:rsidDel="00000000" w:rsidR="00000000" w:rsidRPr="00000000">
        <w:rPr>
          <w:rFonts w:ascii="Cardo" w:cs="Cardo" w:eastAsia="Cardo" w:hAnsi="Cardo"/>
          <w:sz w:val="24"/>
          <w:szCs w:val="24"/>
          <w:rtl w:val="0"/>
        </w:rPr>
        <w:t xml:space="preserve"> must be a profile the account owns → else 403 </w:t>
      </w:r>
      <w:r w:rsidDel="00000000" w:rsidR="00000000" w:rsidRPr="00000000">
        <w:rPr>
          <w:rFonts w:ascii="Times New Roman" w:cs="Times New Roman" w:eastAsia="Times New Roman" w:hAnsi="Times New Roman"/>
          <w:color w:val="188038"/>
          <w:sz w:val="24"/>
          <w:szCs w:val="24"/>
          <w:rtl w:val="0"/>
        </w:rPr>
        <w:t xml:space="preserve">WRONG_ACTING_PROFILE</w:t>
      </w:r>
      <w:r w:rsidDel="00000000" w:rsidR="00000000" w:rsidRPr="00000000">
        <w:rPr>
          <w:rFonts w:ascii="Times New Roman" w:cs="Times New Roman" w:eastAsia="Times New Roman" w:hAnsi="Times New Roman"/>
          <w:sz w:val="24"/>
          <w:szCs w:val="24"/>
          <w:rtl w:val="0"/>
        </w:rPr>
        <w:t xml:space="preserve"> (I-10).</w:t>
      </w:r>
    </w:p>
    <w:p w:rsidR="00000000" w:rsidDel="00000000" w:rsidP="00000000" w:rsidRDefault="00000000" w:rsidRPr="00000000" w14:paraId="0000005D">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 held?</w:t>
      </w:r>
      <w:r w:rsidDel="00000000" w:rsidR="00000000" w:rsidRPr="00000000">
        <w:rPr>
          <w:rFonts w:ascii="Times New Roman" w:cs="Times New Roman" w:eastAsia="Times New Roman" w:hAnsi="Times New Roman"/>
          <w:sz w:val="24"/>
          <w:szCs w:val="24"/>
          <w:rtl w:val="0"/>
        </w:rPr>
        <w:t xml:space="preserve"> The operation's required </w:t>
      </w:r>
      <w:r w:rsidDel="00000000" w:rsidR="00000000" w:rsidRPr="00000000">
        <w:rPr>
          <w:rFonts w:ascii="Times New Roman" w:cs="Times New Roman" w:eastAsia="Times New Roman" w:hAnsi="Times New Roman"/>
          <w:color w:val="188038"/>
          <w:sz w:val="24"/>
          <w:szCs w:val="24"/>
          <w:rtl w:val="0"/>
        </w:rPr>
        <w:t xml:space="preserve">PermissionKey</w:t>
      </w:r>
      <w:r w:rsidDel="00000000" w:rsidR="00000000" w:rsidRPr="00000000">
        <w:rPr>
          <w:rFonts w:ascii="Cardo" w:cs="Cardo" w:eastAsia="Cardo" w:hAnsi="Cardo"/>
          <w:sz w:val="24"/>
          <w:szCs w:val="24"/>
          <w:rtl w:val="0"/>
        </w:rPr>
        <w:t xml:space="preserve"> is present in the acting identity's flattened permission set → else 403 </w:t>
      </w:r>
      <w:r w:rsidDel="00000000" w:rsidR="00000000" w:rsidRPr="00000000">
        <w:rPr>
          <w:rFonts w:ascii="Times New Roman" w:cs="Times New Roman" w:eastAsia="Times New Roman" w:hAnsi="Times New Roman"/>
          <w:color w:val="188038"/>
          <w:sz w:val="24"/>
          <w:szCs w:val="24"/>
          <w:rtl w:val="0"/>
        </w:rPr>
        <w:t xml:space="preserve">PERMISSION_DENIED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0"/>
          <w:numId w:val="3"/>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Ownership/target scope?</w:t>
      </w:r>
      <w:r w:rsidDel="00000000" w:rsidR="00000000" w:rsidRPr="00000000">
        <w:rPr>
          <w:rFonts w:ascii="Cardo" w:cs="Cardo" w:eastAsia="Cardo" w:hAnsi="Cardo"/>
          <w:sz w:val="24"/>
          <w:szCs w:val="24"/>
          <w:rtl w:val="0"/>
        </w:rPr>
        <w:t xml:space="preserve"> For resource operations, the target must be owned by (or visible to) the acting context; cross-profile and cross-owner access is denied by default (I-10) → else 403/404 (404 where existence itself is non-disclosable).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four-gate flow is the single enforcement point; field selection, expansion, and search never widen it (a client cannot project or filter into data it may not see). Guests hold read-only access to public content only.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rPr>
          <w:rFonts w:ascii="Times New Roman" w:cs="Times New Roman" w:eastAsia="Times New Roman" w:hAnsi="Times New Roman"/>
          <w:sz w:val="42"/>
          <w:szCs w:val="42"/>
        </w:rPr>
      </w:pPr>
      <w:bookmarkStart w:colFirst="0" w:colLast="0" w:name="_cwbne3y3fpv2" w:id="11"/>
      <w:bookmarkEnd w:id="11"/>
      <w:r w:rsidDel="00000000" w:rsidR="00000000" w:rsidRPr="00000000">
        <w:rPr>
          <w:rFonts w:ascii="Times New Roman" w:cs="Times New Roman" w:eastAsia="Times New Roman" w:hAnsi="Times New Roman"/>
          <w:sz w:val="42"/>
          <w:szCs w:val="42"/>
          <w:rtl w:val="0"/>
        </w:rPr>
        <w:t xml:space="preserve">5. Threat Model (STRIDE)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Threats are enumerated per STRIDE across the trust boundaries of §2. Risk is qualitative (Likelihood × Impact) consistent with the Baseline risk register. "Residual" assumes the mitigations are implemented as specified.</w:t>
      </w:r>
    </w:p>
    <w:p w:rsidR="00000000" w:rsidDel="00000000" w:rsidP="00000000" w:rsidRDefault="00000000" w:rsidRPr="00000000" w14:paraId="00000065">
      <w:pPr>
        <w:pStyle w:val="Heading2"/>
        <w:rPr>
          <w:rFonts w:ascii="Times New Roman" w:cs="Times New Roman" w:eastAsia="Times New Roman" w:hAnsi="Times New Roman"/>
          <w:sz w:val="34"/>
          <w:szCs w:val="34"/>
        </w:rPr>
      </w:pPr>
      <w:bookmarkStart w:colFirst="0" w:colLast="0" w:name="_wxcv6iwpzgup" w:id="12"/>
      <w:bookmarkEnd w:id="12"/>
      <w:r w:rsidDel="00000000" w:rsidR="00000000" w:rsidRPr="00000000">
        <w:rPr>
          <w:rFonts w:ascii="Times New Roman" w:cs="Times New Roman" w:eastAsia="Times New Roman" w:hAnsi="Times New Roman"/>
          <w:sz w:val="34"/>
          <w:szCs w:val="34"/>
          <w:rtl w:val="0"/>
        </w:rPr>
        <w:t xml:space="preserve">5.1 Spoofing</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 brute-forces or intercepts OTP to take over a phone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single-use, short-expiry OTP; per-phone/IP throttle + lockout (NFR-SEC-004); Eskiz-only delivery; no code in logs/responses.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stuffing against email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Argon2id; rate-limit + lockout; generic failure messages; optional step-up; breach-password rejection at set-time.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Forged Google sign-in / stolen authorization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PKCE + state; ID-token signature/issuer/audience verification; </w:t>
            </w:r>
            <w:r w:rsidDel="00000000" w:rsidR="00000000" w:rsidRPr="00000000">
              <w:rPr>
                <w:rFonts w:ascii="Times New Roman" w:cs="Times New Roman" w:eastAsia="Times New Roman" w:hAnsi="Times New Roman"/>
                <w:color w:val="188038"/>
                <w:sz w:val="24"/>
                <w:szCs w:val="24"/>
                <w:rtl w:val="0"/>
              </w:rPr>
              <w:t xml:space="preserve">redirect_uri</w:t>
            </w:r>
            <w:r w:rsidDel="00000000" w:rsidR="00000000" w:rsidRPr="00000000">
              <w:rPr>
                <w:rFonts w:ascii="Times New Roman" w:cs="Times New Roman" w:eastAsia="Times New Roman" w:hAnsi="Times New Roman"/>
                <w:sz w:val="24"/>
                <w:szCs w:val="24"/>
                <w:rtl w:val="0"/>
              </w:rPr>
              <w:t xml:space="preserve"> allow-list; email-verified required to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Session token theft (XSS, sniffing) → impersonation.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HttpOnly+Secure+SameSite cookie; TLS everywhere; token hashed at rest; instant server-side revocation; CSP limits XSS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impersonation to reach admin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actions gated by the four-gate flow; maker–checker on sensitive config; all admin actions audited (I-22); short session expiry for operators.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084">
      <w:pPr>
        <w:pStyle w:val="Heading2"/>
        <w:rPr>
          <w:rFonts w:ascii="Times New Roman" w:cs="Times New Roman" w:eastAsia="Times New Roman" w:hAnsi="Times New Roman"/>
          <w:sz w:val="34"/>
          <w:szCs w:val="34"/>
        </w:rPr>
      </w:pPr>
      <w:bookmarkStart w:colFirst="0" w:colLast="0" w:name="_cwslp8z8uqcy" w:id="13"/>
      <w:bookmarkEnd w:id="13"/>
      <w:r w:rsidDel="00000000" w:rsidR="00000000" w:rsidRPr="00000000">
        <w:rPr>
          <w:rFonts w:ascii="Times New Roman" w:cs="Times New Roman" w:eastAsia="Times New Roman" w:hAnsi="Times New Roman"/>
          <w:sz w:val="34"/>
          <w:szCs w:val="34"/>
          <w:rtl w:val="0"/>
        </w:rPr>
        <w:t xml:space="preserve">5.2 Tampering</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Modifying another user's listing/profile via 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Ownership scope gate (I-10); UUIDv7 non-enumerable ids; 404 on non-visible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Injecting logic/permissions through configuration (inner-platform).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Whitelist gate rejects any non-catalogue FieldType/Validator/PermissionKey/ProductType/EventKey (I-16); pattern validators from a safe set only; values are inert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Tampering with immutable records (audit, published config version, invoice).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guard triggers reject UPDATE/DELETE (PD-07); append-only design; corrections by new records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SQL/parameter injection to alter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Parameterised queries via SQLAlchemy; no string-built SQL; DTO validation; per-module least-privilege DB roles limit blast radius (PD-06).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Man-in-the-middle altering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 end to end (NFR-SEC-002); HSTS; certificate hygiene.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Malicious image payload / polyglot file to corrupt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 MIME + magic-byte verification; malware scan; re-encode on variant generation; quarantine on failure (I-20, NFR-SEC-003).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0A8">
      <w:pPr>
        <w:pStyle w:val="Heading2"/>
        <w:rPr>
          <w:rFonts w:ascii="Times New Roman" w:cs="Times New Roman" w:eastAsia="Times New Roman" w:hAnsi="Times New Roman"/>
          <w:sz w:val="34"/>
          <w:szCs w:val="34"/>
        </w:rPr>
      </w:pPr>
      <w:bookmarkStart w:colFirst="0" w:colLast="0" w:name="_482xuvdyca9v" w:id="14"/>
      <w:bookmarkEnd w:id="14"/>
      <w:r w:rsidDel="00000000" w:rsidR="00000000" w:rsidRPr="00000000">
        <w:rPr>
          <w:rFonts w:ascii="Times New Roman" w:cs="Times New Roman" w:eastAsia="Times New Roman" w:hAnsi="Times New Roman"/>
          <w:sz w:val="34"/>
          <w:szCs w:val="34"/>
          <w:rtl w:val="0"/>
        </w:rPr>
        <w:t xml:space="preserve">5.3 Repudiation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Operator denies performing a moderation/verification/config/billing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AuditEntry per admin/moderation/config action (actor, action, target, time, before/after version) — never mutated/deleted (I-22, PD-07).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disputes a payment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confirmation records operator id, timestamp, note (FR-BILL-002); invoice is append-only; entitlement activation event 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Attacker clears traces after intrusion.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sink is append-only and partitioned (never dropped); logs shipped off-host; DB DELETE on audit blocked by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0BD">
      <w:pPr>
        <w:pStyle w:val="Heading2"/>
        <w:rPr>
          <w:rFonts w:ascii="Times New Roman" w:cs="Times New Roman" w:eastAsia="Times New Roman" w:hAnsi="Times New Roman"/>
          <w:sz w:val="34"/>
          <w:szCs w:val="34"/>
        </w:rPr>
      </w:pPr>
      <w:bookmarkStart w:colFirst="0" w:colLast="0" w:name="_nlimqrlh4ct4" w:id="15"/>
      <w:bookmarkEnd w:id="15"/>
      <w:r w:rsidDel="00000000" w:rsidR="00000000" w:rsidRPr="00000000">
        <w:rPr>
          <w:rFonts w:ascii="Times New Roman" w:cs="Times New Roman" w:eastAsia="Times New Roman" w:hAnsi="Times New Roman"/>
          <w:sz w:val="34"/>
          <w:szCs w:val="34"/>
          <w:rtl w:val="0"/>
        </w:rPr>
        <w:t xml:space="preserve">5.4 Information Disclosure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Harvesting user phone numbers at scale (scraping).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reveal gated by privacy settings (BRULE-13); reveal is an authenticated, rate-limited, metered action; anti-scraping at edge (NFR-SEC-005).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(public-by-design contact intent)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Location disclosure via image EXIF/GPS.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EXIF/GPS stripping before any variant is stored/served (BRULE-12, NFR-PRIV-001, I-20).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enumeration via auth/registration responses.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Uniform responses; 202 on registration/recovery; timing-neutral where feasible.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Cross-module data leak through a compromised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DB roles (PD-06) — a compromised module cannot read another schema; no cross-schema FKs; identifier-only cross-references.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Verbose errors/stack traces leaking internals.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Problem-style error envelope; no stack traces to clients;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 correlates server-side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Provider secrets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Secrets store, runtime injection, adapter-only access, never logged/committed (DEC-18).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in search index or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 holds only public listing content; structured logs scrub PII/secrets; contact data not indexed.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0E6">
      <w:pPr>
        <w:pStyle w:val="Heading2"/>
        <w:rPr>
          <w:rFonts w:ascii="Times New Roman" w:cs="Times New Roman" w:eastAsia="Times New Roman" w:hAnsi="Times New Roman"/>
          <w:sz w:val="34"/>
          <w:szCs w:val="34"/>
        </w:rPr>
      </w:pPr>
      <w:bookmarkStart w:colFirst="0" w:colLast="0" w:name="_g5slicu0xyps" w:id="16"/>
      <w:bookmarkEnd w:id="16"/>
      <w:r w:rsidDel="00000000" w:rsidR="00000000" w:rsidRPr="00000000">
        <w:rPr>
          <w:rFonts w:ascii="Times New Roman" w:cs="Times New Roman" w:eastAsia="Times New Roman" w:hAnsi="Times New Roman"/>
          <w:sz w:val="34"/>
          <w:szCs w:val="34"/>
          <w:rtl w:val="0"/>
        </w:rPr>
        <w:t xml:space="preserve">5.5 Denial of Service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OTP/SMS flooding (cost + lockout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Per-phone/IP OTP throttle (NFR-SEC-004); Eskiz spend caps/alerting; CAPTCHA/step-up on repeated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search/scrape flooding.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rate-limiting + bot mitigation (NFR-SEC-005); cursor pagination caps; search p95 budget protected by OpenSearch isolation; DB fallback for index outage (QR-05).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message flooding/spam.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Per-user messaging rate limit (BR-MSG-03); blocking; realtime tier isolation so chat load can't starve the HTTP tier (DEC-11).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Large-file / zip-bomb upload exhaustion.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Size caps (≤10 MB/image), ≤10 images (BRULE-06); presigned direct-to-MinIO uploads keep bytes off the API; async non-blocking processing (QR-05).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Expensive query / resource amplification.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Query budgets, designed indexes only, no cross-schema joins, connection limits, timeouts (API/DB </w:t>
            </w:r>
            <w:r w:rsidDel="00000000" w:rsidR="00000000" w:rsidRPr="00000000">
              <w:rPr>
                <w:rFonts w:ascii="Times New Roman" w:cs="Times New Roman" w:eastAsia="Times New Roman" w:hAnsi="Times New Roman"/>
                <w:color w:val="188038"/>
                <w:sz w:val="24"/>
                <w:szCs w:val="24"/>
                <w:rtl w:val="0"/>
              </w:rPr>
              <w:t xml:space="preserve">statement_timeout</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starvation collapsing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Stateless horizontal scaling behind Nginx; graceful degradation rules (QR-05); circuit breakers on provider calls (SAD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w:t>
            </w:r>
          </w:p>
        </w:tc>
      </w:tr>
    </w:tbl>
    <w:p w:rsidR="00000000" w:rsidDel="00000000" w:rsidP="00000000" w:rsidRDefault="00000000" w:rsidRPr="00000000" w14:paraId="0000010A">
      <w:pPr>
        <w:pStyle w:val="Heading2"/>
        <w:rPr>
          <w:rFonts w:ascii="Times New Roman" w:cs="Times New Roman" w:eastAsia="Times New Roman" w:hAnsi="Times New Roman"/>
          <w:sz w:val="34"/>
          <w:szCs w:val="34"/>
        </w:rPr>
      </w:pPr>
      <w:bookmarkStart w:colFirst="0" w:colLast="0" w:name="_tnh4cvb0evg9" w:id="17"/>
      <w:bookmarkEnd w:id="17"/>
      <w:r w:rsidDel="00000000" w:rsidR="00000000" w:rsidRPr="00000000">
        <w:rPr>
          <w:rFonts w:ascii="Times New Roman" w:cs="Times New Roman" w:eastAsia="Times New Roman" w:hAnsi="Times New Roman"/>
          <w:sz w:val="34"/>
          <w:szCs w:val="34"/>
          <w:rtl w:val="0"/>
        </w:rPr>
        <w:t xml:space="preserve">5.6 Elevation of Privilege</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Configuring a role that grants an unintended permission.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Roles compose only fixed catalogue keys (BRULE-02); flattened at publish; maker–checker approval; publish-gate validation; every publish audited.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Acting-profile confusion to act as another profile/owner.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Acting-context gate (I-10); ownership scope on every write; cross-profile denied by default; authz test suite is a release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Guest/user reaching admin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admin operations require operator permission keys; no client-trusted role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used to weaken security (e.g., disable a check via a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flags gate only code-implemented, security-neutral toggles; flags can never weaken authN/authZ (CF §3/§7); controlled track + Super-Admin.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escalation via IDOR on admin 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composes module interfaces under the same four-gate flow; no privileged bypass path; 404 on non-authorised targets.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Threat-model summary:</w:t>
      </w:r>
      <w:r w:rsidDel="00000000" w:rsidR="00000000" w:rsidRPr="00000000">
        <w:rPr>
          <w:rFonts w:ascii="Times New Roman" w:cs="Times New Roman" w:eastAsia="Times New Roman" w:hAnsi="Times New Roman"/>
          <w:sz w:val="24"/>
          <w:szCs w:val="24"/>
          <w:rtl w:val="0"/>
        </w:rPr>
        <w:t xml:space="preserve"> the residual-risk profile concentrates where the Baseline already accepted business risk (public contact intent I-1/D-2, external-hosting compliance out of scope). The Critical items (authorization, inner-platform) are driven to Low by the fixed-permission + whitelist + maker–checker + audit stack, which is exactly why the approved architecture chose those constraints.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rPr>
          <w:rFonts w:ascii="Times New Roman" w:cs="Times New Roman" w:eastAsia="Times New Roman" w:hAnsi="Times New Roman"/>
          <w:sz w:val="42"/>
          <w:szCs w:val="42"/>
        </w:rPr>
      </w:pPr>
      <w:bookmarkStart w:colFirst="0" w:colLast="0" w:name="_yt1d51olqs56" w:id="18"/>
      <w:bookmarkEnd w:id="18"/>
      <w:r w:rsidDel="00000000" w:rsidR="00000000" w:rsidRPr="00000000">
        <w:rPr>
          <w:rFonts w:ascii="Times New Roman" w:cs="Times New Roman" w:eastAsia="Times New Roman" w:hAnsi="Times New Roman"/>
          <w:sz w:val="42"/>
          <w:szCs w:val="42"/>
          <w:rtl w:val="0"/>
        </w:rPr>
        <w:t xml:space="preserve">6. Input Validation</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enforced layers everywhere (SAD §13): </w:t>
      </w:r>
      <w:r w:rsidDel="00000000" w:rsidR="00000000" w:rsidRPr="00000000">
        <w:rPr>
          <w:rFonts w:ascii="Times New Roman" w:cs="Times New Roman" w:eastAsia="Times New Roman" w:hAnsi="Times New Roman"/>
          <w:b w:val="1"/>
          <w:bCs w:val="1"/>
          <w:sz w:val="24"/>
          <w:szCs w:val="24"/>
          <w:rtl w:val="0"/>
        </w:rPr>
        <w:t xml:space="preserve">transport-schema validation</w:t>
      </w:r>
      <w:r w:rsidDel="00000000" w:rsidR="00000000" w:rsidRPr="00000000">
        <w:rPr>
          <w:rFonts w:ascii="Times New Roman" w:cs="Times New Roman" w:eastAsia="Times New Roman" w:hAnsi="Times New Roman"/>
          <w:sz w:val="24"/>
          <w:szCs w:val="24"/>
          <w:rtl w:val="0"/>
        </w:rPr>
        <w:t xml:space="preserve"> (Pydantic DTOs at the interface layer, matching the OpenAPI schemas) and </w:t>
      </w:r>
      <w:r w:rsidDel="00000000" w:rsidR="00000000" w:rsidRPr="00000000">
        <w:rPr>
          <w:rFonts w:ascii="Times New Roman" w:cs="Times New Roman" w:eastAsia="Times New Roman" w:hAnsi="Times New Roman"/>
          <w:b w:val="1"/>
          <w:bCs w:val="1"/>
          <w:sz w:val="24"/>
          <w:szCs w:val="24"/>
          <w:rtl w:val="0"/>
        </w:rPr>
        <w:t xml:space="preserve">domain validation</w:t>
      </w:r>
      <w:r w:rsidDel="00000000" w:rsidR="00000000" w:rsidRPr="00000000">
        <w:rPr>
          <w:rFonts w:ascii="Times New Roman" w:cs="Times New Roman" w:eastAsia="Times New Roman" w:hAnsi="Times New Roman"/>
          <w:sz w:val="24"/>
          <w:szCs w:val="24"/>
          <w:rtl w:val="0"/>
        </w:rPr>
        <w:t xml:space="preserve"> (whitelisted engine). Validation is server-side and authoritative; the frontend's validation is UX only.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Dynamic forms.</w:t>
      </w:r>
      <w:r w:rsidDel="00000000" w:rsidR="00000000" w:rsidRPr="00000000">
        <w:rPr>
          <w:rFonts w:ascii="Times New Roman" w:cs="Times New Roman" w:eastAsia="Times New Roman" w:hAnsi="Times New Roman"/>
          <w:sz w:val="24"/>
          <w:szCs w:val="24"/>
          <w:rtl w:val="0"/>
        </w:rPr>
        <w:t xml:space="preserve"> Listing </w:t>
      </w:r>
      <w:r w:rsidDel="00000000" w:rsidR="00000000" w:rsidRPr="00000000">
        <w:rPr>
          <w:rFonts w:ascii="Times New Roman" w:cs="Times New Roman" w:eastAsia="Times New Roman" w:hAnsi="Times New Roman"/>
          <w:color w:val="188038"/>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are validated against the </w:t>
      </w:r>
      <w:r w:rsidDel="00000000" w:rsidR="00000000" w:rsidRPr="00000000">
        <w:rPr>
          <w:rFonts w:ascii="Times New Roman" w:cs="Times New Roman" w:eastAsia="Times New Roman" w:hAnsi="Times New Roman"/>
          <w:b w:val="1"/>
          <w:bCs w:val="1"/>
          <w:sz w:val="24"/>
          <w:szCs w:val="24"/>
          <w:rtl w:val="0"/>
        </w:rPr>
        <w:t xml:space="preserve">bound FormDefinition version</w:t>
      </w:r>
      <w:r w:rsidDel="00000000" w:rsidR="00000000" w:rsidRPr="00000000">
        <w:rPr>
          <w:rFonts w:ascii="Times New Roman" w:cs="Times New Roman" w:eastAsia="Times New Roman" w:hAnsi="Times New Roman"/>
          <w:sz w:val="24"/>
          <w:szCs w:val="24"/>
          <w:rtl w:val="0"/>
        </w:rPr>
        <w:t xml:space="preserve"> by the whitelisted validation engine (I-07); only whitelisted validators run (required, length, numeric_range, pattern_safe, option_membership, image_count). A </w:t>
      </w:r>
      <w:r w:rsidDel="00000000" w:rsidR="00000000" w:rsidRPr="00000000">
        <w:rPr>
          <w:rFonts w:ascii="Times New Roman" w:cs="Times New Roman" w:eastAsia="Times New Roman" w:hAnsi="Times New Roman"/>
          <w:b w:val="1"/>
          <w:bCs w:val="1"/>
          <w:sz w:val="24"/>
          <w:szCs w:val="24"/>
          <w:rtl w:val="0"/>
        </w:rPr>
        <w:t xml:space="preserve">pattern validator draws only from a safe, code-approved set</w:t>
      </w:r>
      <w:r w:rsidDel="00000000" w:rsidR="00000000" w:rsidRPr="00000000">
        <w:rPr>
          <w:rFonts w:ascii="Times New Roman" w:cs="Times New Roman" w:eastAsia="Times New Roman" w:hAnsi="Times New Roman"/>
          <w:sz w:val="24"/>
          <w:szCs w:val="24"/>
          <w:rtl w:val="0"/>
        </w:rPr>
        <w:t xml:space="preserve"> — arbitrary regex is not authorable (ReDoS-safe; CF §3.7).</w:t>
      </w:r>
    </w:p>
    <w:p w:rsidR="00000000" w:rsidDel="00000000" w:rsidP="00000000" w:rsidRDefault="00000000" w:rsidRPr="00000000" w14:paraId="0000013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Search.</w:t>
      </w:r>
      <w:r w:rsidDel="00000000" w:rsidR="00000000" w:rsidRPr="00000000">
        <w:rPr>
          <w:rFonts w:ascii="Times New Roman" w:cs="Times New Roman" w:eastAsia="Times New Roman" w:hAnsi="Times New Roman"/>
          <w:sz w:val="24"/>
          <w:szCs w:val="24"/>
          <w:rtl w:val="0"/>
        </w:rPr>
        <w:t xml:space="preserve"> Free-text is treated as data for the engine, never interpolated into a query language; filters map only to facet-eligible field codes from the SearchConfiguration snapshot; sort accepts only the enabled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vocabulary; geo/radius bounded. No user-controlled query DSL is exposed.</w:t>
      </w:r>
    </w:p>
    <w:p w:rsidR="00000000" w:rsidDel="00000000" w:rsidP="00000000" w:rsidRDefault="00000000" w:rsidRPr="00000000" w14:paraId="0000013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File uploads.</w:t>
      </w:r>
      <w:r w:rsidDel="00000000" w:rsidR="00000000" w:rsidRPr="00000000">
        <w:rPr>
          <w:rFonts w:ascii="Times New Roman" w:cs="Times New Roman" w:eastAsia="Times New Roman" w:hAnsi="Times New Roman"/>
          <w:sz w:val="24"/>
          <w:szCs w:val="24"/>
          <w:rtl w:val="0"/>
        </w:rPr>
        <w:t xml:space="preserve"> See §7 — type/MIME/magic-byte/size validation before acceptance.</w:t>
      </w:r>
    </w:p>
    <w:p w:rsidR="00000000" w:rsidDel="00000000" w:rsidP="00000000" w:rsidRDefault="00000000" w:rsidRPr="00000000" w14:paraId="0000013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Rich text.</w:t>
      </w:r>
      <w:r w:rsidDel="00000000" w:rsidR="00000000" w:rsidRPr="00000000">
        <w:rPr>
          <w:rFonts w:ascii="Times New Roman" w:cs="Times New Roman" w:eastAsia="Times New Roman" w:hAnsi="Times New Roman"/>
          <w:sz w:val="24"/>
          <w:szCs w:val="24"/>
          <w:rtl w:val="0"/>
        </w:rPr>
        <w:t xml:space="preserve"> v1 content is plain text (listing description, messages). No HTML authoring surface exists; any text rendered in HTML context is output-encoded (§9). This is a deliberate attack-surface reduction, not a new restriction.</w:t>
      </w:r>
    </w:p>
    <w:p w:rsidR="00000000" w:rsidDel="00000000" w:rsidP="00000000" w:rsidRDefault="00000000" w:rsidRPr="00000000" w14:paraId="0000013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URLs.</w:t>
      </w:r>
      <w:r w:rsidDel="00000000" w:rsidR="00000000" w:rsidRPr="00000000">
        <w:rPr>
          <w:rFonts w:ascii="Times New Roman" w:cs="Times New Roman" w:eastAsia="Times New Roman" w:hAnsi="Times New Roman"/>
          <w:sz w:val="24"/>
          <w:szCs w:val="24"/>
          <w:rtl w:val="0"/>
        </w:rPr>
        <w:t xml:space="preserve"> User-supplied URLs (e.g., business site) are validated (scheme allow-list </w:t>
      </w:r>
      <w:r w:rsidDel="00000000" w:rsidR="00000000" w:rsidRPr="00000000">
        <w:rPr>
          <w:rFonts w:ascii="Times New Roman" w:cs="Times New Roman" w:eastAsia="Times New Roman" w:hAnsi="Times New Roman"/>
          <w:color w:val="188038"/>
          <w:sz w:val="24"/>
          <w:szCs w:val="24"/>
          <w:rtl w:val="0"/>
        </w:rPr>
        <w:t xml:space="preserve">https</w:t>
      </w:r>
      <w:r w:rsidDel="00000000" w:rsidR="00000000" w:rsidRPr="00000000">
        <w:rPr>
          <w:rFonts w:ascii="Times New Roman" w:cs="Times New Roman" w:eastAsia="Times New Roman" w:hAnsi="Times New Roman"/>
          <w:sz w:val="24"/>
          <w:szCs w:val="24"/>
          <w:rtl w:val="0"/>
        </w:rPr>
        <w:t xml:space="preserve">, host sanity) and never fetched server-side without SSRF controls (§14); they are rendered with </w:t>
      </w:r>
      <w:r w:rsidDel="00000000" w:rsidR="00000000" w:rsidRPr="00000000">
        <w:rPr>
          <w:rFonts w:ascii="Times New Roman" w:cs="Times New Roman" w:eastAsia="Times New Roman" w:hAnsi="Times New Roman"/>
          <w:color w:val="188038"/>
          <w:sz w:val="24"/>
          <w:szCs w:val="24"/>
          <w:rtl w:val="0"/>
        </w:rPr>
        <w:t xml:space="preserve">rel="noopener noreferrer nofollow"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whitelist gate is the validation boundary</w:t>
      </w:r>
      <w:r w:rsidDel="00000000" w:rsidR="00000000" w:rsidRPr="00000000">
        <w:rPr>
          <w:rFonts w:ascii="Times New Roman" w:cs="Times New Roman" w:eastAsia="Times New Roman" w:hAnsi="Times New Roman"/>
          <w:sz w:val="24"/>
          <w:szCs w:val="24"/>
          <w:rtl w:val="0"/>
        </w:rPr>
        <w:t xml:space="preserve"> for configuration (I-16): FieldType/Validator/PermissionKey/ProductType/EventKey/setting-key membership, dependency/cycle checks, translation completeness, valid dates, duplicate-code checks, safety — all before a version can become Current (CF §9).</w:t>
      </w:r>
    </w:p>
    <w:p w:rsidR="00000000" w:rsidDel="00000000" w:rsidP="00000000" w:rsidRDefault="00000000" w:rsidRPr="00000000" w14:paraId="0000013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payloads.</w:t>
      </w:r>
      <w:r w:rsidDel="00000000" w:rsidR="00000000" w:rsidRPr="00000000">
        <w:rPr>
          <w:rFonts w:ascii="Times New Roman" w:cs="Times New Roman" w:eastAsia="Times New Roman" w:hAnsi="Times New Roman"/>
          <w:sz w:val="24"/>
          <w:szCs w:val="24"/>
          <w:rtl w:val="0"/>
        </w:rPr>
        <w:t xml:space="preserve"> Every request body/param is schema-validated against the OpenAPI contract; </w:t>
      </w:r>
      <w:r w:rsidDel="00000000" w:rsidR="00000000" w:rsidRPr="00000000">
        <w:rPr>
          <w:rFonts w:ascii="Times New Roman" w:cs="Times New Roman" w:eastAsia="Times New Roman" w:hAnsi="Times New Roman"/>
          <w:color w:val="188038"/>
          <w:sz w:val="24"/>
          <w:szCs w:val="24"/>
          <w:rtl w:val="0"/>
        </w:rPr>
        <w:t xml:space="preserve">additionalProperties:false</w:t>
      </w:r>
      <w:r w:rsidDel="00000000" w:rsidR="00000000" w:rsidRPr="00000000">
        <w:rPr>
          <w:rFonts w:ascii="Times New Roman" w:cs="Times New Roman" w:eastAsia="Times New Roman" w:hAnsi="Times New Roman"/>
          <w:sz w:val="24"/>
          <w:szCs w:val="24"/>
          <w:rtl w:val="0"/>
        </w:rPr>
        <w:t xml:space="preserve"> on request DTOs rejects unexpected fields; strong typing (UUID, enums, formats) rejects malformed input at the edge.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rPr>
          <w:rFonts w:ascii="Times New Roman" w:cs="Times New Roman" w:eastAsia="Times New Roman" w:hAnsi="Times New Roman"/>
          <w:sz w:val="42"/>
          <w:szCs w:val="42"/>
        </w:rPr>
      </w:pPr>
      <w:bookmarkStart w:colFirst="0" w:colLast="0" w:name="_brj42pzegx4j" w:id="19"/>
      <w:bookmarkEnd w:id="19"/>
      <w:r w:rsidDel="00000000" w:rsidR="00000000" w:rsidRPr="00000000">
        <w:rPr>
          <w:rFonts w:ascii="Times New Roman" w:cs="Times New Roman" w:eastAsia="Times New Roman" w:hAnsi="Times New Roman"/>
          <w:sz w:val="42"/>
          <w:szCs w:val="42"/>
          <w:rtl w:val="0"/>
        </w:rPr>
        <w:t xml:space="preserve">7. File Upload Security</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only (DEC-10) — the single most important attack-surface reduction in v1. The pipeline (SAD §13, PD, media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Allowed types.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image/jpeg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image/png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image/webp</w:t>
      </w:r>
      <w:r w:rsidDel="00000000" w:rsidR="00000000" w:rsidRPr="00000000">
        <w:rPr>
          <w:rFonts w:ascii="Times New Roman" w:cs="Times New Roman" w:eastAsia="Times New Roman" w:hAnsi="Times New Roman"/>
          <w:sz w:val="24"/>
          <w:szCs w:val="24"/>
          <w:rtl w:val="0"/>
        </w:rPr>
        <w:t xml:space="preserve"> only. </w:t>
      </w:r>
      <w:r w:rsidDel="00000000" w:rsidR="00000000" w:rsidRPr="00000000">
        <w:rPr>
          <w:rFonts w:ascii="Times New Roman" w:cs="Times New Roman" w:eastAsia="Times New Roman" w:hAnsi="Times New Roman"/>
          <w:b w:val="1"/>
          <w:bCs w:val="1"/>
          <w:sz w:val="24"/>
          <w:szCs w:val="24"/>
          <w:rtl w:val="0"/>
        </w:rPr>
        <w:t xml:space="preserve">Video and PDF are rejected by contract</w:t>
      </w:r>
      <w:r w:rsidDel="00000000" w:rsidR="00000000" w:rsidRPr="00000000">
        <w:rPr>
          <w:rFonts w:ascii="Times New Roman" w:cs="Times New Roman" w:eastAsia="Times New Roman" w:hAnsi="Times New Roman"/>
          <w:sz w:val="24"/>
          <w:szCs w:val="24"/>
          <w:rtl w:val="0"/>
        </w:rPr>
        <w:t xml:space="preserve"> (reconciliation vs the brief's "PDF validation": there is no PDF/video path in v1 — the correct control is rejection, not validation).</w:t>
      </w:r>
    </w:p>
    <w:p w:rsidR="00000000" w:rsidDel="00000000" w:rsidP="00000000" w:rsidRDefault="00000000" w:rsidRPr="00000000" w14:paraId="0000013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MIME verification.</w:t>
      </w:r>
      <w:r w:rsidDel="00000000" w:rsidR="00000000" w:rsidRPr="00000000">
        <w:rPr>
          <w:rFonts w:ascii="Times New Roman" w:cs="Times New Roman" w:eastAsia="Times New Roman" w:hAnsi="Times New Roman"/>
          <w:sz w:val="24"/>
          <w:szCs w:val="24"/>
          <w:rtl w:val="0"/>
        </w:rPr>
        <w:t xml:space="preserve"> Content type is verified by </w:t>
      </w:r>
      <w:r w:rsidDel="00000000" w:rsidR="00000000" w:rsidRPr="00000000">
        <w:rPr>
          <w:rFonts w:ascii="Times New Roman" w:cs="Times New Roman" w:eastAsia="Times New Roman" w:hAnsi="Times New Roman"/>
          <w:b w:val="1"/>
          <w:bCs w:val="1"/>
          <w:sz w:val="24"/>
          <w:szCs w:val="24"/>
          <w:rtl w:val="0"/>
        </w:rPr>
        <w:t xml:space="preserve">declared type + magic-byte/content sniffing</w:t>
      </w:r>
      <w:r w:rsidDel="00000000" w:rsidR="00000000" w:rsidRPr="00000000">
        <w:rPr>
          <w:rFonts w:ascii="Cardo" w:cs="Cardo" w:eastAsia="Cardo" w:hAnsi="Cardo"/>
          <w:sz w:val="24"/>
          <w:szCs w:val="24"/>
          <w:rtl w:val="0"/>
        </w:rPr>
        <w:t xml:space="preserve">, not by extension or client-supplied header; mismatch → reject.</w:t>
      </w:r>
    </w:p>
    <w:p w:rsidR="00000000" w:rsidDel="00000000" w:rsidP="00000000" w:rsidRDefault="00000000" w:rsidRPr="00000000" w14:paraId="0000013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File size limits.</w:t>
      </w:r>
      <w:r w:rsidDel="00000000" w:rsidR="00000000" w:rsidRPr="00000000">
        <w:rPr>
          <w:rFonts w:ascii="Gungsuh" w:cs="Gungsuh" w:eastAsia="Gungsuh" w:hAnsi="Gungsuh"/>
          <w:sz w:val="24"/>
          <w:szCs w:val="24"/>
          <w:rtl w:val="0"/>
        </w:rPr>
        <w:t xml:space="preserve"> ≤10 MB per image; ≤10 images per listing (BRULE-06/I-04); enforced at intake and by the presigned policy.</w:t>
      </w:r>
    </w:p>
    <w:p w:rsidR="00000000" w:rsidDel="00000000" w:rsidP="00000000" w:rsidRDefault="00000000" w:rsidRPr="00000000" w14:paraId="0000013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Virus/malware scanning.</w:t>
      </w:r>
      <w:r w:rsidDel="00000000" w:rsidR="00000000" w:rsidRPr="00000000">
        <w:rPr>
          <w:rFonts w:ascii="Times New Roman" w:cs="Times New Roman" w:eastAsia="Times New Roman" w:hAnsi="Times New Roman"/>
          <w:sz w:val="24"/>
          <w:szCs w:val="24"/>
          <w:rtl w:val="0"/>
        </w:rPr>
        <w:t xml:space="preserve"> Every asset is scanned (</w:t>
      </w:r>
      <w:r w:rsidDel="00000000" w:rsidR="00000000" w:rsidRPr="00000000">
        <w:rPr>
          <w:rFonts w:ascii="Times New Roman" w:cs="Times New Roman" w:eastAsia="Times New Roman" w:hAnsi="Times New Roman"/>
          <w:color w:val="188038"/>
          <w:sz w:val="24"/>
          <w:szCs w:val="24"/>
          <w:rtl w:val="0"/>
        </w:rPr>
        <w:t xml:space="preserve">MalwareScanPort</w:t>
      </w:r>
      <w:r w:rsidDel="00000000" w:rsidR="00000000" w:rsidRPr="00000000">
        <w:rPr>
          <w:rFonts w:ascii="Cardo" w:cs="Cardo" w:eastAsia="Cardo" w:hAnsi="Cardo"/>
          <w:sz w:val="24"/>
          <w:szCs w:val="24"/>
          <w:rtl w:val="0"/>
        </w:rPr>
        <w:t xml:space="preserve">) before any variant is produced or delivered; a failed/inconclusive scan → </w:t>
      </w:r>
      <w:r w:rsidDel="00000000" w:rsidR="00000000" w:rsidRPr="00000000">
        <w:rPr>
          <w:rFonts w:ascii="Times New Roman" w:cs="Times New Roman" w:eastAsia="Times New Roman" w:hAnsi="Times New Roman"/>
          <w:b w:val="1"/>
          <w:bCs w:val="1"/>
          <w:sz w:val="24"/>
          <w:szCs w:val="24"/>
          <w:rtl w:val="0"/>
        </w:rPr>
        <w:t xml:space="preserve">Quarantined</w:t>
      </w:r>
      <w:r w:rsidDel="00000000" w:rsidR="00000000" w:rsidRPr="00000000">
        <w:rPr>
          <w:rFonts w:ascii="Times New Roman" w:cs="Times New Roman" w:eastAsia="Times New Roman" w:hAnsi="Times New Roman"/>
          <w:sz w:val="24"/>
          <w:szCs w:val="24"/>
          <w:rtl w:val="0"/>
        </w:rPr>
        <w:t xml:space="preserve">, and quarantined assets are </w:t>
      </w:r>
      <w:r w:rsidDel="00000000" w:rsidR="00000000" w:rsidRPr="00000000">
        <w:rPr>
          <w:rFonts w:ascii="Times New Roman" w:cs="Times New Roman" w:eastAsia="Times New Roman" w:hAnsi="Times New Roman"/>
          <w:b w:val="1"/>
          <w:bCs w:val="1"/>
          <w:sz w:val="24"/>
          <w:szCs w:val="24"/>
          <w:rtl w:val="0"/>
        </w:rPr>
        <w:t xml:space="preserve">never delivered</w:t>
      </w:r>
      <w:r w:rsidDel="00000000" w:rsidR="00000000" w:rsidRPr="00000000">
        <w:rPr>
          <w:rFonts w:ascii="Times New Roman" w:cs="Times New Roman" w:eastAsia="Times New Roman" w:hAnsi="Times New Roman"/>
          <w:sz w:val="24"/>
          <w:szCs w:val="24"/>
          <w:rtl w:val="0"/>
        </w:rPr>
        <w:t xml:space="preserve"> (I-20, NFR-SEC-003).</w:t>
      </w:r>
    </w:p>
    <w:p w:rsidR="00000000" w:rsidDel="00000000" w:rsidP="00000000" w:rsidRDefault="00000000" w:rsidRPr="00000000" w14:paraId="0000014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Image validation &amp; metadata stripping.</w:t>
      </w:r>
      <w:r w:rsidDel="00000000" w:rsidR="00000000" w:rsidRPr="00000000">
        <w:rPr>
          <w:rFonts w:ascii="Times New Roman" w:cs="Times New Roman" w:eastAsia="Times New Roman" w:hAnsi="Times New Roman"/>
          <w:sz w:val="24"/>
          <w:szCs w:val="24"/>
          <w:rtl w:val="0"/>
        </w:rPr>
        <w:t xml:space="preserve"> Images are re-decoded/re-encoded to strip active content and </w:t>
      </w:r>
      <w:r w:rsidDel="00000000" w:rsidR="00000000" w:rsidRPr="00000000">
        <w:rPr>
          <w:rFonts w:ascii="Times New Roman" w:cs="Times New Roman" w:eastAsia="Times New Roman" w:hAnsi="Times New Roman"/>
          <w:b w:val="1"/>
          <w:bCs w:val="1"/>
          <w:sz w:val="24"/>
          <w:szCs w:val="24"/>
          <w:rtl w:val="0"/>
        </w:rPr>
        <w:t xml:space="preserve">EXIF/GPS metadata is stripped</w:t>
      </w:r>
      <w:r w:rsidDel="00000000" w:rsidR="00000000" w:rsidRPr="00000000">
        <w:rPr>
          <w:rFonts w:ascii="Times New Roman" w:cs="Times New Roman" w:eastAsia="Times New Roman" w:hAnsi="Times New Roman"/>
          <w:sz w:val="24"/>
          <w:szCs w:val="24"/>
          <w:rtl w:val="0"/>
        </w:rPr>
        <w:t xml:space="preserve"> before storage of any variant (BRULE-12, NFR-PRIV-001) — closing the location-disclosure vector (I-2).</w:t>
      </w:r>
    </w:p>
    <w:p w:rsidR="00000000" w:rsidDel="00000000" w:rsidP="00000000" w:rsidRDefault="00000000" w:rsidRPr="00000000" w14:paraId="0000014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Secure storage &amp; delivery.</w:t>
      </w:r>
      <w:r w:rsidDel="00000000" w:rsidR="00000000" w:rsidRPr="00000000">
        <w:rPr>
          <w:rFonts w:ascii="Times New Roman" w:cs="Times New Roman" w:eastAsia="Times New Roman" w:hAnsi="Times New Roman"/>
          <w:sz w:val="24"/>
          <w:szCs w:val="24"/>
          <w:rtl w:val="0"/>
        </w:rPr>
        <w:t xml:space="preserve"> Bytes live in MinIO; uploads use </w:t>
      </w:r>
      <w:r w:rsidDel="00000000" w:rsidR="00000000" w:rsidRPr="00000000">
        <w:rPr>
          <w:rFonts w:ascii="Times New Roman" w:cs="Times New Roman" w:eastAsia="Times New Roman" w:hAnsi="Times New Roman"/>
          <w:b w:val="1"/>
          <w:bCs w:val="1"/>
          <w:sz w:val="24"/>
          <w:szCs w:val="24"/>
          <w:rtl w:val="0"/>
        </w:rPr>
        <w:t xml:space="preserve">presigned, scoped, expiring</w:t>
      </w:r>
      <w:r w:rsidDel="00000000" w:rsidR="00000000" w:rsidRPr="00000000">
        <w:rPr>
          <w:rFonts w:ascii="Cardo" w:cs="Cardo" w:eastAsia="Cardo" w:hAnsi="Cardo"/>
          <w:sz w:val="24"/>
          <w:szCs w:val="24"/>
          <w:rtl w:val="0"/>
        </w:rPr>
        <w:t xml:space="preserve"> URLs (direct client→MinIO, keeping payloads off the API); delivery via CDN references; storage keys are opaque and never exposed as identity; orphaned/quarantined assets are purged on a schedule.</w:t>
      </w:r>
    </w:p>
    <w:p w:rsidR="00000000" w:rsidDel="00000000" w:rsidP="00000000" w:rsidRDefault="00000000" w:rsidRPr="00000000" w14:paraId="0000014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Non-blocking.</w:t>
      </w:r>
      <w:r w:rsidDel="00000000" w:rsidR="00000000" w:rsidRPr="00000000">
        <w:rPr>
          <w:rFonts w:ascii="Times New Roman" w:cs="Times New Roman" w:eastAsia="Times New Roman" w:hAnsi="Times New Roman"/>
          <w:sz w:val="24"/>
          <w:szCs w:val="24"/>
          <w:rtl w:val="0"/>
        </w:rPr>
        <w:t xml:space="preserve"> Processing failure never blocks listing creation (QR-05); the listing shows pending image status until variants are ready.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rPr>
          <w:rFonts w:ascii="Times New Roman" w:cs="Times New Roman" w:eastAsia="Times New Roman" w:hAnsi="Times New Roman"/>
          <w:sz w:val="42"/>
          <w:szCs w:val="42"/>
        </w:rPr>
      </w:pPr>
      <w:bookmarkStart w:colFirst="0" w:colLast="0" w:name="_7gauq8i24bnn" w:id="20"/>
      <w:bookmarkEnd w:id="20"/>
      <w:r w:rsidDel="00000000" w:rsidR="00000000" w:rsidRPr="00000000">
        <w:rPr>
          <w:rFonts w:ascii="Times New Roman" w:cs="Times New Roman" w:eastAsia="Times New Roman" w:hAnsi="Times New Roman"/>
          <w:sz w:val="42"/>
          <w:szCs w:val="42"/>
          <w:rtl w:val="0"/>
        </w:rPr>
        <w:t xml:space="preserve">8. Messaging Security</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is a rated-High abuse/scam vector (Baseline); protections (DEC-11, DEC-14, FR-MSG-*):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Spam &amp; abuse.</w:t>
      </w:r>
      <w:r w:rsidDel="00000000" w:rsidR="00000000" w:rsidRPr="00000000">
        <w:rPr>
          <w:rFonts w:ascii="Times New Roman" w:cs="Times New Roman" w:eastAsia="Times New Roman" w:hAnsi="Times New Roman"/>
          <w:sz w:val="24"/>
          <w:szCs w:val="24"/>
          <w:rtl w:val="0"/>
        </w:rPr>
        <w:t xml:space="preserve"> Post-hoc moderation via reporting (</w:t>
      </w:r>
      <w:r w:rsidDel="00000000" w:rsidR="00000000" w:rsidRPr="00000000">
        <w:rPr>
          <w:rFonts w:ascii="Times New Roman" w:cs="Times New Roman" w:eastAsia="Times New Roman" w:hAnsi="Times New Roman"/>
          <w:color w:val="188038"/>
          <w:sz w:val="24"/>
          <w:szCs w:val="24"/>
          <w:rtl w:val="0"/>
        </w:rPr>
        <w:t xml:space="preserve">/reports</w:t>
      </w:r>
      <w:r w:rsidDel="00000000" w:rsidR="00000000" w:rsidRPr="00000000">
        <w:rPr>
          <w:rFonts w:ascii="Cardo" w:cs="Cardo" w:eastAsia="Cardo" w:hAnsi="Cardo"/>
          <w:sz w:val="24"/>
          <w:szCs w:val="24"/>
          <w:rtl w:val="0"/>
        </w:rPr>
        <w:t xml:space="preserve">) → moderation cases; automated flagging feeds the same queue; moderators act with the closed verb set.</w:t>
      </w:r>
    </w:p>
    <w:p w:rsidR="00000000" w:rsidDel="00000000" w:rsidP="00000000" w:rsidRDefault="00000000" w:rsidRPr="00000000" w14:paraId="0000014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Flooding &amp; rate limiting.</w:t>
      </w:r>
      <w:r w:rsidDel="00000000" w:rsidR="00000000" w:rsidRPr="00000000">
        <w:rPr>
          <w:rFonts w:ascii="Times New Roman" w:cs="Times New Roman" w:eastAsia="Times New Roman" w:hAnsi="Times New Roman"/>
          <w:sz w:val="24"/>
          <w:szCs w:val="24"/>
          <w:rtl w:val="0"/>
        </w:rPr>
        <w:t xml:space="preserve"> Per-user messaging rate limits (BR-MSG-03) on both conversation initiation and message send; the realtime tier is isolated (DEC-11) so a chat flood cannot degrade the HTTP tier.</w:t>
      </w:r>
    </w:p>
    <w:p w:rsidR="00000000" w:rsidDel="00000000" w:rsidP="00000000" w:rsidRDefault="00000000" w:rsidRPr="00000000" w14:paraId="0000014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Blocking.</w:t>
      </w:r>
      <w:r w:rsidDel="00000000" w:rsidR="00000000" w:rsidRPr="00000000">
        <w:rPr>
          <w:rFonts w:ascii="Times New Roman" w:cs="Times New Roman" w:eastAsia="Times New Roman" w:hAnsi="Times New Roman"/>
          <w:sz w:val="24"/>
          <w:szCs w:val="24"/>
          <w:rtl w:val="0"/>
        </w:rPr>
        <w:t xml:space="preserve"> Directed user-to-user blocks are consulted on </w:t>
      </w:r>
      <w:r w:rsidDel="00000000" w:rsidR="00000000" w:rsidRPr="00000000">
        <w:rPr>
          <w:rFonts w:ascii="Times New Roman" w:cs="Times New Roman" w:eastAsia="Times New Roman" w:hAnsi="Times New Roman"/>
          <w:b w:val="1"/>
          <w:bCs w:val="1"/>
          <w:sz w:val="24"/>
          <w:szCs w:val="24"/>
          <w:rtl w:val="0"/>
        </w:rPr>
        <w:t xml:space="preserve">every</w:t>
      </w:r>
      <w:r w:rsidDel="00000000" w:rsidR="00000000" w:rsidRPr="00000000">
        <w:rPr>
          <w:rFonts w:ascii="Times New Roman" w:cs="Times New Roman" w:eastAsia="Times New Roman" w:hAnsi="Times New Roman"/>
          <w:sz w:val="24"/>
          <w:szCs w:val="24"/>
          <w:rtl w:val="0"/>
        </w:rPr>
        <w:t xml:space="preserve"> initiate/send (FR-MSG-004); blocked pairs are refused.</w:t>
      </w:r>
    </w:p>
    <w:p w:rsidR="00000000" w:rsidDel="00000000" w:rsidP="00000000" w:rsidRDefault="00000000" w:rsidRPr="00000000" w14:paraId="0000014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Reporting.</w:t>
      </w:r>
      <w:r w:rsidDel="00000000" w:rsidR="00000000" w:rsidRPr="00000000">
        <w:rPr>
          <w:rFonts w:ascii="Times New Roman" w:cs="Times New Roman" w:eastAsia="Times New Roman" w:hAnsi="Times New Roman"/>
          <w:sz w:val="24"/>
          <w:szCs w:val="24"/>
          <w:rtl w:val="0"/>
        </w:rPr>
        <w:t xml:space="preserve"> Any authenticated user can report a listing, conversation, or user (FR-MOD-003); reports are auditable and routed to Moderation.</w:t>
      </w:r>
    </w:p>
    <w:p w:rsidR="00000000" w:rsidDel="00000000" w:rsidP="00000000" w:rsidRDefault="00000000" w:rsidRPr="00000000" w14:paraId="0000014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Contact-privacy.</w:t>
      </w:r>
      <w:r w:rsidDel="00000000" w:rsidR="00000000" w:rsidRPr="00000000">
        <w:rPr>
          <w:rFonts w:ascii="Times New Roman" w:cs="Times New Roman" w:eastAsia="Times New Roman" w:hAnsi="Times New Roman"/>
          <w:sz w:val="24"/>
          <w:szCs w:val="24"/>
          <w:rtl w:val="0"/>
        </w:rPr>
        <w:t xml:space="preserve"> Phone reveal is gated by the owner's privacy settings (BRULE-13), authenticated, rate-limited, and metered (PhoneRevealed) — limiting harvesting (I-1).</w:t>
      </w:r>
    </w:p>
    <w:p w:rsidR="00000000" w:rsidDel="00000000" w:rsidP="00000000" w:rsidRDefault="00000000" w:rsidRPr="00000000" w14:paraId="0000014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Content handling.</w:t>
      </w:r>
      <w:r w:rsidDel="00000000" w:rsidR="00000000" w:rsidRPr="00000000">
        <w:rPr>
          <w:rFonts w:ascii="Times New Roman" w:cs="Times New Roman" w:eastAsia="Times New Roman" w:hAnsi="Times New Roman"/>
          <w:sz w:val="24"/>
          <w:szCs w:val="24"/>
          <w:rtl w:val="0"/>
        </w:rPr>
        <w:t xml:space="preserve"> Messages are plain text, append-only, never edited in place; moderation acts by case, not by mutating history — preserving evidentiary integrity.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rPr>
          <w:rFonts w:ascii="Times New Roman" w:cs="Times New Roman" w:eastAsia="Times New Roman" w:hAnsi="Times New Roman"/>
          <w:sz w:val="42"/>
          <w:szCs w:val="42"/>
        </w:rPr>
      </w:pPr>
      <w:bookmarkStart w:colFirst="0" w:colLast="0" w:name="_qv1upb4pxcoq" w:id="21"/>
      <w:bookmarkEnd w:id="21"/>
      <w:r w:rsidDel="00000000" w:rsidR="00000000" w:rsidRPr="00000000">
        <w:rPr>
          <w:rFonts w:ascii="Times New Roman" w:cs="Times New Roman" w:eastAsia="Times New Roman" w:hAnsi="Times New Roman"/>
          <w:sz w:val="42"/>
          <w:szCs w:val="42"/>
          <w:rtl w:val="0"/>
        </w:rPr>
        <w:t xml:space="preserve">9. API Security</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Realises the API Architecture Spec's security posture as concrete controls: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Session cookie (browser) or opaque Bearer (mobile); realtime authenticates the same session. Public endpoints (</w:t>
      </w:r>
      <w:r w:rsidDel="00000000" w:rsidR="00000000" w:rsidRPr="00000000">
        <w:rPr>
          <w:rFonts w:ascii="Times New Roman" w:cs="Times New Roman" w:eastAsia="Times New Roman" w:hAnsi="Times New Roman"/>
          <w:color w:val="188038"/>
          <w:sz w:val="24"/>
          <w:szCs w:val="24"/>
          <w:rtl w:val="0"/>
        </w:rPr>
        <w:t xml:space="preserve">security: []</w:t>
      </w:r>
      <w:r w:rsidDel="00000000" w:rsidR="00000000" w:rsidRPr="00000000">
        <w:rPr>
          <w:rFonts w:ascii="Times New Roman" w:cs="Times New Roman" w:eastAsia="Times New Roman" w:hAnsi="Times New Roman"/>
          <w:sz w:val="24"/>
          <w:szCs w:val="24"/>
          <w:rtl w:val="0"/>
        </w:rPr>
        <w:t xml:space="preserve"> in the OpenAPI) are read-only over public data.</w:t>
      </w:r>
    </w:p>
    <w:p w:rsidR="00000000" w:rsidDel="00000000" w:rsidP="00000000" w:rsidRDefault="00000000" w:rsidRPr="00000000" w14:paraId="0000015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Authorization.</w:t>
      </w:r>
      <w:r w:rsidDel="00000000" w:rsidR="00000000" w:rsidRPr="00000000">
        <w:rPr>
          <w:rFonts w:ascii="Times New Roman" w:cs="Times New Roman" w:eastAsia="Times New Roman" w:hAnsi="Times New Roman"/>
          <w:sz w:val="24"/>
          <w:szCs w:val="24"/>
          <w:rtl w:val="0"/>
        </w:rPr>
        <w:t xml:space="preserve"> The four-gate default-deny flow (§4.2) on every non-public operation; permission-key scoping; ownership/acting-profile scoping.</w:t>
      </w:r>
    </w:p>
    <w:p w:rsidR="00000000" w:rsidDel="00000000" w:rsidP="00000000" w:rsidRDefault="00000000" w:rsidRPr="00000000" w14:paraId="0000015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Rate limiting.</w:t>
      </w:r>
      <w:r w:rsidDel="00000000" w:rsidR="00000000" w:rsidRPr="00000000">
        <w:rPr>
          <w:rFonts w:ascii="Times New Roman" w:cs="Times New Roman" w:eastAsia="Times New Roman" w:hAnsi="Times New Roman"/>
          <w:sz w:val="24"/>
          <w:szCs w:val="24"/>
          <w:rtl w:val="0"/>
        </w:rPr>
        <w:t xml:space="preserve"> Three enforcement points — edge (Nginx, anti-scraping NFR-SEC-005), OTP throttle (NFR-SEC-004), and messaging rate limit (BR-MSG-03) — all returning uniform 429 with </w:t>
      </w:r>
      <w:r w:rsidDel="00000000" w:rsidR="00000000" w:rsidRPr="00000000">
        <w:rPr>
          <w:rFonts w:ascii="Times New Roman" w:cs="Times New Roman" w:eastAsia="Times New Roman" w:hAnsi="Times New Roman"/>
          <w:color w:val="188038"/>
          <w:sz w:val="24"/>
          <w:szCs w:val="24"/>
          <w:rtl w:val="0"/>
        </w:rPr>
        <w:t xml:space="preserve">Retry-After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X-RateLimit-*</w:t>
      </w:r>
      <w:r w:rsidDel="00000000" w:rsidR="00000000" w:rsidRPr="00000000">
        <w:rPr>
          <w:rFonts w:ascii="Times New Roman" w:cs="Times New Roman" w:eastAsia="Times New Roman" w:hAnsi="Times New Roman"/>
          <w:sz w:val="24"/>
          <w:szCs w:val="24"/>
          <w:rtl w:val="0"/>
        </w:rPr>
        <w:t xml:space="preserve"> headers.</w:t>
      </w:r>
    </w:p>
    <w:p w:rsidR="00000000" w:rsidDel="00000000" w:rsidP="00000000" w:rsidRDefault="00000000" w:rsidRPr="00000000" w14:paraId="0000015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Replay protection.</w:t>
      </w:r>
      <w:r w:rsidDel="00000000" w:rsidR="00000000" w:rsidRPr="00000000">
        <w:rPr>
          <w:rFonts w:ascii="Times New Roman" w:cs="Times New Roman" w:eastAsia="Times New Roman" w:hAnsi="Times New Roman"/>
          <w:sz w:val="24"/>
          <w:szCs w:val="24"/>
          <w:rtl w:val="0"/>
        </w:rPr>
        <w:t xml:space="preserve"> Side-effecting POSTs accept an </w:t>
      </w:r>
      <w:r w:rsidDel="00000000" w:rsidR="00000000" w:rsidRPr="00000000">
        <w:rPr>
          <w:rFonts w:ascii="Times New Roman" w:cs="Times New Roman" w:eastAsia="Times New Roman" w:hAnsi="Times New Roman"/>
          <w:color w:val="188038"/>
          <w:sz w:val="24"/>
          <w:szCs w:val="24"/>
          <w:rtl w:val="0"/>
        </w:rPr>
        <w:t xml:space="preserve">Idempotency-Key</w:t>
      </w:r>
      <w:r w:rsidDel="00000000" w:rsidR="00000000" w:rsidRPr="00000000">
        <w:rPr>
          <w:rFonts w:ascii="Times New Roman" w:cs="Times New Roman" w:eastAsia="Times New Roman" w:hAnsi="Times New Roman"/>
          <w:sz w:val="24"/>
          <w:szCs w:val="24"/>
          <w:rtl w:val="0"/>
        </w:rPr>
        <w:t xml:space="preserve">; the server records it and replays the original result, preventing duplicate orders/listings/uploads under retry; internal event consumption dedups on envelope event id (I-23).</w:t>
      </w:r>
    </w:p>
    <w:p w:rsidR="00000000" w:rsidDel="00000000" w:rsidP="00000000" w:rsidRDefault="00000000" w:rsidRPr="00000000" w14:paraId="0000015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CORS.</w:t>
      </w:r>
      <w:r w:rsidDel="00000000" w:rsidR="00000000" w:rsidRPr="00000000">
        <w:rPr>
          <w:rFonts w:ascii="Times New Roman" w:cs="Times New Roman" w:eastAsia="Times New Roman" w:hAnsi="Times New Roman"/>
          <w:sz w:val="24"/>
          <w:szCs w:val="24"/>
          <w:rtl w:val="0"/>
        </w:rPr>
        <w:t xml:space="preserve"> A strict origin allow-list (the web app origins) with credentials enabled only for those origins; no wildcard with credentials; preflight honoured. Configured at the edge/API, not per-endpoint.</w:t>
      </w:r>
    </w:p>
    <w:p w:rsidR="00000000" w:rsidDel="00000000" w:rsidP="00000000" w:rsidRDefault="00000000" w:rsidRPr="00000000" w14:paraId="0000015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CSRF.</w:t>
      </w:r>
      <w:r w:rsidDel="00000000" w:rsidR="00000000" w:rsidRPr="00000000">
        <w:rPr>
          <w:rFonts w:ascii="Times New Roman" w:cs="Times New Roman" w:eastAsia="Times New Roman" w:hAnsi="Times New Roman"/>
          <w:sz w:val="24"/>
          <w:szCs w:val="24"/>
          <w:rtl w:val="0"/>
        </w:rPr>
        <w:t xml:space="preserve"> Cookie auth uses </w:t>
      </w:r>
      <w:r w:rsidDel="00000000" w:rsidR="00000000" w:rsidRPr="00000000">
        <w:rPr>
          <w:rFonts w:ascii="Times New Roman" w:cs="Times New Roman" w:eastAsia="Times New Roman" w:hAnsi="Times New Roman"/>
          <w:color w:val="188038"/>
          <w:sz w:val="24"/>
          <w:szCs w:val="24"/>
          <w:rtl w:val="0"/>
        </w:rPr>
        <w:t xml:space="preserve">SameSite=Lax</w:t>
      </w:r>
      <w:r w:rsidDel="00000000" w:rsidR="00000000" w:rsidRPr="00000000">
        <w:rPr>
          <w:rFonts w:ascii="Times New Roman" w:cs="Times New Roman" w:eastAsia="Times New Roman" w:hAnsi="Times New Roman"/>
          <w:sz w:val="24"/>
          <w:szCs w:val="24"/>
          <w:rtl w:val="0"/>
        </w:rPr>
        <w:t xml:space="preserve"> plus a CSRF token (double-submit or header token) on state-changing requests; Bearer clients are not cookie-based and are inherently CSRF-immune. Safe methods are side-effect-free.</w:t>
      </w:r>
    </w:p>
    <w:p w:rsidR="00000000" w:rsidDel="00000000" w:rsidP="00000000" w:rsidRDefault="00000000" w:rsidRPr="00000000" w14:paraId="0000015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&amp; output encoding.</w:t>
      </w:r>
      <w:r w:rsidDel="00000000" w:rsidR="00000000" w:rsidRPr="00000000">
        <w:rPr>
          <w:rFonts w:ascii="Times New Roman" w:cs="Times New Roman" w:eastAsia="Times New Roman" w:hAnsi="Times New Roman"/>
          <w:sz w:val="24"/>
          <w:szCs w:val="24"/>
          <w:rtl w:val="0"/>
        </w:rPr>
        <w:t xml:space="preserve"> Per §6; responses are JSON with correct content types; any value later rendered in an HTML/JS/URL context is contextually encoded client-side; </w:t>
      </w:r>
      <w:r w:rsidDel="00000000" w:rsidR="00000000" w:rsidRPr="00000000">
        <w:rPr>
          <w:rFonts w:ascii="Times New Roman" w:cs="Times New Roman" w:eastAsia="Times New Roman" w:hAnsi="Times New Roman"/>
          <w:color w:val="188038"/>
          <w:sz w:val="24"/>
          <w:szCs w:val="24"/>
          <w:rtl w:val="0"/>
        </w:rPr>
        <w:t xml:space="preserve">Content-Type</w:t>
      </w:r>
      <w:r w:rsidDel="00000000" w:rsidR="00000000" w:rsidRPr="00000000">
        <w:rPr>
          <w:rFonts w:ascii="Times New Roman" w:cs="Times New Roman" w:eastAsia="Times New Roman" w:hAnsi="Times New Roman"/>
          <w:sz w:val="24"/>
          <w:szCs w:val="24"/>
          <w:rtl w:val="0"/>
        </w:rPr>
        <w:t xml:space="preserve"> is enforced and </w:t>
      </w:r>
      <w:r w:rsidDel="00000000" w:rsidR="00000000" w:rsidRPr="00000000">
        <w:rPr>
          <w:rFonts w:ascii="Times New Roman" w:cs="Times New Roman" w:eastAsia="Times New Roman" w:hAnsi="Times New Roman"/>
          <w:color w:val="188038"/>
          <w:sz w:val="24"/>
          <w:szCs w:val="24"/>
          <w:rtl w:val="0"/>
        </w:rPr>
        <w:t xml:space="preserve">X-Content-Type-Options: nosniff</w:t>
      </w:r>
      <w:r w:rsidDel="00000000" w:rsidR="00000000" w:rsidRPr="00000000">
        <w:rPr>
          <w:rFonts w:ascii="Times New Roman" w:cs="Times New Roman" w:eastAsia="Times New Roman" w:hAnsi="Times New Roman"/>
          <w:sz w:val="24"/>
          <w:szCs w:val="24"/>
          <w:rtl w:val="0"/>
        </w:rPr>
        <w:t xml:space="preserve"> set.</w:t>
      </w:r>
    </w:p>
    <w:p w:rsidR="00000000" w:rsidDel="00000000" w:rsidP="00000000" w:rsidRDefault="00000000" w:rsidRPr="00000000" w14:paraId="0000015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headers.</w:t>
      </w:r>
      <w:r w:rsidDel="00000000" w:rsidR="00000000" w:rsidRPr="00000000">
        <w:rPr>
          <w:rFonts w:ascii="Times New Roman" w:cs="Times New Roman" w:eastAsia="Times New Roman" w:hAnsi="Times New Roman"/>
          <w:sz w:val="24"/>
          <w:szCs w:val="24"/>
          <w:rtl w:val="0"/>
        </w:rPr>
        <w:t xml:space="preserve"> HSTS, </w:t>
      </w:r>
      <w:r w:rsidDel="00000000" w:rsidR="00000000" w:rsidRPr="00000000">
        <w:rPr>
          <w:rFonts w:ascii="Times New Roman" w:cs="Times New Roman" w:eastAsia="Times New Roman" w:hAnsi="Times New Roman"/>
          <w:color w:val="188038"/>
          <w:sz w:val="24"/>
          <w:szCs w:val="24"/>
          <w:rtl w:val="0"/>
        </w:rPr>
        <w:t xml:space="preserve">X-Content-Type-Options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X-Frame-Options</w:t>
      </w:r>
      <w:r w:rsidDel="00000000" w:rsidR="00000000" w:rsidRPr="00000000">
        <w:rPr>
          <w:rFonts w:ascii="Times New Roman" w:cs="Times New Roman" w:eastAsia="Times New Roman" w:hAnsi="Times New Roman"/>
          <w:sz w:val="24"/>
          <w:szCs w:val="24"/>
          <w:rtl w:val="0"/>
        </w:rPr>
        <w:t xml:space="preserve">/frame-ancestors CSP, </w:t>
      </w:r>
      <w:r w:rsidDel="00000000" w:rsidR="00000000" w:rsidRPr="00000000">
        <w:rPr>
          <w:rFonts w:ascii="Times New Roman" w:cs="Times New Roman" w:eastAsia="Times New Roman" w:hAnsi="Times New Roman"/>
          <w:color w:val="188038"/>
          <w:sz w:val="24"/>
          <w:szCs w:val="24"/>
          <w:rtl w:val="0"/>
        </w:rPr>
        <w:t xml:space="preserve">Referrer-Policy</w:t>
      </w:r>
      <w:r w:rsidDel="00000000" w:rsidR="00000000" w:rsidRPr="00000000">
        <w:rPr>
          <w:rFonts w:ascii="Times New Roman" w:cs="Times New Roman" w:eastAsia="Times New Roman" w:hAnsi="Times New Roman"/>
          <w:sz w:val="24"/>
          <w:szCs w:val="24"/>
          <w:rtl w:val="0"/>
        </w:rPr>
        <w:t xml:space="preserve">, a restrictive </w:t>
      </w:r>
      <w:r w:rsidDel="00000000" w:rsidR="00000000" w:rsidRPr="00000000">
        <w:rPr>
          <w:rFonts w:ascii="Times New Roman" w:cs="Times New Roman" w:eastAsia="Times New Roman" w:hAnsi="Times New Roman"/>
          <w:color w:val="188038"/>
          <w:sz w:val="24"/>
          <w:szCs w:val="24"/>
          <w:rtl w:val="0"/>
        </w:rPr>
        <w:t xml:space="preserve">Content-Security-Policy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color w:val="188038"/>
          <w:sz w:val="24"/>
          <w:szCs w:val="24"/>
          <w:rtl w:val="0"/>
        </w:rPr>
        <w:t xml:space="preserve">Permissions-Policy</w:t>
      </w:r>
      <w:r w:rsidDel="00000000" w:rsidR="00000000" w:rsidRPr="00000000">
        <w:rPr>
          <w:rFonts w:ascii="Times New Roman" w:cs="Times New Roman" w:eastAsia="Times New Roman" w:hAnsi="Times New Roman"/>
          <w:sz w:val="24"/>
          <w:szCs w:val="24"/>
          <w:rtl w:val="0"/>
        </w:rPr>
        <w:t xml:space="preserve"> at the edge.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1"/>
        <w:rPr>
          <w:rFonts w:ascii="Times New Roman" w:cs="Times New Roman" w:eastAsia="Times New Roman" w:hAnsi="Times New Roman"/>
          <w:sz w:val="42"/>
          <w:szCs w:val="42"/>
        </w:rPr>
      </w:pPr>
      <w:bookmarkStart w:colFirst="0" w:colLast="0" w:name="_5ei2v8iv1cu2" w:id="22"/>
      <w:bookmarkEnd w:id="22"/>
      <w:r w:rsidDel="00000000" w:rsidR="00000000" w:rsidRPr="00000000">
        <w:rPr>
          <w:rFonts w:ascii="Times New Roman" w:cs="Times New Roman" w:eastAsia="Times New Roman" w:hAnsi="Times New Roman"/>
          <w:sz w:val="42"/>
          <w:szCs w:val="42"/>
          <w:rtl w:val="0"/>
        </w:rPr>
        <w:t xml:space="preserve">10. Data Protection</w:t>
      </w:r>
    </w:p>
    <w:p w:rsidR="00000000" w:rsidDel="00000000" w:rsidP="00000000" w:rsidRDefault="00000000" w:rsidRPr="00000000" w14:paraId="0000015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Encryption in transit.</w:t>
      </w:r>
      <w:r w:rsidDel="00000000" w:rsidR="00000000" w:rsidRPr="00000000">
        <w:rPr>
          <w:rFonts w:ascii="Cardo" w:cs="Cardo" w:eastAsia="Cardo" w:hAnsi="Cardo"/>
          <w:sz w:val="24"/>
          <w:szCs w:val="24"/>
          <w:rtl w:val="0"/>
        </w:rPr>
        <w:t xml:space="preserve"> TLS for all external traffic (HTTPS/WSS) and for API↔datastore and API↔provider connections; HSTS at the edge (NFR-SEC-002).</w:t>
      </w:r>
    </w:p>
    <w:p w:rsidR="00000000" w:rsidDel="00000000" w:rsidP="00000000" w:rsidRDefault="00000000" w:rsidRPr="00000000" w14:paraId="0000015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Encryption at rest.</w:t>
      </w:r>
      <w:r w:rsidDel="00000000" w:rsidR="00000000" w:rsidRPr="00000000">
        <w:rPr>
          <w:rFonts w:ascii="Times New Roman" w:cs="Times New Roman" w:eastAsia="Times New Roman" w:hAnsi="Times New Roman"/>
          <w:sz w:val="24"/>
          <w:szCs w:val="24"/>
          <w:rtl w:val="0"/>
        </w:rPr>
        <w:t xml:space="preserve"> PostgreSQL, Redis, MinIO, and backups encrypted at rest (NFR-SEC-002); keys held in the secrets/KMS layer.</w:t>
      </w:r>
    </w:p>
    <w:p w:rsidR="00000000" w:rsidDel="00000000" w:rsidP="00000000" w:rsidRDefault="00000000" w:rsidRPr="00000000" w14:paraId="0000016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Password hashing.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Argon2id</w:t>
      </w:r>
      <w:r w:rsidDel="00000000" w:rsidR="00000000" w:rsidRPr="00000000">
        <w:rPr>
          <w:rFonts w:ascii="Times New Roman" w:cs="Times New Roman" w:eastAsia="Times New Roman" w:hAnsi="Times New Roman"/>
          <w:sz w:val="24"/>
          <w:szCs w:val="24"/>
          <w:rtl w:val="0"/>
        </w:rPr>
        <w:t xml:space="preserve"> with per-user salts and tuned cost; never reversible, never logged. OTP codes and session tokens are stored </w:t>
      </w:r>
      <w:r w:rsidDel="00000000" w:rsidR="00000000" w:rsidRPr="00000000">
        <w:rPr>
          <w:rFonts w:ascii="Times New Roman" w:cs="Times New Roman" w:eastAsia="Times New Roman" w:hAnsi="Times New Roman"/>
          <w:b w:val="1"/>
          <w:bCs w:val="1"/>
          <w:sz w:val="24"/>
          <w:szCs w:val="24"/>
          <w:rtl w:val="0"/>
        </w:rPr>
        <w:t xml:space="preserve">hashed</w:t>
      </w:r>
      <w:r w:rsidDel="00000000" w:rsidR="00000000" w:rsidRPr="00000000">
        <w:rPr>
          <w:rFonts w:ascii="Times New Roman" w:cs="Times New Roman" w:eastAsia="Times New Roman" w:hAnsi="Times New Roman"/>
          <w:sz w:val="24"/>
          <w:szCs w:val="24"/>
          <w:rtl w:val="0"/>
        </w:rPr>
        <w:t xml:space="preserve">, never in plaintext.</w:t>
      </w:r>
    </w:p>
    <w:p w:rsidR="00000000" w:rsidDel="00000000" w:rsidP="00000000" w:rsidRDefault="00000000" w:rsidRPr="00000000" w14:paraId="0000016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Secrets management.</w:t>
      </w:r>
      <w:r w:rsidDel="00000000" w:rsidR="00000000" w:rsidRPr="00000000">
        <w:rPr>
          <w:rFonts w:ascii="Times New Roman" w:cs="Times New Roman" w:eastAsia="Times New Roman" w:hAnsi="Times New Roman"/>
          <w:sz w:val="24"/>
          <w:szCs w:val="24"/>
          <w:rtl w:val="0"/>
        </w:rPr>
        <w:t xml:space="preserve"> All provider credentials (Eskiz, Yandex, Google, SMTP, MinIO, web-push) and DB/Redis credentials live in a secrets store and are injected at runtime; </w:t>
      </w:r>
      <w:r w:rsidDel="00000000" w:rsidR="00000000" w:rsidRPr="00000000">
        <w:rPr>
          <w:rFonts w:ascii="Times New Roman" w:cs="Times New Roman" w:eastAsia="Times New Roman" w:hAnsi="Times New Roman"/>
          <w:b w:val="1"/>
          <w:bCs w:val="1"/>
          <w:sz w:val="24"/>
          <w:szCs w:val="24"/>
          <w:rtl w:val="0"/>
        </w:rPr>
        <w:t xml:space="preserve">only adapters hold provider credentials</w:t>
      </w:r>
      <w:r w:rsidDel="00000000" w:rsidR="00000000" w:rsidRPr="00000000">
        <w:rPr>
          <w:rFonts w:ascii="Times New Roman" w:cs="Times New Roman" w:eastAsia="Times New Roman" w:hAnsi="Times New Roman"/>
          <w:sz w:val="24"/>
          <w:szCs w:val="24"/>
          <w:rtl w:val="0"/>
        </w:rPr>
        <w:t xml:space="preserve"> (DEC-18); nothing is committed or logged; rotation supported.</w:t>
      </w:r>
    </w:p>
    <w:p w:rsidR="00000000" w:rsidDel="00000000" w:rsidP="00000000" w:rsidRDefault="00000000" w:rsidRPr="00000000" w14:paraId="00000162">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PII.</w:t>
      </w:r>
      <w:r w:rsidDel="00000000" w:rsidR="00000000" w:rsidRPr="00000000">
        <w:rPr>
          <w:rFonts w:ascii="Times New Roman" w:cs="Times New Roman" w:eastAsia="Times New Roman" w:hAnsi="Times New Roman"/>
          <w:sz w:val="24"/>
          <w:szCs w:val="24"/>
          <w:rtl w:val="0"/>
        </w:rPr>
        <w:t xml:space="preserve"> Minimised set — phone, email, optional names, and contact preferences. Contact details are revealed only per privacy settings (BRULE-13). </w:t>
      </w:r>
      <w:r w:rsidDel="00000000" w:rsidR="00000000" w:rsidRPr="00000000">
        <w:rPr>
          <w:rFonts w:ascii="Times New Roman" w:cs="Times New Roman" w:eastAsia="Times New Roman" w:hAnsi="Times New Roman"/>
          <w:b w:val="1"/>
          <w:bCs w:val="1"/>
          <w:sz w:val="24"/>
          <w:szCs w:val="24"/>
          <w:rtl w:val="0"/>
        </w:rPr>
        <w:t xml:space="preserve">Account closure = anonymisation, not deletion</w:t>
      </w:r>
      <w:r w:rsidDel="00000000" w:rsidR="00000000" w:rsidRPr="00000000">
        <w:rPr>
          <w:rFonts w:ascii="Times New Roman" w:cs="Times New Roman" w:eastAsia="Times New Roman" w:hAnsi="Times New Roman"/>
          <w:sz w:val="24"/>
          <w:szCs w:val="24"/>
          <w:rtl w:val="0"/>
        </w:rPr>
        <w:t xml:space="preserve"> (FR-USER-005, DM-06): personal identifiers are irreversibly replaced while the account id survives to keep audit/financial references valid; data-subject export/closure supported (NFR-PRIV-001).</w:t>
      </w:r>
    </w:p>
    <w:p w:rsidR="00000000" w:rsidDel="00000000" w:rsidP="00000000" w:rsidRDefault="00000000" w:rsidRPr="00000000" w14:paraId="0000016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minimisation.</w:t>
      </w:r>
      <w:r w:rsidDel="00000000" w:rsidR="00000000" w:rsidRPr="00000000">
        <w:rPr>
          <w:rFonts w:ascii="Times New Roman" w:cs="Times New Roman" w:eastAsia="Times New Roman" w:hAnsi="Times New Roman"/>
          <w:sz w:val="24"/>
          <w:szCs w:val="24"/>
          <w:rtl w:val="0"/>
        </w:rPr>
        <w:t xml:space="preserve"> Collect only what a marketplace needs; the search index and logs exclude PII beyond public listing content; images are EXIF-stripped; no video/PDF ingestion.</w:t>
      </w:r>
    </w:p>
    <w:p w:rsidR="00000000" w:rsidDel="00000000" w:rsidP="00000000" w:rsidRDefault="00000000" w:rsidRPr="00000000" w14:paraId="0000016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Data-residency note.</w:t>
      </w:r>
      <w:r w:rsidDel="00000000" w:rsidR="00000000" w:rsidRPr="00000000">
        <w:rPr>
          <w:rFonts w:ascii="Times New Roman" w:cs="Times New Roman" w:eastAsia="Times New Roman" w:hAnsi="Times New Roman"/>
          <w:sz w:val="24"/>
          <w:szCs w:val="24"/>
          <w:rtl w:val="0"/>
        </w:rPr>
        <w:t xml:space="preserve"> External hosting outside Uzbekistan is an approved, accepted business risk (DEC-17, R-5); engineering applies the baseline protections above regardless.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rPr>
          <w:rFonts w:ascii="Times New Roman" w:cs="Times New Roman" w:eastAsia="Times New Roman" w:hAnsi="Times New Roman"/>
          <w:sz w:val="42"/>
          <w:szCs w:val="42"/>
        </w:rPr>
      </w:pPr>
      <w:bookmarkStart w:colFirst="0" w:colLast="0" w:name="_ch0gfexkygn9" w:id="23"/>
      <w:bookmarkEnd w:id="23"/>
      <w:r w:rsidDel="00000000" w:rsidR="00000000" w:rsidRPr="00000000">
        <w:rPr>
          <w:rFonts w:ascii="Times New Roman" w:cs="Times New Roman" w:eastAsia="Times New Roman" w:hAnsi="Times New Roman"/>
          <w:sz w:val="42"/>
          <w:szCs w:val="42"/>
          <w:rtl w:val="0"/>
        </w:rPr>
        <w:t xml:space="preserve">11. Administrative Security</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 surface (BC-12 composition) is the highest-privilege boundary and receives the tightest controls: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Operators.</w:t>
      </w:r>
      <w:r w:rsidDel="00000000" w:rsidR="00000000" w:rsidRPr="00000000">
        <w:rPr>
          <w:rFonts w:ascii="Times New Roman" w:cs="Times New Roman" w:eastAsia="Times New Roman" w:hAnsi="Times New Roman"/>
          <w:sz w:val="24"/>
          <w:szCs w:val="24"/>
          <w:rtl w:val="0"/>
        </w:rPr>
        <w:t xml:space="preserve"> Product Owner, Administrators, Moderators, Verification Reviewers, Billing operators — all ordinary configured roles from the fixed catalogue; no special code paths.</w:t>
      </w:r>
    </w:p>
    <w:p w:rsidR="00000000" w:rsidDel="00000000" w:rsidP="00000000" w:rsidRDefault="00000000" w:rsidRPr="00000000" w14:paraId="0000016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Sensitive operations</w:t>
      </w:r>
      <w:r w:rsidDel="00000000" w:rsidR="00000000" w:rsidRPr="00000000">
        <w:rPr>
          <w:rFonts w:ascii="Times New Roman" w:cs="Times New Roman" w:eastAsia="Times New Roman" w:hAnsi="Times New Roman"/>
          <w:sz w:val="24"/>
          <w:szCs w:val="24"/>
          <w:rtl w:val="0"/>
        </w:rPr>
        <w:t xml:space="preserve"> (config publish, role/settings change, user suspension, verification decision, payment confirmation, moderation actions) require the specific permission key </w:t>
      </w:r>
      <w:r w:rsidDel="00000000" w:rsidR="00000000" w:rsidRPr="00000000">
        <w:rPr>
          <w:rFonts w:ascii="Times New Roman" w:cs="Times New Roman" w:eastAsia="Times New Roman" w:hAnsi="Times New Roman"/>
          <w:b w:val="1"/>
          <w:bCs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are audited immutably.</w:t>
      </w:r>
    </w:p>
    <w:p w:rsidR="00000000" w:rsidDel="00000000" w:rsidP="00000000" w:rsidRDefault="00000000" w:rsidRPr="00000000" w14:paraId="0000016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Approval workflows (separation of duties).</w:t>
      </w:r>
      <w:r w:rsidDel="00000000" w:rsidR="00000000" w:rsidRPr="00000000">
        <w:rPr>
          <w:rFonts w:ascii="Times New Roman" w:cs="Times New Roman" w:eastAsia="Times New Roman" w:hAnsi="Times New Roman"/>
          <w:sz w:val="24"/>
          <w:szCs w:val="24"/>
          <w:rtl w:val="0"/>
        </w:rPr>
        <w:t xml:space="preserve"> Controlled-track configuration (roles, platform settings) requires </w:t>
      </w:r>
      <w:r w:rsidDel="00000000" w:rsidR="00000000" w:rsidRPr="00000000">
        <w:rPr>
          <w:rFonts w:ascii="Times New Roman" w:cs="Times New Roman" w:eastAsia="Times New Roman" w:hAnsi="Times New Roman"/>
          <w:b w:val="1"/>
          <w:bCs w:val="1"/>
          <w:sz w:val="24"/>
          <w:szCs w:val="24"/>
          <w:rtl w:val="0"/>
        </w:rPr>
        <w:t xml:space="preserve">maker–checker</w:t>
      </w:r>
      <w:r w:rsidDel="00000000" w:rsidR="00000000" w:rsidRPr="00000000">
        <w:rPr>
          <w:rFonts w:ascii="Times New Roman" w:cs="Times New Roman" w:eastAsia="Times New Roman" w:hAnsi="Times New Roman"/>
          <w:sz w:val="24"/>
          <w:szCs w:val="24"/>
          <w:rtl w:val="0"/>
        </w:rPr>
        <w:t xml:space="preserve">: the author cannot approve their own change; role/settings publication requires </w:t>
      </w:r>
      <w:r w:rsidDel="00000000" w:rsidR="00000000" w:rsidRPr="00000000">
        <w:rPr>
          <w:rFonts w:ascii="Times New Roman" w:cs="Times New Roman" w:eastAsia="Times New Roman" w:hAnsi="Times New Roman"/>
          <w:b w:val="1"/>
          <w:bCs w:val="1"/>
          <w:sz w:val="24"/>
          <w:szCs w:val="24"/>
          <w:rtl w:val="0"/>
        </w:rPr>
        <w:t xml:space="preserve">Super-Admin</w:t>
      </w:r>
      <w:r w:rsidDel="00000000" w:rsidR="00000000" w:rsidRPr="00000000">
        <w:rPr>
          <w:rFonts w:ascii="Times New Roman" w:cs="Times New Roman" w:eastAsia="Times New Roman" w:hAnsi="Times New Roman"/>
          <w:sz w:val="24"/>
          <w:szCs w:val="24"/>
          <w:rtl w:val="0"/>
        </w:rPr>
        <w:t xml:space="preserve"> approval (CF §7). This is the Separation-of-Duties control.</w:t>
      </w:r>
    </w:p>
    <w:p w:rsidR="00000000" w:rsidDel="00000000" w:rsidP="00000000" w:rsidRDefault="00000000" w:rsidRPr="00000000" w14:paraId="0000016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logging.</w:t>
      </w:r>
      <w:r w:rsidDel="00000000" w:rsidR="00000000" w:rsidRPr="00000000">
        <w:rPr>
          <w:rFonts w:ascii="Times New Roman" w:cs="Times New Roman" w:eastAsia="Times New Roman" w:hAnsi="Times New Roman"/>
          <w:sz w:val="24"/>
          <w:szCs w:val="24"/>
          <w:rtl w:val="0"/>
        </w:rPr>
        <w:t xml:space="preserve"> Every administrative, moderation, and configuration action yields an immutable AuditEntry with before/after version references (I-22) — see §12.</w:t>
      </w:r>
    </w:p>
    <w:p w:rsidR="00000000" w:rsidDel="00000000" w:rsidP="00000000" w:rsidRDefault="00000000" w:rsidRPr="00000000" w14:paraId="0000016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publishing.</w:t>
      </w:r>
      <w:r w:rsidDel="00000000" w:rsidR="00000000" w:rsidRPr="00000000">
        <w:rPr>
          <w:rFonts w:ascii="Times New Roman" w:cs="Times New Roman" w:eastAsia="Times New Roman" w:hAnsi="Times New Roman"/>
          <w:sz w:val="24"/>
          <w:szCs w:val="24"/>
          <w:rtl w:val="0"/>
        </w:rPr>
        <w:t xml:space="preserve"> Publication passes the pre-activation validation gate, then freezes an immutable version, moves the Current pointer, emits ConfigurationChanged, and writes the audit entry — one transaction + outbox (CF §2.4). Rollback is a new version through the same gate; history is never rewritten.</w:t>
      </w:r>
    </w:p>
    <w:p w:rsidR="00000000" w:rsidDel="00000000" w:rsidP="00000000" w:rsidRDefault="00000000" w:rsidRPr="00000000" w14:paraId="0000016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Operator hardening.</w:t>
      </w:r>
      <w:r w:rsidDel="00000000" w:rsidR="00000000" w:rsidRPr="00000000">
        <w:rPr>
          <w:rFonts w:ascii="Times New Roman" w:cs="Times New Roman" w:eastAsia="Times New Roman" w:hAnsi="Times New Roman"/>
          <w:sz w:val="24"/>
          <w:szCs w:val="24"/>
          <w:rtl w:val="0"/>
        </w:rPr>
        <w:t xml:space="preserve"> Shorter session lifetimes and stricter rate limits for operator roles; least-privilege role composition (a moderator does not hold billing or config-publish keys).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1"/>
        <w:rPr>
          <w:rFonts w:ascii="Times New Roman" w:cs="Times New Roman" w:eastAsia="Times New Roman" w:hAnsi="Times New Roman"/>
          <w:sz w:val="42"/>
          <w:szCs w:val="42"/>
        </w:rPr>
      </w:pPr>
      <w:bookmarkStart w:colFirst="0" w:colLast="0" w:name="_ri9u5q6032ef" w:id="24"/>
      <w:bookmarkEnd w:id="24"/>
      <w:r w:rsidDel="00000000" w:rsidR="00000000" w:rsidRPr="00000000">
        <w:rPr>
          <w:rFonts w:ascii="Times New Roman" w:cs="Times New Roman" w:eastAsia="Times New Roman" w:hAnsi="Times New Roman"/>
          <w:sz w:val="42"/>
          <w:szCs w:val="42"/>
          <w:rtl w:val="0"/>
        </w:rPr>
        <w:t xml:space="preserve">12. Logging &amp; Audit</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distinct, non-overlapping stores (DB §6):</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Immutable business audit (</w:t>
      </w:r>
      <w:r w:rsidDel="00000000" w:rsidR="00000000" w:rsidRPr="00000000">
        <w:rPr>
          <w:rFonts w:ascii="Times New Roman" w:cs="Times New Roman" w:eastAsia="Times New Roman" w:hAnsi="Times New Roman"/>
          <w:b w:val="1"/>
          <w:bCs w:val="1"/>
          <w:color w:val="188038"/>
          <w:sz w:val="24"/>
          <w:szCs w:val="24"/>
          <w:rtl w:val="0"/>
        </w:rPr>
        <w:t xml:space="preserve">analytics.audit_entry</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Administrative, moderation, and configuration actions — actor, action, target, timestamp, before/after version references (I-22, NFR-LOG-001). Append-only, guarded against UPDATE/DELETE (PD-07), monthly-partitioned, </w:t>
      </w:r>
      <w:r w:rsidDel="00000000" w:rsidR="00000000" w:rsidRPr="00000000">
        <w:rPr>
          <w:rFonts w:ascii="Times New Roman" w:cs="Times New Roman" w:eastAsia="Times New Roman" w:hAnsi="Times New Roman"/>
          <w:b w:val="1"/>
          <w:bCs w:val="1"/>
          <w:sz w:val="24"/>
          <w:szCs w:val="24"/>
          <w:rtl w:val="0"/>
        </w:rPr>
        <w:t xml:space="preserve">never dropped</w:t>
      </w:r>
      <w:r w:rsidDel="00000000" w:rsidR="00000000" w:rsidRPr="00000000">
        <w:rPr>
          <w:rFonts w:ascii="Times New Roman" w:cs="Times New Roman" w:eastAsia="Times New Roman" w:hAnsi="Times New Roman"/>
          <w:sz w:val="24"/>
          <w:szCs w:val="24"/>
          <w:rtl w:val="0"/>
        </w:rPr>
        <w:t xml:space="preserve">. Sourced through the acting module's outbox and sunk by a worker; no module writes it directly.</w:t>
      </w:r>
    </w:p>
    <w:p w:rsidR="00000000" w:rsidDel="00000000" w:rsidP="00000000" w:rsidRDefault="00000000" w:rsidRPr="00000000" w14:paraId="0000017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Security/operational telemetry (</w:t>
      </w:r>
      <w:r w:rsidDel="00000000" w:rsidR="00000000" w:rsidRPr="00000000">
        <w:rPr>
          <w:rFonts w:ascii="Times New Roman" w:cs="Times New Roman" w:eastAsia="Times New Roman" w:hAnsi="Times New Roman"/>
          <w:b w:val="1"/>
          <w:bCs w:val="1"/>
          <w:color w:val="188038"/>
          <w:sz w:val="24"/>
          <w:szCs w:val="24"/>
          <w:rtl w:val="0"/>
        </w:rPr>
        <w:t xml:space="preserve">identity.auth_event</w:t>
      </w:r>
      <w:r w:rsidDel="00000000" w:rsidR="00000000" w:rsidRPr="00000000">
        <w:rPr>
          <w:rFonts w:ascii="Times New Roman" w:cs="Times New Roman" w:eastAsia="Times New Roman" w:hAnsi="Times New Roman"/>
          <w:b w:val="1"/>
          <w:bCs w:val="1"/>
          <w:sz w:val="24"/>
          <w:szCs w:val="24"/>
          <w:rtl w:val="0"/>
        </w:rPr>
        <w:t xml:space="preserve"> + structured logs).</w:t>
      </w:r>
      <w:r w:rsidDel="00000000" w:rsidR="00000000" w:rsidRPr="00000000">
        <w:rPr>
          <w:rFonts w:ascii="Times New Roman" w:cs="Times New Roman" w:eastAsia="Times New Roman" w:hAnsi="Times New Roman"/>
          <w:sz w:val="24"/>
          <w:szCs w:val="24"/>
          <w:rtl w:val="0"/>
        </w:rPr>
        <w:t xml:space="preserve"> Authentication events (login success/failure, OTP issued/failed/throttled, session revoked, recovery) and authorization failures — bounded retention, partition-ready, shipped off-host.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Required security-logged events:</w:t>
      </w:r>
      <w:r w:rsidDel="00000000" w:rsidR="00000000" w:rsidRPr="00000000">
        <w:rPr>
          <w:rFonts w:ascii="Times New Roman" w:cs="Times New Roman" w:eastAsia="Times New Roman" w:hAnsi="Times New Roman"/>
          <w:sz w:val="24"/>
          <w:szCs w:val="24"/>
          <w:rtl w:val="0"/>
        </w:rPr>
        <w:t xml:space="preserve"> successful and failed authentication; OTP issuance/failure/throttle; authorization failures (403) and acting-profile violations; every configuration change (with version refs); business-verification decisions; every administrative/moderation action; payment confirmations; account suspension/closure; media quarantine events. </w:t>
      </w:r>
      <w:r w:rsidDel="00000000" w:rsidR="00000000" w:rsidRPr="00000000">
        <w:rPr>
          <w:rFonts w:ascii="Times New Roman" w:cs="Times New Roman" w:eastAsia="Times New Roman" w:hAnsi="Times New Roman"/>
          <w:b w:val="1"/>
          <w:bCs w:val="1"/>
          <w:sz w:val="24"/>
          <w:szCs w:val="24"/>
          <w:rtl w:val="0"/>
        </w:rPr>
        <w:t xml:space="preserve">Logging discipline:</w:t>
      </w:r>
      <w:r w:rsidDel="00000000" w:rsidR="00000000" w:rsidRPr="00000000">
        <w:rPr>
          <w:rFonts w:ascii="Times New Roman" w:cs="Times New Roman" w:eastAsia="Times New Roman" w:hAnsi="Times New Roman"/>
          <w:sz w:val="24"/>
          <w:szCs w:val="24"/>
          <w:rtl w:val="0"/>
        </w:rPr>
        <w:t xml:space="preserve"> structured logs (QR-07); </w:t>
      </w:r>
      <w:r w:rsidDel="00000000" w:rsidR="00000000" w:rsidRPr="00000000">
        <w:rPr>
          <w:rFonts w:ascii="Times New Roman" w:cs="Times New Roman" w:eastAsia="Times New Roman" w:hAnsi="Times New Roman"/>
          <w:b w:val="1"/>
          <w:bCs w:val="1"/>
          <w:sz w:val="24"/>
          <w:szCs w:val="24"/>
          <w:rtl w:val="0"/>
        </w:rPr>
        <w:t xml:space="preserve">never log</w:t>
      </w:r>
      <w:r w:rsidDel="00000000" w:rsidR="00000000" w:rsidRPr="00000000">
        <w:rPr>
          <w:rFonts w:ascii="Times New Roman" w:cs="Times New Roman" w:eastAsia="Times New Roman" w:hAnsi="Times New Roman"/>
          <w:sz w:val="24"/>
          <w:szCs w:val="24"/>
          <w:rtl w:val="0"/>
        </w:rPr>
        <w:t xml:space="preserve"> secrets, OTP codes, session tokens, passwords, or full PII — scrub at the logging boundary; correlate via </w:t>
      </w:r>
      <w:r w:rsidDel="00000000" w:rsidR="00000000" w:rsidRPr="00000000">
        <w:rPr>
          <w:rFonts w:ascii="Times New Roman" w:cs="Times New Roman" w:eastAsia="Times New Roman" w:hAnsi="Times New Roman"/>
          <w:color w:val="188038"/>
          <w:sz w:val="24"/>
          <w:szCs w:val="24"/>
          <w:rtl w:val="0"/>
        </w:rPr>
        <w:t xml:space="preserve">traceId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rPr>
          <w:rFonts w:ascii="Times New Roman" w:cs="Times New Roman" w:eastAsia="Times New Roman" w:hAnsi="Times New Roman"/>
          <w:sz w:val="42"/>
          <w:szCs w:val="42"/>
        </w:rPr>
      </w:pPr>
      <w:bookmarkStart w:colFirst="0" w:colLast="0" w:name="_pxtrfcgnif6l" w:id="25"/>
      <w:bookmarkEnd w:id="25"/>
      <w:r w:rsidDel="00000000" w:rsidR="00000000" w:rsidRPr="00000000">
        <w:rPr>
          <w:rFonts w:ascii="Times New Roman" w:cs="Times New Roman" w:eastAsia="Times New Roman" w:hAnsi="Times New Roman"/>
          <w:sz w:val="42"/>
          <w:szCs w:val="42"/>
          <w:rtl w:val="0"/>
        </w:rPr>
        <w:t xml:space="preserve">13. Security Monitoring (high-level)</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monitoring is out of scope (per the brief); the recommended posture: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alerts.</w:t>
      </w:r>
      <w:r w:rsidDel="00000000" w:rsidR="00000000" w:rsidRPr="00000000">
        <w:rPr>
          <w:rFonts w:ascii="Times New Roman" w:cs="Times New Roman" w:eastAsia="Times New Roman" w:hAnsi="Times New Roman"/>
          <w:sz w:val="24"/>
          <w:szCs w:val="24"/>
          <w:rtl w:val="0"/>
        </w:rPr>
        <w:t xml:space="preserve"> OTP-throttle spikes, auth-failure surges (credential stuffing), 403/acting-profile-violation spikes (authz probing), quarantine-rate spikes (upload attacks), rate-limit-429 surges, and any DELETE/UPDATE attempt blocked by an immutability trigger.</w:t>
      </w:r>
    </w:p>
    <w:p w:rsidR="00000000" w:rsidDel="00000000" w:rsidP="00000000" w:rsidRDefault="00000000" w:rsidRPr="00000000" w14:paraId="0000017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Intrusion indicators.</w:t>
      </w:r>
      <w:r w:rsidDel="00000000" w:rsidR="00000000" w:rsidRPr="00000000">
        <w:rPr>
          <w:rFonts w:ascii="Times New Roman" w:cs="Times New Roman" w:eastAsia="Times New Roman" w:hAnsi="Times New Roman"/>
          <w:sz w:val="24"/>
          <w:szCs w:val="24"/>
          <w:rtl w:val="0"/>
        </w:rPr>
        <w:t xml:space="preserve"> Anomalous operator activity, config publishes outside change windows, mass phone-reveal or search volume from single sources, new-device operator logins.</w:t>
      </w:r>
    </w:p>
    <w:p w:rsidR="00000000" w:rsidDel="00000000" w:rsidP="00000000" w:rsidRDefault="00000000" w:rsidRPr="00000000" w14:paraId="0000018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Abuse detection.</w:t>
      </w:r>
      <w:r w:rsidDel="00000000" w:rsidR="00000000" w:rsidRPr="00000000">
        <w:rPr>
          <w:rFonts w:ascii="Times New Roman" w:cs="Times New Roman" w:eastAsia="Times New Roman" w:hAnsi="Times New Roman"/>
          <w:sz w:val="24"/>
          <w:szCs w:val="24"/>
          <w:rtl w:val="0"/>
        </w:rPr>
        <w:t xml:space="preserve"> Messaging-rate and report-volume signals feeding Moderation; scam-pattern heuristics on chat (DEC-11); scraping signatures at the edge.</w:t>
      </w:r>
    </w:p>
    <w:p w:rsidR="00000000" w:rsidDel="00000000" w:rsidP="00000000" w:rsidRDefault="00000000" w:rsidRPr="00000000" w14:paraId="00000181">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Audit review.</w:t>
      </w:r>
      <w:r w:rsidDel="00000000" w:rsidR="00000000" w:rsidRPr="00000000">
        <w:rPr>
          <w:rFonts w:ascii="Times New Roman" w:cs="Times New Roman" w:eastAsia="Times New Roman" w:hAnsi="Times New Roman"/>
          <w:sz w:val="24"/>
          <w:szCs w:val="24"/>
          <w:rtl w:val="0"/>
        </w:rPr>
        <w:t xml:space="preserve"> Periodic operator review of the immutable audit trail (maker–checker changes, verification decisions, suspensions); alerting on SLO burn ties into the observability stack (QR-07, DEC-15).</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rPr>
          <w:rFonts w:ascii="Times New Roman" w:cs="Times New Roman" w:eastAsia="Times New Roman" w:hAnsi="Times New Roman"/>
          <w:sz w:val="42"/>
          <w:szCs w:val="42"/>
        </w:rPr>
      </w:pPr>
      <w:bookmarkStart w:colFirst="0" w:colLast="0" w:name="_9v568y7h4mco" w:id="26"/>
      <w:bookmarkEnd w:id="26"/>
      <w:r w:rsidDel="00000000" w:rsidR="00000000" w:rsidRPr="00000000">
        <w:rPr>
          <w:rFonts w:ascii="Times New Roman" w:cs="Times New Roman" w:eastAsia="Times New Roman" w:hAnsi="Times New Roman"/>
          <w:sz w:val="42"/>
          <w:szCs w:val="42"/>
          <w:rtl w:val="0"/>
        </w:rPr>
        <w:t xml:space="preserve">14. Secure Development Guidelines</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developers and AI coding agents (extends the AI-guidance sections of SAD/DB/API):</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management.</w:t>
      </w:r>
      <w:r w:rsidDel="00000000" w:rsidR="00000000" w:rsidRPr="00000000">
        <w:rPr>
          <w:rFonts w:ascii="Times New Roman" w:cs="Times New Roman" w:eastAsia="Times New Roman" w:hAnsi="Times New Roman"/>
          <w:sz w:val="24"/>
          <w:szCs w:val="24"/>
          <w:rtl w:val="0"/>
        </w:rPr>
        <w:t xml:space="preserve"> Pin versions; scan dependencies (SCA) in CI; patch known-vuln packages promptly; minimal dependency surface (PD-08 already limits DB extensions); prefer the fixed, vetted stack.</w:t>
      </w:r>
    </w:p>
    <w:p w:rsidR="00000000" w:rsidDel="00000000" w:rsidP="00000000" w:rsidRDefault="00000000" w:rsidRPr="00000000" w14:paraId="0000018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Secret handling.</w:t>
      </w:r>
      <w:r w:rsidDel="00000000" w:rsidR="00000000" w:rsidRPr="00000000">
        <w:rPr>
          <w:rFonts w:ascii="Times New Roman" w:cs="Times New Roman" w:eastAsia="Times New Roman" w:hAnsi="Times New Roman"/>
          <w:sz w:val="24"/>
          <w:szCs w:val="24"/>
          <w:rtl w:val="0"/>
        </w:rPr>
        <w:t xml:space="preserve"> Never hardcode/commit/log secrets; read from the secrets store at runtime; secrets only inside adapters (DEC-18); fail closed if a secret is missing.</w:t>
      </w:r>
    </w:p>
    <w:p w:rsidR="00000000" w:rsidDel="00000000" w:rsidP="00000000" w:rsidRDefault="00000000" w:rsidRPr="00000000" w14:paraId="00000189">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w:t>
      </w:r>
      <w:r w:rsidDel="00000000" w:rsidR="00000000" w:rsidRPr="00000000">
        <w:rPr>
          <w:rFonts w:ascii="Times New Roman" w:cs="Times New Roman" w:eastAsia="Times New Roman" w:hAnsi="Times New Roman"/>
          <w:sz w:val="24"/>
          <w:szCs w:val="24"/>
          <w:rtl w:val="0"/>
        </w:rPr>
        <w:t xml:space="preserve"> Validate at the DTO boundary (Pydantic) and again in the domain (whitelisted engine); never trust client data; </w:t>
      </w:r>
      <w:r w:rsidDel="00000000" w:rsidR="00000000" w:rsidRPr="00000000">
        <w:rPr>
          <w:rFonts w:ascii="Times New Roman" w:cs="Times New Roman" w:eastAsia="Times New Roman" w:hAnsi="Times New Roman"/>
          <w:color w:val="188038"/>
          <w:sz w:val="24"/>
          <w:szCs w:val="24"/>
          <w:rtl w:val="0"/>
        </w:rPr>
        <w:t xml:space="preserve">additionalProperties:false</w:t>
      </w:r>
      <w:r w:rsidDel="00000000" w:rsidR="00000000" w:rsidRPr="00000000">
        <w:rPr>
          <w:rFonts w:ascii="Times New Roman" w:cs="Times New Roman" w:eastAsia="Times New Roman" w:hAnsi="Times New Roman"/>
          <w:sz w:val="24"/>
          <w:szCs w:val="24"/>
          <w:rtl w:val="0"/>
        </w:rPr>
        <w:t xml:space="preserve"> on request schemas.</w:t>
      </w:r>
    </w:p>
    <w:p w:rsidR="00000000" w:rsidDel="00000000" w:rsidP="00000000" w:rsidRDefault="00000000" w:rsidRPr="00000000" w14:paraId="0000018A">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SQL-injection prevention.</w:t>
      </w:r>
      <w:r w:rsidDel="00000000" w:rsidR="00000000" w:rsidRPr="00000000">
        <w:rPr>
          <w:rFonts w:ascii="Times New Roman" w:cs="Times New Roman" w:eastAsia="Times New Roman" w:hAnsi="Times New Roman"/>
          <w:sz w:val="24"/>
          <w:szCs w:val="24"/>
          <w:rtl w:val="0"/>
        </w:rPr>
        <w:t xml:space="preserve"> Only parameterised queries / SQLAlchemy expression language; never string-concatenate SQL; per-module least-privilege DB roles cap blast radius (PD-06).</w:t>
      </w:r>
    </w:p>
    <w:p w:rsidR="00000000" w:rsidDel="00000000" w:rsidP="00000000" w:rsidRDefault="00000000" w:rsidRPr="00000000" w14:paraId="0000018B">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XSS prevention.</w:t>
      </w:r>
      <w:r w:rsidDel="00000000" w:rsidR="00000000" w:rsidRPr="00000000">
        <w:rPr>
          <w:rFonts w:ascii="Times New Roman" w:cs="Times New Roman" w:eastAsia="Times New Roman" w:hAnsi="Times New Roman"/>
          <w:sz w:val="24"/>
          <w:szCs w:val="24"/>
          <w:rtl w:val="0"/>
        </w:rPr>
        <w:t xml:space="preserve"> Contextual output encoding; no </w:t>
      </w:r>
      <w:r w:rsidDel="00000000" w:rsidR="00000000" w:rsidRPr="00000000">
        <w:rPr>
          <w:rFonts w:ascii="Times New Roman" w:cs="Times New Roman" w:eastAsia="Times New Roman" w:hAnsi="Times New Roman"/>
          <w:color w:val="188038"/>
          <w:sz w:val="24"/>
          <w:szCs w:val="24"/>
          <w:rtl w:val="0"/>
        </w:rPr>
        <w:t xml:space="preserve">dangerouslySetInnerHTML</w:t>
      </w:r>
      <w:r w:rsidDel="00000000" w:rsidR="00000000" w:rsidRPr="00000000">
        <w:rPr>
          <w:rFonts w:ascii="Times New Roman" w:cs="Times New Roman" w:eastAsia="Times New Roman" w:hAnsi="Times New Roman"/>
          <w:sz w:val="24"/>
          <w:szCs w:val="24"/>
          <w:rtl w:val="0"/>
        </w:rPr>
        <w:t xml:space="preserve"> with user content; strict CSP; plain-text content model in v1 (no rich-text authoring).</w:t>
      </w:r>
    </w:p>
    <w:p w:rsidR="00000000" w:rsidDel="00000000" w:rsidP="00000000" w:rsidRDefault="00000000" w:rsidRPr="00000000" w14:paraId="0000018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CSRF mitigation.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SameSite=Lax</w:t>
      </w:r>
      <w:r w:rsidDel="00000000" w:rsidR="00000000" w:rsidRPr="00000000">
        <w:rPr>
          <w:rFonts w:ascii="Times New Roman" w:cs="Times New Roman" w:eastAsia="Times New Roman" w:hAnsi="Times New Roman"/>
          <w:sz w:val="24"/>
          <w:szCs w:val="24"/>
          <w:rtl w:val="0"/>
        </w:rPr>
        <w:t xml:space="preserve"> cookies + CSRF token on state-changing requests; Bearer path is CSRF-immune.</w:t>
      </w:r>
    </w:p>
    <w:p w:rsidR="00000000" w:rsidDel="00000000" w:rsidP="00000000" w:rsidRDefault="00000000" w:rsidRPr="00000000" w14:paraId="0000018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SSRF prevention.</w:t>
      </w:r>
      <w:r w:rsidDel="00000000" w:rsidR="00000000" w:rsidRPr="00000000">
        <w:rPr>
          <w:rFonts w:ascii="Times New Roman" w:cs="Times New Roman" w:eastAsia="Times New Roman" w:hAnsi="Times New Roman"/>
          <w:sz w:val="24"/>
          <w:szCs w:val="24"/>
          <w:rtl w:val="0"/>
        </w:rPr>
        <w:t xml:space="preserve"> No server-side fetch of user-supplied URLs without an allow-list and egress restrictions; provider calls go only to fixed, configured provider hosts behind adapters; block requests to internal/link-local ranges.</w:t>
      </w:r>
    </w:p>
    <w:p w:rsidR="00000000" w:rsidDel="00000000" w:rsidP="00000000" w:rsidRDefault="00000000" w:rsidRPr="00000000" w14:paraId="0000018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Deserialization safety.</w:t>
      </w:r>
      <w:r w:rsidDel="00000000" w:rsidR="00000000" w:rsidRPr="00000000">
        <w:rPr>
          <w:rFonts w:ascii="Times New Roman" w:cs="Times New Roman" w:eastAsia="Times New Roman" w:hAnsi="Times New Roman"/>
          <w:sz w:val="24"/>
          <w:szCs w:val="24"/>
          <w:rtl w:val="0"/>
        </w:rPr>
        <w:t xml:space="preserve"> JSON only via safe parsers; never </w:t>
      </w:r>
      <w:r w:rsidDel="00000000" w:rsidR="00000000" w:rsidRPr="00000000">
        <w:rPr>
          <w:rFonts w:ascii="Times New Roman" w:cs="Times New Roman" w:eastAsia="Times New Roman" w:hAnsi="Times New Roman"/>
          <w:color w:val="188038"/>
          <w:sz w:val="24"/>
          <w:szCs w:val="24"/>
          <w:rtl w:val="0"/>
        </w:rPr>
        <w:t xml:space="preserve">pickle</w:t>
      </w:r>
      <w:r w:rsidDel="00000000" w:rsidR="00000000" w:rsidRPr="00000000">
        <w:rPr>
          <w:rFonts w:ascii="Times New Roman" w:cs="Times New Roman" w:eastAsia="Times New Roman" w:hAnsi="Times New Roman"/>
          <w:sz w:val="24"/>
          <w:szCs w:val="24"/>
          <w:rtl w:val="0"/>
        </w:rPr>
        <w:t xml:space="preserve">/eval untrusted data; JSONB documents (AttributeSet, config definitions) are validated against the whitelist/schema before use — never executed.</w:t>
      </w:r>
    </w:p>
    <w:p w:rsidR="00000000" w:rsidDel="00000000" w:rsidP="00000000" w:rsidRDefault="00000000" w:rsidRPr="00000000" w14:paraId="0000018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Aggregate/authorization discipline.</w:t>
      </w:r>
      <w:r w:rsidDel="00000000" w:rsidR="00000000" w:rsidRPr="00000000">
        <w:rPr>
          <w:rFonts w:ascii="Times New Roman" w:cs="Times New Roman" w:eastAsia="Times New Roman" w:hAnsi="Times New Roman"/>
          <w:sz w:val="24"/>
          <w:szCs w:val="24"/>
          <w:rtl w:val="0"/>
        </w:rPr>
        <w:t xml:space="preserve"> One aggregate per transaction; never cross a module boundary in a handler (DEC-22); authorization is decided by the AuthorizationService, never re-implemented ad hoc in a handler.</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1"/>
        <w:rPr>
          <w:rFonts w:ascii="Times New Roman" w:cs="Times New Roman" w:eastAsia="Times New Roman" w:hAnsi="Times New Roman"/>
          <w:sz w:val="42"/>
          <w:szCs w:val="42"/>
        </w:rPr>
      </w:pPr>
      <w:bookmarkStart w:colFirst="0" w:colLast="0" w:name="_wwuno42wrkkj" w:id="27"/>
      <w:bookmarkEnd w:id="27"/>
      <w:r w:rsidDel="00000000" w:rsidR="00000000" w:rsidRPr="00000000">
        <w:rPr>
          <w:rFonts w:ascii="Times New Roman" w:cs="Times New Roman" w:eastAsia="Times New Roman" w:hAnsi="Times New Roman"/>
          <w:sz w:val="42"/>
          <w:szCs w:val="42"/>
          <w:rtl w:val="0"/>
        </w:rPr>
        <w:t xml:space="preserve">15. Security Testing Strategy</w:t>
      </w:r>
    </w:p>
    <w:p w:rsidR="00000000" w:rsidDel="00000000" w:rsidP="00000000" w:rsidRDefault="00000000" w:rsidRPr="00000000" w14:paraId="00000193">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SAST.</w:t>
      </w:r>
      <w:r w:rsidDel="00000000" w:rsidR="00000000" w:rsidRPr="00000000">
        <w:rPr>
          <w:rFonts w:ascii="Times New Roman" w:cs="Times New Roman" w:eastAsia="Times New Roman" w:hAnsi="Times New Roman"/>
          <w:sz w:val="24"/>
          <w:szCs w:val="24"/>
          <w:rtl w:val="0"/>
        </w:rPr>
        <w:t xml:space="preserve"> Static analysis in CI on every PR (Python security linters, type checks); fail the build on high-severity findings.</w:t>
      </w:r>
    </w:p>
    <w:p w:rsidR="00000000" w:rsidDel="00000000" w:rsidP="00000000" w:rsidRDefault="00000000" w:rsidRPr="00000000" w14:paraId="00000194">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DAST.</w:t>
      </w:r>
      <w:r w:rsidDel="00000000" w:rsidR="00000000" w:rsidRPr="00000000">
        <w:rPr>
          <w:rFonts w:ascii="Times New Roman" w:cs="Times New Roman" w:eastAsia="Times New Roman" w:hAnsi="Times New Roman"/>
          <w:sz w:val="24"/>
          <w:szCs w:val="24"/>
          <w:rtl w:val="0"/>
        </w:rPr>
        <w:t xml:space="preserve"> Dynamic scanning against a staging deployment for the OWASP Top 10 classes; authenticated scans covering session and authz.</w:t>
      </w:r>
    </w:p>
    <w:p w:rsidR="00000000" w:rsidDel="00000000" w:rsidP="00000000" w:rsidRDefault="00000000" w:rsidRPr="00000000" w14:paraId="00000195">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scanning (SCA).</w:t>
      </w:r>
      <w:r w:rsidDel="00000000" w:rsidR="00000000" w:rsidRPr="00000000">
        <w:rPr>
          <w:rFonts w:ascii="Times New Roman" w:cs="Times New Roman" w:eastAsia="Times New Roman" w:hAnsi="Times New Roman"/>
          <w:sz w:val="24"/>
          <w:szCs w:val="24"/>
          <w:rtl w:val="0"/>
        </w:rPr>
        <w:t xml:space="preserve"> Continuous vulnerability scanning of third-party packages and base images; alerting + SLA to patch.</w:t>
      </w:r>
    </w:p>
    <w:p w:rsidR="00000000" w:rsidDel="00000000" w:rsidP="00000000" w:rsidRDefault="00000000" w:rsidRPr="00000000" w14:paraId="00000196">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Penetration testing.</w:t>
      </w:r>
      <w:r w:rsidDel="00000000" w:rsidR="00000000" w:rsidRPr="00000000">
        <w:rPr>
          <w:rFonts w:ascii="Times New Roman" w:cs="Times New Roman" w:eastAsia="Times New Roman" w:hAnsi="Times New Roman"/>
          <w:sz w:val="24"/>
          <w:szCs w:val="24"/>
          <w:rtl w:val="0"/>
        </w:rPr>
        <w:t xml:space="preserve"> Pre-launch focused pen test on the highest-risk areas: authentication/OTP, the authorization model (the Critical risk — attempt privilege escalation and acting-profile confusion), file upload, and chat abuse.</w:t>
      </w:r>
    </w:p>
    <w:p w:rsidR="00000000" w:rsidDel="00000000" w:rsidP="00000000" w:rsidRDefault="00000000" w:rsidRPr="00000000" w14:paraId="00000197">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security testing.</w:t>
      </w:r>
      <w:r w:rsidDel="00000000" w:rsidR="00000000" w:rsidRPr="00000000">
        <w:rPr>
          <w:rFonts w:ascii="Times New Roman" w:cs="Times New Roman" w:eastAsia="Times New Roman" w:hAnsi="Times New Roman"/>
          <w:sz w:val="24"/>
          <w:szCs w:val="24"/>
          <w:rtl w:val="0"/>
        </w:rPr>
        <w:t xml:space="preserve"> Contract-driven tests from the OpenAPI spec (fuzz payloads, authz matrix per endpoint, rate-limit and idempotency behaviour); </w:t>
      </w:r>
      <w:r w:rsidDel="00000000" w:rsidR="00000000" w:rsidRPr="00000000">
        <w:rPr>
          <w:rFonts w:ascii="Times New Roman" w:cs="Times New Roman" w:eastAsia="Times New Roman" w:hAnsi="Times New Roman"/>
          <w:b w:val="1"/>
          <w:bCs w:val="1"/>
          <w:sz w:val="24"/>
          <w:szCs w:val="24"/>
          <w:rtl w:val="0"/>
        </w:rPr>
        <w:t xml:space="preserve">the authorization test suite is a release gate</w:t>
      </w:r>
      <w:r w:rsidDel="00000000" w:rsidR="00000000" w:rsidRPr="00000000">
        <w:rPr>
          <w:rFonts w:ascii="Times New Roman" w:cs="Times New Roman" w:eastAsia="Times New Roman" w:hAnsi="Times New Roman"/>
          <w:sz w:val="24"/>
          <w:szCs w:val="24"/>
          <w:rtl w:val="0"/>
        </w:rPr>
        <w:t xml:space="preserve"> — every permission key and ownership boundary has an explicit allow/deny test (Baseline mitigation for the Critical authz risk).</w:t>
      </w:r>
    </w:p>
    <w:p w:rsidR="00000000" w:rsidDel="00000000" w:rsidP="00000000" w:rsidRDefault="00000000" w:rsidRPr="00000000" w14:paraId="00000198">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Upload testing.</w:t>
      </w:r>
      <w:r w:rsidDel="00000000" w:rsidR="00000000" w:rsidRPr="00000000">
        <w:rPr>
          <w:rFonts w:ascii="Times New Roman" w:cs="Times New Roman" w:eastAsia="Times New Roman" w:hAnsi="Times New Roman"/>
          <w:sz w:val="24"/>
          <w:szCs w:val="24"/>
          <w:rtl w:val="0"/>
        </w:rPr>
        <w:t xml:space="preserve"> Malicious-file corpus (polyglots, oversize, wrong-MIME, EXIF-bearing, malware EICAR) verifying rejection/quarantine/stripping.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rPr>
          <w:rFonts w:ascii="Times New Roman" w:cs="Times New Roman" w:eastAsia="Times New Roman" w:hAnsi="Times New Roman"/>
          <w:sz w:val="42"/>
          <w:szCs w:val="42"/>
        </w:rPr>
      </w:pPr>
      <w:bookmarkStart w:colFirst="0" w:colLast="0" w:name="_vlh2nrdpngo" w:id="28"/>
      <w:bookmarkEnd w:id="28"/>
      <w:r w:rsidDel="00000000" w:rsidR="00000000" w:rsidRPr="00000000">
        <w:rPr>
          <w:rFonts w:ascii="Times New Roman" w:cs="Times New Roman" w:eastAsia="Times New Roman" w:hAnsi="Times New Roman"/>
          <w:sz w:val="42"/>
          <w:szCs w:val="42"/>
          <w:rtl w:val="0"/>
        </w:rPr>
        <w:t xml:space="preserve">16. Incident Response</w:t>
      </w:r>
    </w:p>
    <w:p w:rsidR="00000000" w:rsidDel="00000000" w:rsidP="00000000" w:rsidRDefault="00000000" w:rsidRPr="00000000" w14:paraId="0000019C">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Fonts w:ascii="Times New Roman" w:cs="Times New Roman" w:eastAsia="Times New Roman" w:hAnsi="Times New Roman"/>
          <w:sz w:val="24"/>
          <w:szCs w:val="24"/>
          <w:rtl w:val="0"/>
        </w:rPr>
        <w:t xml:space="preserve"> SEV-1 (confirmed data breach, auth bypass, or platform-wide outage), SEV-2 (privilege escalation, targeted account compromise, key abuse), SEV-3 (localized abuse, single-account compromise, contained upload incident), SEV-4 (policy/hygiene issue, no active exploitation).</w:t>
      </w:r>
    </w:p>
    <w:p w:rsidR="00000000" w:rsidDel="00000000" w:rsidP="00000000" w:rsidRDefault="00000000" w:rsidRPr="00000000" w14:paraId="0000019D">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Escalation.</w:t>
      </w:r>
      <w:r w:rsidDel="00000000" w:rsidR="00000000" w:rsidRPr="00000000">
        <w:rPr>
          <w:rFonts w:ascii="Cardo" w:cs="Cardo" w:eastAsia="Cardo" w:hAnsi="Cardo"/>
          <w:sz w:val="24"/>
          <w:szCs w:val="24"/>
          <w:rtl w:val="0"/>
        </w:rPr>
        <w:t xml:space="preserve"> Defined on-call → security owner → engineering lead → business owner; SEV-1/2 page immediately; external-hosting provider engaged where infrastructure is implicated.</w:t>
      </w:r>
    </w:p>
    <w:p w:rsidR="00000000" w:rsidDel="00000000" w:rsidP="00000000" w:rsidRDefault="00000000" w:rsidRPr="00000000" w14:paraId="0000019E">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Containment.</w:t>
      </w:r>
      <w:r w:rsidDel="00000000" w:rsidR="00000000" w:rsidRPr="00000000">
        <w:rPr>
          <w:rFonts w:ascii="Times New Roman" w:cs="Times New Roman" w:eastAsia="Times New Roman" w:hAnsi="Times New Roman"/>
          <w:sz w:val="24"/>
          <w:szCs w:val="24"/>
          <w:rtl w:val="0"/>
        </w:rPr>
        <w:t xml:space="preserve"> Session mass-revocation (server-side sessions make this instant); credential/secret rotation; disable an affected provider adapter (degrade gracefully per QR-05); quarantine media; block offending sources at the edge; feature-flag off a compromised optional capability (never a security control) if isolated.</w:t>
      </w:r>
    </w:p>
    <w:p w:rsidR="00000000" w:rsidDel="00000000" w:rsidP="00000000" w:rsidRDefault="00000000" w:rsidRPr="00000000" w14:paraId="0000019F">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Recovery.</w:t>
      </w:r>
      <w:r w:rsidDel="00000000" w:rsidR="00000000" w:rsidRPr="00000000">
        <w:rPr>
          <w:rFonts w:ascii="Gungsuh" w:cs="Gungsuh" w:eastAsia="Gungsuh" w:hAnsi="Gungsuh"/>
          <w:sz w:val="24"/>
          <w:szCs w:val="24"/>
          <w:rtl w:val="0"/>
        </w:rPr>
        <w:t xml:space="preserve"> Restore from tested backups within RPO ≤ 15 min / RTO ≤ 4 h (NFR-REL-001/NFR-BAK-001/NFR-REC-001); rebuild the search index (rebuildable projection) and cache without data-loss risk; validate integrity against the immutable audit trail.</w:t>
      </w:r>
    </w:p>
    <w:p w:rsidR="00000000" w:rsidDel="00000000" w:rsidP="00000000" w:rsidRDefault="00000000" w:rsidRPr="00000000" w14:paraId="000001A0">
      <w:pPr>
        <w:numPr>
          <w:ilvl w:val="0"/>
          <w:numId w:val="5"/>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Post-incident review.</w:t>
      </w:r>
      <w:r w:rsidDel="00000000" w:rsidR="00000000" w:rsidRPr="00000000">
        <w:rPr>
          <w:rFonts w:ascii="Times New Roman" w:cs="Times New Roman" w:eastAsia="Times New Roman" w:hAnsi="Times New Roman"/>
          <w:sz w:val="24"/>
          <w:szCs w:val="24"/>
          <w:rtl w:val="0"/>
        </w:rPr>
        <w:t xml:space="preserve"> Blameless RCA; timeline reconstructed from the immutable audit trail and off-host logs; corrective actions tracked; threat model and controls updated (this document is the living reference).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1"/>
        <w:rPr>
          <w:rFonts w:ascii="Times New Roman" w:cs="Times New Roman" w:eastAsia="Times New Roman" w:hAnsi="Times New Roman"/>
          <w:sz w:val="42"/>
          <w:szCs w:val="42"/>
        </w:rPr>
      </w:pPr>
      <w:bookmarkStart w:colFirst="0" w:colLast="0" w:name="_aswqhf8pogph" w:id="29"/>
      <w:bookmarkEnd w:id="29"/>
      <w:r w:rsidDel="00000000" w:rsidR="00000000" w:rsidRPr="00000000">
        <w:rPr>
          <w:rFonts w:ascii="Times New Roman" w:cs="Times New Roman" w:eastAsia="Times New Roman" w:hAnsi="Times New Roman"/>
          <w:sz w:val="42"/>
          <w:szCs w:val="42"/>
          <w:rtl w:val="0"/>
        </w:rPr>
        <w:t xml:space="preserve">17. Security Decision Records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JWT/refresh tokens; server-side Redis-backed sessions 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revocation, no token-replay window, matches SAD §13 and the published OpenAPI schemes; refresh tokens would add revocation latency and contradict the immutable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 API Arch §5; reconciles brief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Fixed permission catalogue + configured roles + no runtime inheritance.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Removes the inner-platform escalation class; makes authorization testable exhaustively; addresses the Critical authorization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BRULE-02, I-11, CF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Whitelist gate is a security boundary, enforced at publish.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Configuration can never introduce logic/permissions/states; closes tampering vector T-2 and escalation 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I-16, DEC-21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Images-only ingestion with scan + EXIF strip + quarantine.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Minimises the High upload attack surface and closes location-disclosure; no video/PDF path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DEC-10, NFR-SEC-003, BRULE-12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Per-module PostgreSQL roles (least privilege at the 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Contains a compromised module; enforces DEC-22 in the database itself, not only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PD-06, DEC-22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Immutability enforced by DB guard triggers, not only by convention.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Guarantees non-repudiation and audit integrity even against a compromised app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PD-07, I-22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Maker–checker + Super-Admin approval for role/settings changes.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Separation of Duties on the most dangerous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CF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Data-residency/legal compliance out of engineering scope (accepted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DEC-07/DEC-17; engineering still applies baseline protections.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DEC-07, DEC-17, R-5</w:t>
            </w:r>
          </w:p>
        </w:tc>
      </w:tr>
    </w:tbl>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rPr>
          <w:rFonts w:ascii="Times New Roman" w:cs="Times New Roman" w:eastAsia="Times New Roman" w:hAnsi="Times New Roman"/>
          <w:sz w:val="42"/>
          <w:szCs w:val="42"/>
        </w:rPr>
      </w:pPr>
      <w:bookmarkStart w:colFirst="0" w:colLast="0" w:name="_904kpl8p1pfe" w:id="30"/>
      <w:bookmarkEnd w:id="30"/>
      <w:r w:rsidDel="00000000" w:rsidR="00000000" w:rsidRPr="00000000">
        <w:rPr>
          <w:rFonts w:ascii="Times New Roman" w:cs="Times New Roman" w:eastAsia="Times New Roman" w:hAnsi="Times New Roman"/>
          <w:sz w:val="42"/>
          <w:szCs w:val="42"/>
          <w:rtl w:val="0"/>
        </w:rPr>
        <w:t xml:space="preserve">18. Traceability</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control (this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SRS / NFR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 OpenAPI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Configuration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authorization, acting-profile scoping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four-gate flow; </w:t>
            </w:r>
            <w:r w:rsidDel="00000000" w:rsidR="00000000" w:rsidRPr="00000000">
              <w:rPr>
                <w:rFonts w:ascii="Times New Roman" w:cs="Times New Roman" w:eastAsia="Times New Roman" w:hAnsi="Times New Roman"/>
                <w:color w:val="188038"/>
                <w:sz w:val="24"/>
                <w:szCs w:val="24"/>
                <w:rtl w:val="0"/>
              </w:rPr>
              <w:t xml:space="preserve">X-Acting-Profile</w:t>
            </w:r>
            <w:r w:rsidDel="00000000" w:rsidR="00000000" w:rsidRPr="00000000">
              <w:rPr>
                <w:rFonts w:ascii="Times New Roman" w:cs="Times New Roman" w:eastAsia="Times New Roman" w:hAnsi="Times New Roman"/>
                <w:sz w:val="24"/>
                <w:szCs w:val="24"/>
                <w:rtl w:val="0"/>
              </w:rPr>
              <w:t xml:space="preserve">; 401/403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I-10/I-11 enforcement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PermissionKey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roles </w:t>
            </w:r>
            <w:r w:rsidDel="00000000" w:rsidR="00000000" w:rsidRPr="00000000">
              <w:rPr>
                <w:rFonts w:ascii="Times New Roman" w:cs="Times New Roman" w:eastAsia="Times New Roman" w:hAnsi="Times New Roman"/>
                <w:color w:val="188038"/>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Multi-method auth, OTP throttle, sessions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FR-AUTH-001…006, NFR-SEC-004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/auth/*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sessionCookie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sessionBearer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identity.session/otp_challenge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OtpChannelPolicy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Encryption in transit/at rest, secrets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TLS-only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at-rest on PG/Redis/MinIO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hardening (§7)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NFR-SEC-003, NFR-PRIV-001, BRULE-12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/media/uploads</w:t>
            </w:r>
            <w:r w:rsidDel="00000000" w:rsidR="00000000" w:rsidRPr="00000000">
              <w:rPr>
                <w:rFonts w:ascii="Times New Roman" w:cs="Times New Roman" w:eastAsia="Times New Roman" w:hAnsi="Times New Roman"/>
                <w:sz w:val="24"/>
                <w:szCs w:val="24"/>
                <w:rtl w:val="0"/>
              </w:rPr>
              <w:t xml:space="preserve"> images-only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media.media_asset</w:t>
            </w:r>
            <w:r w:rsidDel="00000000" w:rsidR="00000000" w:rsidRPr="00000000">
              <w:rPr>
                <w:rFonts w:ascii="Times New Roman" w:cs="Times New Roman" w:eastAsia="Times New Roman" w:hAnsi="Times New Roman"/>
                <w:sz w:val="24"/>
                <w:szCs w:val="24"/>
                <w:rtl w:val="0"/>
              </w:rPr>
              <w:t xml:space="preserve"> scan/quarantine, </w:t>
            </w:r>
            <w:r w:rsidDel="00000000" w:rsidR="00000000" w:rsidRPr="00000000">
              <w:rPr>
                <w:rFonts w:ascii="Times New Roman" w:cs="Times New Roman" w:eastAsia="Times New Roman" w:hAnsi="Times New Roman"/>
                <w:color w:val="188038"/>
                <w:sz w:val="24"/>
                <w:szCs w:val="24"/>
                <w:rtl w:val="0"/>
              </w:rPr>
              <w:t xml:space="preserve">exif_stripped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whitelist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limiting / anti-scraping (§5,§9)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NFR-SEC-005, NFR-SEC-004, BR-MSG-03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§6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429 + </w:t>
            </w:r>
            <w:r w:rsidDel="00000000" w:rsidR="00000000" w:rsidRPr="00000000">
              <w:rPr>
                <w:rFonts w:ascii="Times New Roman" w:cs="Times New Roman" w:eastAsia="Times New Roman" w:hAnsi="Times New Roman"/>
                <w:color w:val="188038"/>
                <w:sz w:val="24"/>
                <w:szCs w:val="24"/>
                <w:rtl w:val="0"/>
              </w:rPr>
              <w:t xml:space="preserve">Retry-After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88038"/>
                <w:sz w:val="24"/>
                <w:szCs w:val="24"/>
                <w:rtl w:val="0"/>
              </w:rPr>
              <w:t xml:space="preserve">X-RateLimit-*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Immutable audit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NFR-LOG-001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/admin/audit-log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analytics.audit_entry</w:t>
            </w:r>
            <w:r w:rsidDel="00000000" w:rsidR="00000000" w:rsidRPr="00000000">
              <w:rPr>
                <w:rFonts w:ascii="Times New Roman" w:cs="Times New Roman" w:eastAsia="Times New Roman" w:hAnsi="Times New Roman"/>
                <w:sz w:val="24"/>
                <w:szCs w:val="24"/>
                <w:rtl w:val="0"/>
              </w:rPr>
              <w:t xml:space="preserve"> + guard triggers (I-22)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on every publish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Whitelist gate / bounded config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NFR-CFG-001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 validate/publish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 validated pre-publish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I-16 gate (§9)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PII / privacy / closure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NFR-PRIV-001, FR-USER-005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/me/account</w:t>
            </w:r>
            <w:r w:rsidDel="00000000" w:rsidR="00000000" w:rsidRPr="00000000">
              <w:rPr>
                <w:rFonts w:ascii="Times New Roman" w:cs="Times New Roman" w:eastAsia="Times New Roman" w:hAnsi="Times New Roman"/>
                <w:sz w:val="24"/>
                <w:szCs w:val="24"/>
                <w:rtl w:val="0"/>
              </w:rPr>
              <w:t xml:space="preserve">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anonymisation, 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Messaging protections (§8)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BR-MSG-03, FR-MSG-004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/conversations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/reports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/me/blocks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messaging.block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Least-privilege data access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per-module roles PD-06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 / DR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NFR-REL-001/002, NFR-BAK-001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 §14/§15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 degraded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rebuildable projections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last-good snapshot</w:t>
            </w:r>
          </w:p>
        </w:tc>
      </w:tr>
    </w:tbl>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rPr>
          <w:rFonts w:ascii="Times New Roman" w:cs="Times New Roman" w:eastAsia="Times New Roman" w:hAnsi="Times New Roman"/>
          <w:sz w:val="42"/>
          <w:szCs w:val="42"/>
        </w:rPr>
      </w:pPr>
      <w:bookmarkStart w:colFirst="0" w:colLast="0" w:name="_nmomp74cigcc" w:id="31"/>
      <w:bookmarkEnd w:id="31"/>
      <w:r w:rsidDel="00000000" w:rsidR="00000000" w:rsidRPr="00000000">
        <w:rPr>
          <w:rFonts w:ascii="Times New Roman" w:cs="Times New Roman" w:eastAsia="Times New Roman" w:hAnsi="Times New Roman"/>
          <w:sz w:val="42"/>
          <w:szCs w:val="42"/>
          <w:rtl w:val="0"/>
        </w:rPr>
        <w:t xml:space="preserve">19. Validation — Consistency Review</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Alignment with all approved documents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control cites an existing NFR/DEC/I/BRULE; authentication, authorization, session, upload, audit, and degradation controls restate SAD §13 and the SRS §7.6 security NFRs without adding capability. No requirement, aggregate, API, or table is altered.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contradiction with configuration-driven architecture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whitelist gate is treated as a security boundary (SDR-03); configuration can compose roles/forms/templates but can never add logic, permissions, or states (I-16, DEC-21); feature flags gate only security-neutral code toggles (E-4). Security is code </w:t>
            </w:r>
            <w:r w:rsidDel="00000000" w:rsidR="00000000" w:rsidRPr="00000000">
              <w:rPr>
                <w:rFonts w:ascii="Times New Roman" w:cs="Times New Roman" w:eastAsia="Times New Roman" w:hAnsi="Times New Roman"/>
                <w:color w:val="188038"/>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configuration composes within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privilege-escalation paths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four-gate flow (§4.2) plus fixed permissions, no runtime role inheritance, flattened-at-publish roles, maker–checker on sensitive config, acting-profile scoping, and per-module DB roles jointly close the enumerated E-1…E-5. The authz test suite is a release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Secure defaults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Default-deny authorization; deny on missing acting context; images-only ingestion; quarantine-until-clean; HttpOnly/Secure/SameSite cookies; </w:t>
            </w:r>
            <w:r w:rsidDel="00000000" w:rsidR="00000000" w:rsidRPr="00000000">
              <w:rPr>
                <w:rFonts w:ascii="Times New Roman" w:cs="Times New Roman" w:eastAsia="Times New Roman" w:hAnsi="Times New Roman"/>
                <w:color w:val="188038"/>
                <w:sz w:val="24"/>
                <w:szCs w:val="24"/>
                <w:rtl w:val="0"/>
              </w:rPr>
              <w:t xml:space="preserve">additionalProperties:false</w:t>
            </w:r>
            <w:r w:rsidDel="00000000" w:rsidR="00000000" w:rsidRPr="00000000">
              <w:rPr>
                <w:rFonts w:ascii="Times New Roman" w:cs="Times New Roman" w:eastAsia="Times New Roman" w:hAnsi="Times New Roman"/>
                <w:sz w:val="24"/>
                <w:szCs w:val="24"/>
                <w:rtl w:val="0"/>
              </w:rPr>
              <w:t xml:space="preserve">; least-privilege DB roles; fail-closed on missing secrets; 404 on non-visible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OWASP ASVS / Top-10 coverage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 (v1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Top-10 mapped: Broken Access Control→§4/E-series; Crypto Failures→§10; Injection→T-4/§6/§14; Insecure Design→whitelist+fixed-permission model; Security Misconfiguration→§9 headers/CORS + secure defaults; Vulnerable Components→§14/§15 SCA; Auth Failures→§3/S-series; Integrity Failures→PD-07 immutability + SCA; Logging Failures→§12; SSRF→§14. ASVS is used as engineering rigor, not a certification claim (scope note).</w:t>
            </w:r>
          </w:p>
        </w:tc>
      </w:tr>
    </w:tbl>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Inconsistencies found and corrected during review:</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"Refresh tokens" (brief §3)</w:t>
      </w:r>
      <w:r w:rsidDel="00000000" w:rsidR="00000000" w:rsidRPr="00000000">
        <w:rPr>
          <w:rFonts w:ascii="Times New Roman" w:cs="Times New Roman" w:eastAsia="Times New Roman" w:hAnsi="Times New Roman"/>
          <w:sz w:val="24"/>
          <w:szCs w:val="24"/>
          <w:rtl w:val="0"/>
        </w:rPr>
        <w:t xml:space="preserve"> — contradicts the approved server-side session model (SAD §13). Corrected to server-side Redis-backed sessions with instant revocation; recorded as SDR-01. No JWT/refresh pair is introduced.</w:t>
      </w:r>
    </w:p>
    <w:p w:rsidR="00000000" w:rsidDel="00000000" w:rsidP="00000000" w:rsidRDefault="00000000" w:rsidRPr="00000000" w14:paraId="0000022C">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"PDF validation" (brief §7)</w:t>
      </w:r>
      <w:r w:rsidDel="00000000" w:rsidR="00000000" w:rsidRPr="00000000">
        <w:rPr>
          <w:rFonts w:ascii="Times New Roman" w:cs="Times New Roman" w:eastAsia="Times New Roman" w:hAnsi="Times New Roman"/>
          <w:sz w:val="24"/>
          <w:szCs w:val="24"/>
          <w:rtl w:val="0"/>
        </w:rPr>
        <w:t xml:space="preserve"> — v1 is images-only (DEC-10); there is no PDF/video ingestion path. Corrected: the control is </w:t>
      </w:r>
      <w:r w:rsidDel="00000000" w:rsidR="00000000" w:rsidRPr="00000000">
        <w:rPr>
          <w:rFonts w:ascii="Times New Roman" w:cs="Times New Roman" w:eastAsia="Times New Roman" w:hAnsi="Times New Roman"/>
          <w:i w:val="1"/>
          <w:iCs w:val="1"/>
          <w:sz w:val="24"/>
          <w:szCs w:val="24"/>
          <w:rtl w:val="0"/>
        </w:rPr>
        <w:t xml:space="preserve">rejection</w:t>
      </w:r>
      <w:r w:rsidDel="00000000" w:rsidR="00000000" w:rsidRPr="00000000">
        <w:rPr>
          <w:rFonts w:ascii="Times New Roman" w:cs="Times New Roman" w:eastAsia="Times New Roman" w:hAnsi="Times New Roman"/>
          <w:sz w:val="24"/>
          <w:szCs w:val="24"/>
          <w:rtl w:val="0"/>
        </w:rPr>
        <w:t xml:space="preserve"> of non-image types, not PDF validation. Documented in §7 and SDR-04.</w:t>
      </w:r>
    </w:p>
    <w:p w:rsidR="00000000" w:rsidDel="00000000" w:rsidP="00000000" w:rsidRDefault="00000000" w:rsidRPr="00000000" w14:paraId="0000022D">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Compliance framings (ASVS/OWASP/NIST SSDF as certification)</w:t>
      </w:r>
      <w:r w:rsidDel="00000000" w:rsidR="00000000" w:rsidRPr="00000000">
        <w:rPr>
          <w:rFonts w:ascii="Times New Roman" w:cs="Times New Roman" w:eastAsia="Times New Roman" w:hAnsi="Times New Roman"/>
          <w:sz w:val="24"/>
          <w:szCs w:val="24"/>
          <w:rtl w:val="0"/>
        </w:rPr>
        <w:t xml:space="preserve"> — DEC-07 cancels the legal/compliance review and DEC-17 puts data-residency out of engineering scope. Corrected: these frameworks are used as engineering-rigor references, and the data-residency/legal boundary is stated explicitly (scope note, SDR-08) rather than implying a compliance program this project does not own.</w:t>
      </w:r>
    </w:p>
    <w:p w:rsidR="00000000" w:rsidDel="00000000" w:rsidP="00000000" w:rsidRDefault="00000000" w:rsidRPr="00000000" w14:paraId="0000022E">
      <w:pPr>
        <w:numPr>
          <w:ilvl w:val="0"/>
          <w:numId w:val="4"/>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Permission-group / role-hierarchy as runtime authorization constructs (brief §4)</w:t>
      </w:r>
      <w:r w:rsidDel="00000000" w:rsidR="00000000" w:rsidRPr="00000000">
        <w:rPr>
          <w:rFonts w:ascii="Times New Roman" w:cs="Times New Roman" w:eastAsia="Times New Roman" w:hAnsi="Times New Roman"/>
          <w:sz w:val="24"/>
          <w:szCs w:val="24"/>
          <w:rtl w:val="0"/>
        </w:rPr>
        <w:t xml:space="preserve"> — the approved model flattens groups at publish and has no runtime inheritance (CF §7). Corrected: both are authoring-time only; runtime evaluation uses the explicit flattened permission set, preventing inheritance-based escalation.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This Security Architecture &amp; Threat Model is derived from and consistent with Baseline v1.1 (ADR-001), BRD v1.0, Vision &amp; Scope v1.0, SRS v1.0, DDD Domain Model v1.0, Configuration &amp; Metadata Framework v1.0, SAD v1.0, Database Architecture &amp; Logical Data Model v1.0, Physical Database Design &amp; ERD v1.0, API Architecture &amp; Integration Specification v1.0, and the OpenAPI 3.1 Specification v1.0. It is the authoritative reference for secure implementation, security reviews, penetration testing, and future compliance activities. It defines security principles, controls, and a threat model only; it introduces no business functionality and changes no approved architecture, API, or data model.</w:t>
      </w: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