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A10CC" w:rsidR="00E05ADF" w:rsidRDefault="005A10CC">
      <w:pPr>
        <w:rPr>
          <w:rFonts w:asciiTheme="minorHAnsi" w:hAnsiTheme="minorHAnsi" w:cstheme="minorHAnsi"/>
          <w:b/>
        </w:rPr>
      </w:pPr>
      <w:r w:rsidRPr="005A10CC">
        <w:rPr>
          <w:rFonts w:asciiTheme="minorHAnsi" w:hAnsiTheme="minorHAnsi" w:cstheme="minorHAnsi"/>
          <w:b/>
        </w:rPr>
        <w:t>WEBHOOK OPENSHIFT ALARM ENTEGRASYONU GEREKSİNİMLERİ</w:t>
      </w:r>
    </w:p>
    <w:p w:rsidRPr="005A10CC" w:rsidR="005A10CC" w:rsidRDefault="005A10CC">
      <w:pPr>
        <w:rPr>
          <w:rFonts w:asciiTheme="minorHAnsi" w:hAnsiTheme="minorHAnsi" w:cstheme="minorHAnsi"/>
        </w:rPr>
      </w:pPr>
    </w:p>
    <w:p w:rsidRPr="005A10CC" w:rsidR="005A10CC" w:rsidRDefault="005A10CC">
      <w:pPr>
        <w:rPr>
          <w:rFonts w:asciiTheme="minorHAnsi" w:hAnsiTheme="minorHAnsi" w:cstheme="minorHAnsi"/>
        </w:rPr>
      </w:pPr>
    </w:p>
    <w:p w:rsidRPr="005A10CC" w:rsidR="005A10CC" w:rsidP="005A10CC" w:rsidRDefault="005A10CC">
      <w:pPr>
        <w:rPr>
          <w:rFonts w:asciiTheme="minorHAnsi" w:hAnsiTheme="minorHAnsi" w:cstheme="minorHAnsi"/>
        </w:rPr>
      </w:pPr>
      <w:r w:rsidRPr="005A10CC">
        <w:rPr>
          <w:rFonts w:asciiTheme="minorHAnsi" w:hAnsiTheme="minorHAnsi" w:cstheme="minorHAnsi"/>
        </w:rPr>
        <w:t>Webhook POST metoduyla request göndereceğiniz sunucunuzdan aşağıdaki hostname ve porta erişimi açtırılması gerekmektedir.</w:t>
      </w:r>
      <w:r w:rsidRPr="005A10CC">
        <w:rPr>
          <w:rFonts w:asciiTheme="minorHAnsi" w:hAnsiTheme="minorHAnsi" w:cstheme="minorHAnsi"/>
        </w:rPr>
        <w:br/>
      </w:r>
      <w:r w:rsidRPr="005A10CC">
        <w:rPr>
          <w:rFonts w:asciiTheme="minorHAnsi" w:hAnsiTheme="minorHAnsi" w:cstheme="minorHAnsi"/>
        </w:rPr>
        <w:br/>
      </w:r>
      <w:r w:rsidRPr="005A10CC">
        <w:rPr>
          <w:rFonts w:asciiTheme="minorHAnsi" w:hAnsiTheme="minorHAnsi" w:cstheme="minorHAnsi"/>
          <w:highlight w:val="yellow"/>
        </w:rPr>
        <w:t>Source name :  Webhook sunucusu</w:t>
      </w:r>
      <w:r w:rsidRPr="005A10CC">
        <w:rPr>
          <w:rFonts w:asciiTheme="minorHAnsi" w:hAnsiTheme="minorHAnsi" w:cstheme="minorHAnsi"/>
          <w:highlight w:val="yellow"/>
        </w:rPr>
        <w:br/>
        <w:t>Destination name : karl.msy.turktelekom.intra/10.6.102.180</w:t>
      </w:r>
      <w:r w:rsidRPr="005A10CC">
        <w:rPr>
          <w:rFonts w:asciiTheme="minorHAnsi" w:hAnsiTheme="minorHAnsi" w:cstheme="minorHAnsi"/>
          <w:highlight w:val="yellow"/>
        </w:rPr>
        <w:br/>
        <w:t>Port: 30005 TCP Çift Yönlü</w:t>
      </w:r>
      <w:r w:rsidRPr="005A10CC">
        <w:rPr>
          <w:rFonts w:asciiTheme="minorHAnsi" w:hAnsiTheme="minorHAnsi" w:cstheme="minorHAnsi"/>
        </w:rPr>
        <w:br/>
      </w:r>
      <w:r w:rsidRPr="005A10CC">
        <w:rPr>
          <w:rFonts w:asciiTheme="minorHAnsi" w:hAnsiTheme="minorHAnsi" w:cstheme="minorHAnsi"/>
        </w:rPr>
        <w:br/>
      </w:r>
      <w:r w:rsidRPr="005A10CC">
        <w:rPr>
          <w:rFonts w:asciiTheme="minorHAnsi" w:hAnsiTheme="minorHAnsi" w:cstheme="minorHAnsi"/>
          <w:b/>
          <w:u w:val="single"/>
        </w:rPr>
        <w:t>POST metoduyla request göndereceğiniz URL bilgisi :</w:t>
      </w:r>
      <w:r w:rsidRPr="005A10CC">
        <w:rPr>
          <w:rFonts w:asciiTheme="minorHAnsi" w:hAnsiTheme="minorHAnsi" w:cstheme="minorHAnsi"/>
        </w:rPr>
        <w:t xml:space="preserve"> </w:t>
      </w:r>
      <w:hyperlink w:history="1" r:id="rId7">
        <w:r w:rsidRPr="005A10CC">
          <w:rPr>
            <w:rStyle w:val="Kpr"/>
            <w:rFonts w:asciiTheme="minorHAnsi" w:hAnsiTheme="minorHAnsi" w:cstheme="minorHAnsi"/>
          </w:rPr>
          <w:t>https://karl.msy.turktelekom.intra:30005/bsmc/rest/events/&lt;uygulama_ismi</w:t>
        </w:r>
      </w:hyperlink>
      <w:r w:rsidRPr="005A10CC">
        <w:rPr>
          <w:rFonts w:asciiTheme="minorHAnsi" w:hAnsiTheme="minorHAnsi" w:cstheme="minorHAnsi"/>
        </w:rPr>
        <w:t>&gt;</w:t>
      </w:r>
    </w:p>
    <w:p w:rsidRPr="005A10CC" w:rsidR="005A10CC" w:rsidP="005A10CC" w:rsidRDefault="005A10CC">
      <w:pPr>
        <w:rPr>
          <w:rFonts w:asciiTheme="minorHAnsi" w:hAnsiTheme="minorHAnsi" w:cstheme="minorHAnsi"/>
        </w:rPr>
      </w:pPr>
    </w:p>
    <w:p w:rsidRPr="005A10CC" w:rsidR="005A10CC" w:rsidP="005A10CC" w:rsidRDefault="005A10CC">
      <w:pPr>
        <w:rPr>
          <w:rFonts w:asciiTheme="minorHAnsi" w:hAnsiTheme="minorHAnsi" w:cstheme="minorHAnsi"/>
        </w:rPr>
      </w:pPr>
    </w:p>
    <w:p w:rsidRPr="005A10CC" w:rsidR="005A10CC" w:rsidP="005A10CC" w:rsidRDefault="005A10CC">
      <w:pPr>
        <w:pStyle w:val="ListeParagraf"/>
        <w:numPr>
          <w:ilvl w:val="0"/>
          <w:numId w:val="1"/>
        </w:numPr>
        <w:rPr>
          <w:rFonts w:asciiTheme="minorHAnsi" w:hAnsiTheme="minorHAnsi" w:cstheme="minorHAnsi"/>
        </w:rPr>
      </w:pPr>
      <w:r w:rsidRPr="005A10CC">
        <w:rPr>
          <w:rFonts w:asciiTheme="minorHAnsi" w:hAnsiTheme="minorHAnsi" w:cstheme="minorHAnsi"/>
          <w:b/>
        </w:rPr>
        <w:t>Uygulamanız Bulut Platformları Oper. Müdürlüğünün sorumluluğundaki Openshift ortamında bulunuyorsa</w:t>
      </w:r>
      <w:r w:rsidRPr="005A10CC">
        <w:rPr>
          <w:rFonts w:asciiTheme="minorHAnsi" w:hAnsiTheme="minorHAnsi" w:cstheme="minorHAnsi"/>
        </w:rPr>
        <w:t xml:space="preserve"> ekstra firewall erişimi almanıza gerek yoktur. Menderes Keskin veya ekip arkadaşından destek alıp alarm testleri gerçekleştirilebilir.</w:t>
      </w:r>
    </w:p>
    <w:p w:rsidRPr="005A10CC" w:rsidR="005A10CC" w:rsidP="005A10CC" w:rsidRDefault="005A10CC">
      <w:pPr>
        <w:rPr>
          <w:rFonts w:asciiTheme="minorHAnsi" w:hAnsiTheme="minorHAnsi" w:cstheme="minorHAnsi"/>
        </w:rPr>
      </w:pPr>
    </w:p>
    <w:p w:rsidRPr="005A10CC" w:rsidR="005A10CC" w:rsidP="005A10CC" w:rsidRDefault="005A10CC">
      <w:pPr>
        <w:rPr>
          <w:rFonts w:asciiTheme="minorHAnsi" w:hAnsiTheme="minorHAnsi" w:cstheme="minorHAnsi"/>
        </w:rPr>
      </w:pPr>
      <w:r w:rsidRPr="005A10CC">
        <w:rPr>
          <w:rFonts w:asciiTheme="minorHAnsi" w:hAnsiTheme="minorHAnsi" w:cstheme="minorHAnsi"/>
        </w:rPr>
        <w:t xml:space="preserve">Endpoint URL : </w:t>
      </w:r>
      <w:hyperlink w:history="1" r:id="rId8">
        <w:r w:rsidRPr="005A10CC">
          <w:rPr>
            <w:rStyle w:val="Kpr"/>
            <w:rFonts w:asciiTheme="minorHAnsi" w:hAnsiTheme="minorHAnsi" w:cstheme="minorHAnsi"/>
          </w:rPr>
          <w:t>https://karl.msy.turktelekom.intra:30005/bsmc/rest/events/openshiftpaas</w:t>
        </w:r>
      </w:hyperlink>
    </w:p>
    <w:p w:rsidRPr="005A10CC" w:rsidR="005A10CC" w:rsidP="005A10CC" w:rsidRDefault="005A10CC">
      <w:pPr>
        <w:rPr>
          <w:rFonts w:asciiTheme="minorHAnsi" w:hAnsiTheme="minorHAnsi" w:cstheme="minorHAnsi"/>
        </w:rPr>
      </w:pPr>
    </w:p>
    <w:p w:rsidRPr="005A10CC" w:rsidR="005A10CC" w:rsidP="005A10CC" w:rsidRDefault="005A10CC">
      <w:pPr>
        <w:rPr>
          <w:rFonts w:asciiTheme="minorHAnsi" w:hAnsiTheme="minorHAnsi" w:cstheme="minorHAnsi"/>
        </w:rPr>
      </w:pPr>
      <w:r w:rsidRPr="005A10CC">
        <w:rPr>
          <w:rFonts w:asciiTheme="minorHAnsi" w:hAnsiTheme="minorHAnsi" w:cstheme="minorHAnsi"/>
          <w:noProof/>
        </w:rPr>
        <w:drawing>
          <wp:inline distT="0" distB="0" distL="0" distR="0" wp14:anchorId="5A44D76D" wp14:editId="346916AA">
            <wp:extent cx="5731510" cy="775335"/>
            <wp:effectExtent l="0" t="0" r="254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10CC" w:rsidR="005A10CC" w:rsidP="005A10CC" w:rsidRDefault="005A10CC">
      <w:pPr>
        <w:rPr>
          <w:rFonts w:asciiTheme="minorHAnsi" w:hAnsiTheme="minorHAnsi" w:cstheme="minorHAnsi"/>
        </w:rPr>
      </w:pPr>
    </w:p>
    <w:p w:rsidRPr="005A10CC" w:rsidR="005A10CC" w:rsidP="005A10CC" w:rsidRDefault="005A10CC">
      <w:pPr>
        <w:pStyle w:val="ListeParagraf"/>
        <w:numPr>
          <w:ilvl w:val="0"/>
          <w:numId w:val="1"/>
        </w:numPr>
        <w:rPr>
          <w:rFonts w:asciiTheme="minorHAnsi" w:hAnsiTheme="minorHAnsi" w:cstheme="minorHAnsi"/>
        </w:rPr>
      </w:pPr>
      <w:r w:rsidRPr="005A10CC">
        <w:rPr>
          <w:rFonts w:asciiTheme="minorHAnsi" w:hAnsiTheme="minorHAnsi" w:cstheme="minorHAnsi"/>
          <w:b/>
        </w:rPr>
        <w:t>Uygulamanız kendi Openshift ortamınızda bulunuyorsa</w:t>
      </w:r>
      <w:r w:rsidRPr="005A10CC">
        <w:rPr>
          <w:rFonts w:asciiTheme="minorHAnsi" w:hAnsiTheme="minorHAnsi" w:cstheme="minorHAnsi"/>
        </w:rPr>
        <w:t xml:space="preserve"> yukardaki firewall erişimlerinin alınmasının ardından POST metoduyla göndereceğiniz web requestin JSON tipinde dosya iletmeniz gerekmektedir. Arakatman Operasyonları ekibiyle yapılan örnek çalışma aşağıdaki gibidir. Bu çalışma referans alınabilir.</w:t>
      </w:r>
    </w:p>
    <w:p w:rsidRPr="005A10CC" w:rsidR="005A10CC" w:rsidP="005A10CC" w:rsidRDefault="005A10CC">
      <w:pPr>
        <w:rPr>
          <w:rFonts w:asciiTheme="minorHAnsi" w:hAnsiTheme="minorHAnsi" w:cstheme="minorHAnsi"/>
        </w:rPr>
      </w:pPr>
    </w:p>
    <w:p w:rsidRPr="005A10CC" w:rsidR="005A10CC" w:rsidP="005A10CC" w:rsidRDefault="005A10CC">
      <w:pPr>
        <w:rPr>
          <w:rFonts w:asciiTheme="minorHAnsi" w:hAnsiTheme="minorHAnsi" w:cstheme="minorHAnsi"/>
        </w:rPr>
      </w:pPr>
      <w:r w:rsidRPr="005A10CC">
        <w:rPr>
          <w:rFonts w:asciiTheme="minorHAnsi" w:hAnsiTheme="minorHAnsi" w:cstheme="minorHAnsi"/>
        </w:rPr>
        <w:t xml:space="preserve">Endpoint URL : </w:t>
      </w:r>
      <w:hyperlink w:history="1" r:id="rId10">
        <w:r w:rsidRPr="005A10CC">
          <w:rPr>
            <w:rStyle w:val="Kpr"/>
            <w:rFonts w:asciiTheme="minorHAnsi" w:hAnsiTheme="minorHAnsi" w:cstheme="minorHAnsi"/>
          </w:rPr>
          <w:t>https://karl.msy.turktelekom.intra:30005/bsmc/rest/events/datapower_dpod</w:t>
        </w:r>
      </w:hyperlink>
    </w:p>
    <w:p w:rsidRPr="005A10CC" w:rsidR="005A10CC" w:rsidP="005A10CC" w:rsidRDefault="005A10CC">
      <w:pPr>
        <w:rPr>
          <w:rFonts w:asciiTheme="minorHAnsi" w:hAnsiTheme="minorHAnsi" w:cstheme="minorHAnsi"/>
        </w:rPr>
      </w:pPr>
    </w:p>
    <w:p w:rsidRPr="005A10CC" w:rsidR="005A10CC" w:rsidP="005A10CC" w:rsidRDefault="005A10CC">
      <w:pPr>
        <w:rPr>
          <w:rFonts w:asciiTheme="minorHAnsi" w:hAnsiTheme="minorHAnsi" w:cstheme="minorHAnsi"/>
        </w:rPr>
      </w:pPr>
      <w:r w:rsidRPr="005A10CC">
        <w:rPr>
          <w:rFonts w:asciiTheme="minorHAnsi" w:hAnsiTheme="minorHAnsi" w:cstheme="minorHAnsi"/>
          <w:noProof/>
        </w:rPr>
        <w:drawing>
          <wp:inline distT="0" distB="0" distL="0" distR="0" wp14:anchorId="24EA730E" wp14:editId="04EBAA78">
            <wp:extent cx="5731510" cy="83947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10CC" w:rsidR="005A10CC" w:rsidP="005A10CC" w:rsidRDefault="005A10CC">
      <w:pPr>
        <w:rPr>
          <w:rFonts w:asciiTheme="minorHAnsi" w:hAnsiTheme="minorHAnsi" w:cstheme="minorHAnsi"/>
        </w:rPr>
      </w:pPr>
    </w:p>
    <w:p w:rsidRPr="005A10CC" w:rsidR="005A10CC" w:rsidP="005A10CC" w:rsidRDefault="005A10CC">
      <w:pPr>
        <w:rPr>
          <w:rFonts w:asciiTheme="minorHAnsi" w:hAnsiTheme="minorHAnsi" w:cstheme="minorHAnsi"/>
        </w:rPr>
      </w:pPr>
    </w:p>
    <w:p w:rsidRPr="005A10CC" w:rsidR="005A10CC" w:rsidRDefault="005A10CC">
      <w:pPr>
        <w:rPr>
          <w:rFonts w:asciiTheme="minorHAnsi" w:hAnsiTheme="minorHAnsi" w:cstheme="minorHAnsi"/>
          <w:b/>
          <w:u w:val="single"/>
        </w:rPr>
      </w:pPr>
      <w:r w:rsidRPr="005A10CC">
        <w:rPr>
          <w:rFonts w:asciiTheme="minorHAnsi" w:hAnsiTheme="minorHAnsi" w:cstheme="minorHAnsi"/>
          <w:b/>
          <w:u w:val="single"/>
        </w:rPr>
        <w:t>İletilen veya sonradan oluşturulan json dosyası :</w:t>
      </w:r>
    </w:p>
    <w:p w:rsidRPr="005A10CC" w:rsidR="005A10CC" w:rsidRDefault="005A10CC">
      <w:pPr>
        <w:rPr>
          <w:rFonts w:asciiTheme="minorHAnsi" w:hAnsiTheme="minorHAnsi" w:cstheme="minorHAnsi"/>
          <w:b/>
        </w:rPr>
      </w:pPr>
    </w:p>
    <w:p w:rsidRPr="005A10CC" w:rsidR="005A10CC" w:rsidRDefault="005A10CC">
      <w:pPr>
        <w:rPr>
          <w:rFonts w:asciiTheme="minorHAnsi" w:hAnsiTheme="minorHAnsi" w:cstheme="minorHAnsi"/>
          <w:b/>
        </w:rPr>
      </w:pPr>
    </w:p>
    <w:p w:rsidRPr="005A10CC" w:rsidR="005A10CC" w:rsidRDefault="005A10C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2316" w:dyaOrig="81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15.8pt;height:40.8pt" o:ole="" type="#_x0000_t75">
            <v:imagedata o:title="" r:id="rId12"/>
          </v:shape>
          <o:OLEObject Type="Embed" ProgID="Package" ShapeID="_x0000_i1025" DrawAspect="Content" ObjectID="_1798958789" r:id="rId13"/>
        </w:object>
      </w:r>
    </w:p>
    <w:p w:rsidRPr="005A10CC" w:rsidR="005A10CC" w:rsidRDefault="005A10CC">
      <w:pPr>
        <w:rPr>
          <w:rFonts w:asciiTheme="minorHAnsi" w:hAnsiTheme="minorHAnsi" w:cstheme="minorHAnsi"/>
          <w:b/>
        </w:rPr>
      </w:pPr>
    </w:p>
    <w:p w:rsidRPr="005A10CC" w:rsidR="005A10CC" w:rsidRDefault="005A10CC">
      <w:pPr>
        <w:rPr>
          <w:rFonts w:asciiTheme="minorHAnsi" w:hAnsiTheme="minorHAnsi" w:cstheme="minorHAnsi"/>
          <w:b/>
        </w:rPr>
      </w:pPr>
    </w:p>
    <w:p w:rsidRPr="005A10CC" w:rsidR="005A10CC" w:rsidRDefault="005A10CC">
      <w:pPr>
        <w:rPr>
          <w:rFonts w:asciiTheme="minorHAnsi" w:hAnsiTheme="minorHAnsi" w:cstheme="minorHAnsi"/>
          <w:b/>
        </w:rPr>
      </w:pPr>
    </w:p>
    <w:p w:rsidRPr="005A10CC" w:rsidR="005A10CC" w:rsidRDefault="005A10CC">
      <w:pPr>
        <w:rPr>
          <w:rFonts w:asciiTheme="minorHAnsi" w:hAnsiTheme="minorHAnsi" w:cstheme="minorHAnsi"/>
          <w:b/>
        </w:rPr>
      </w:pPr>
    </w:p>
    <w:p w:rsidRPr="005A10CC" w:rsidR="005A10CC" w:rsidRDefault="005A10CC">
      <w:pPr>
        <w:rPr>
          <w:rFonts w:asciiTheme="minorHAnsi" w:hAnsiTheme="minorHAnsi" w:cstheme="minorHAnsi"/>
          <w:b/>
        </w:rPr>
      </w:pPr>
    </w:p>
    <w:p w:rsidR="005A10CC" w:rsidRDefault="005A10CC">
      <w:pPr>
        <w:rPr>
          <w:rFonts w:asciiTheme="minorHAnsi" w:hAnsiTheme="minorHAnsi" w:cstheme="minorHAnsi"/>
          <w:b/>
        </w:rPr>
      </w:pPr>
    </w:p>
    <w:p w:rsidR="005A10CC" w:rsidRDefault="005A10C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JSON DOSYASIYLA BERABER OLUŞTURULAN POLICY VE MAPPINGLER</w:t>
      </w:r>
    </w:p>
    <w:p w:rsidR="005A10CC" w:rsidRDefault="005A10CC">
      <w:pPr>
        <w:rPr>
          <w:rFonts w:asciiTheme="minorHAnsi" w:hAnsiTheme="minorHAnsi" w:cstheme="minorHAnsi"/>
          <w:b/>
        </w:rPr>
      </w:pPr>
    </w:p>
    <w:p w:rsidRPr="005A10CC" w:rsidR="005A10CC" w:rsidP="005A10CC" w:rsidRDefault="005A10CC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Kuralda ilk olarak “Condition” alanında Property Name alanında hangi ifadenin geçeceği belirtilmelidir. Aşağıda örneğin /name alanı baz alınmış. Ya da /alerts/status alanında “firing” ya da “resolved” geçmesine bağlı da condition oluşturulabilir.</w:t>
      </w:r>
    </w:p>
    <w:p w:rsidR="005A10CC" w:rsidRDefault="005A10CC">
      <w:pPr>
        <w:rPr>
          <w:rFonts w:asciiTheme="minorHAnsi" w:hAnsiTheme="minorHAnsi" w:cstheme="minorHAnsi"/>
          <w:b/>
        </w:rPr>
      </w:pPr>
    </w:p>
    <w:p w:rsidR="005A10CC" w:rsidRDefault="005A10CC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6986B14E" wp14:editId="3D2CF96F">
            <wp:extent cx="5731510" cy="209804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53" w:rsidRDefault="00223153">
      <w:pPr>
        <w:rPr>
          <w:rFonts w:asciiTheme="minorHAnsi" w:hAnsiTheme="minorHAnsi" w:cstheme="minorHAnsi"/>
          <w:b/>
        </w:rPr>
      </w:pPr>
    </w:p>
    <w:p w:rsidR="00223153" w:rsidRDefault="0022315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EVENT ATTRIBUTES</w:t>
      </w:r>
    </w:p>
    <w:p w:rsidR="00223153" w:rsidRDefault="00223153">
      <w:pPr>
        <w:rPr>
          <w:rFonts w:asciiTheme="minorHAnsi" w:hAnsiTheme="minorHAnsi" w:cstheme="minorHAnsi"/>
          <w:b/>
        </w:rPr>
      </w:pPr>
    </w:p>
    <w:p w:rsidRPr="005A10CC" w:rsidR="005A10CC" w:rsidP="005A10CC" w:rsidRDefault="005A10CC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Title alanına alarmın başlığı nasıl olması gerekiyorsa “Company | Grup İsmi | ham veride olması gereken alarmlar” olarak düzenlenir. </w:t>
      </w:r>
      <w:r w:rsidRPr="005A10CC">
        <w:rPr>
          <w:rFonts w:asciiTheme="minorHAnsi" w:hAnsiTheme="minorHAnsi" w:cstheme="minorHAnsi"/>
          <w:highlight w:val="yellow"/>
        </w:rPr>
        <w:t>Sabit domainler için Company:F</w:t>
      </w:r>
      <w:r>
        <w:rPr>
          <w:rFonts w:asciiTheme="minorHAnsi" w:hAnsiTheme="minorHAnsi" w:cstheme="minorHAnsi"/>
        </w:rPr>
        <w:t xml:space="preserve">; </w:t>
      </w:r>
      <w:r w:rsidRPr="005A10CC">
        <w:rPr>
          <w:rFonts w:asciiTheme="minorHAnsi" w:hAnsiTheme="minorHAnsi" w:cstheme="minorHAnsi"/>
          <w:highlight w:val="cyan"/>
        </w:rPr>
        <w:t>Mobil domainler için Company:M</w:t>
      </w:r>
      <w:r>
        <w:rPr>
          <w:rFonts w:asciiTheme="minorHAnsi" w:hAnsiTheme="minorHAnsi" w:cstheme="minorHAnsi"/>
        </w:rPr>
        <w:t xml:space="preserve">; </w:t>
      </w:r>
      <w:r w:rsidRPr="005A10CC">
        <w:rPr>
          <w:rFonts w:asciiTheme="minorHAnsi" w:hAnsiTheme="minorHAnsi" w:cstheme="minorHAnsi"/>
          <w:highlight w:val="green"/>
        </w:rPr>
        <w:t>Genişbant domainler için Company:B</w:t>
      </w:r>
      <w:r>
        <w:rPr>
          <w:rFonts w:asciiTheme="minorHAnsi" w:hAnsiTheme="minorHAnsi" w:cstheme="minorHAnsi"/>
        </w:rPr>
        <w:t xml:space="preserve"> olarak girilir.</w:t>
      </w:r>
    </w:p>
    <w:p w:rsidRPr="005A10CC" w:rsidR="005A10CC" w:rsidP="005A10CC" w:rsidRDefault="005A10CC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Description alanına ham veride olması gerekenler veya tüm veri yazılabilir.</w:t>
      </w:r>
    </w:p>
    <w:p w:rsidRPr="005A10CC" w:rsidR="005A10CC" w:rsidP="005A10CC" w:rsidRDefault="005A10CC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Severity alanına alarmın severity bilgisi girilir.</w:t>
      </w:r>
    </w:p>
    <w:p w:rsidRPr="00223153" w:rsidR="005A10CC" w:rsidP="005A10CC" w:rsidRDefault="005A10CC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Category alanına </w:t>
      </w:r>
      <w:r w:rsidR="00223153">
        <w:rPr>
          <w:rFonts w:asciiTheme="minorHAnsi" w:hAnsiTheme="minorHAnsi" w:cstheme="minorHAnsi"/>
        </w:rPr>
        <w:t>Opsbridge alarm notifikasyonun çıkacağı mail adresleri ve SMS numaralarına bağlı olarak mesaj grup veya diğer adıyla kategori bilgisi girilir.</w:t>
      </w:r>
    </w:p>
    <w:p w:rsidRPr="00223153" w:rsidR="00223153" w:rsidP="005A10CC" w:rsidRDefault="00223153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Node ve Related CI alanlarına alarmın yapışacağı CI bilgisi girilir. Aşağıdaki örnekte CI bilgisi manuel girilmiştir. Ancak ham veride bu alan gönderiliyorsa(örneğin; </w:t>
      </w:r>
      <w:r w:rsidRPr="00223153">
        <w:rPr>
          <w:rFonts w:asciiTheme="minorHAnsi" w:hAnsiTheme="minorHAnsi" w:cstheme="minorHAnsi"/>
        </w:rPr>
        <w:t>&lt;$DATA:/alerts/0/labels/relatedci&gt;</w:t>
      </w:r>
      <w:r>
        <w:rPr>
          <w:rFonts w:asciiTheme="minorHAnsi" w:hAnsiTheme="minorHAnsi" w:cstheme="minorHAnsi"/>
        </w:rPr>
        <w:t>) gibi bir alan da yapıştırılabilir.</w:t>
      </w:r>
    </w:p>
    <w:p w:rsidRPr="005A10CC" w:rsidR="00223153" w:rsidP="005A10CC" w:rsidRDefault="00223153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Source CI alanına ham verideki bir alan ya da manuel bir isim girilebilir.</w:t>
      </w:r>
    </w:p>
    <w:p w:rsidR="005A10CC" w:rsidRDefault="005A10CC">
      <w:pPr>
        <w:rPr>
          <w:rFonts w:asciiTheme="minorHAnsi" w:hAnsiTheme="minorHAnsi" w:cstheme="minorHAnsi"/>
          <w:b/>
        </w:rPr>
      </w:pPr>
    </w:p>
    <w:p w:rsidR="00223153" w:rsidRDefault="00223153">
      <w:pPr>
        <w:rPr>
          <w:rFonts w:asciiTheme="minorHAnsi" w:hAnsiTheme="minorHAnsi" w:cstheme="minorHAnsi"/>
          <w:b/>
        </w:rPr>
      </w:pPr>
    </w:p>
    <w:p w:rsidR="005A10CC" w:rsidRDefault="005A10CC">
      <w:pPr>
        <w:rPr>
          <w:rFonts w:asciiTheme="minorHAnsi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7E350E86" wp14:editId="5EC7D182">
            <wp:extent cx="5731510" cy="386842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53" w:rsidRDefault="00223153">
      <w:pPr>
        <w:rPr>
          <w:rFonts w:asciiTheme="minorHAnsi" w:hAnsiTheme="minorHAnsi" w:cstheme="minorHAnsi"/>
          <w:b/>
        </w:rPr>
      </w:pPr>
    </w:p>
    <w:p w:rsidR="00223153" w:rsidRDefault="0022315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EVENT CORRELATION</w:t>
      </w:r>
    </w:p>
    <w:p w:rsidR="00223153" w:rsidRDefault="00223153">
      <w:pPr>
        <w:rPr>
          <w:rFonts w:asciiTheme="minorHAnsi" w:hAnsiTheme="minorHAnsi" w:cstheme="minorHAnsi"/>
          <w:b/>
        </w:rPr>
      </w:pPr>
    </w:p>
    <w:p w:rsidRPr="00223153" w:rsidR="00223153" w:rsidP="00223153" w:rsidRDefault="00223153">
      <w:pPr>
        <w:pStyle w:val="ListeParagraf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Alarm korelasyon alanında trigger olan alarmın nasıl clear olacağı veya nasıl duplike olacağını gösteren kuraldır. Burada girilecek ham verideki alan unique olmalı ve diğer alarmlardan ayrıştırılabilir olmalıdır.</w:t>
      </w:r>
    </w:p>
    <w:p w:rsidR="00223153" w:rsidRDefault="00223153">
      <w:pPr>
        <w:rPr>
          <w:rFonts w:asciiTheme="minorHAnsi" w:hAnsiTheme="minorHAnsi" w:cstheme="minorHAnsi"/>
          <w:b/>
        </w:rPr>
      </w:pPr>
    </w:p>
    <w:p w:rsidRPr="005A10CC" w:rsidR="005A10CC" w:rsidRDefault="00223153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69D54D3" wp14:editId="0CCC1226">
            <wp:extent cx="5074920" cy="250428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1863" cy="25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10CC" w:rsidR="005A10CC" w:rsidRDefault="005A10CC">
      <w:pPr>
        <w:rPr>
          <w:rFonts w:asciiTheme="minorHAnsi" w:hAnsiTheme="minorHAnsi" w:cstheme="minorHAnsi"/>
          <w:b/>
        </w:rPr>
      </w:pPr>
    </w:p>
    <w:p w:rsidRPr="005A10CC" w:rsidR="005A10CC" w:rsidRDefault="005A10CC">
      <w:pPr>
        <w:rPr>
          <w:rFonts w:asciiTheme="minorHAnsi" w:hAnsiTheme="minorHAnsi" w:cstheme="minorHAnsi"/>
          <w:b/>
        </w:rPr>
      </w:pPr>
    </w:p>
    <w:p w:rsidR="00223153" w:rsidRDefault="00223153">
      <w:pPr>
        <w:rPr>
          <w:rFonts w:asciiTheme="minorHAnsi" w:hAnsiTheme="minorHAnsi" w:cstheme="minorHAnsi"/>
          <w:b/>
        </w:rPr>
      </w:pPr>
    </w:p>
    <w:p w:rsidR="00223153" w:rsidRDefault="00223153">
      <w:pPr>
        <w:rPr>
          <w:rFonts w:asciiTheme="minorHAnsi" w:hAnsiTheme="minorHAnsi" w:cstheme="minorHAnsi"/>
          <w:b/>
        </w:rPr>
      </w:pPr>
    </w:p>
    <w:p w:rsidR="00223153" w:rsidRDefault="00223153">
      <w:pPr>
        <w:rPr>
          <w:rFonts w:asciiTheme="minorHAnsi" w:hAnsiTheme="minorHAnsi" w:cstheme="minorHAnsi"/>
          <w:b/>
        </w:rPr>
      </w:pPr>
    </w:p>
    <w:p w:rsidR="00223153" w:rsidRDefault="00223153">
      <w:pPr>
        <w:rPr>
          <w:rFonts w:asciiTheme="minorHAnsi" w:hAnsiTheme="minorHAnsi" w:cstheme="minorHAnsi"/>
          <w:b/>
        </w:rPr>
      </w:pPr>
    </w:p>
    <w:p w:rsidR="00223153" w:rsidRDefault="00223153">
      <w:pPr>
        <w:rPr>
          <w:rFonts w:asciiTheme="minorHAnsi" w:hAnsiTheme="minorHAnsi" w:cstheme="minorHAnsi"/>
          <w:b/>
        </w:rPr>
      </w:pPr>
    </w:p>
    <w:p w:rsidRPr="005A10CC" w:rsidR="005A10CC" w:rsidRDefault="005A10CC">
      <w:pPr>
        <w:rPr>
          <w:rFonts w:asciiTheme="minorHAnsi" w:hAnsiTheme="minorHAnsi" w:cstheme="minorHAnsi"/>
          <w:b/>
        </w:rPr>
      </w:pPr>
      <w:r w:rsidRPr="005A10CC">
        <w:rPr>
          <w:rFonts w:asciiTheme="minorHAnsi" w:hAnsiTheme="minorHAnsi" w:cstheme="minorHAnsi"/>
          <w:b/>
        </w:rPr>
        <w:lastRenderedPageBreak/>
        <w:t>ÖRNEK OPSBRIDGE ALARMI</w:t>
      </w:r>
    </w:p>
    <w:p w:rsidR="005A10CC" w:rsidRDefault="005A10CC">
      <w:pPr>
        <w:rPr>
          <w:b/>
        </w:rPr>
      </w:pPr>
    </w:p>
    <w:p w:rsidR="005A10CC" w:rsidRDefault="005A10CC">
      <w:pPr>
        <w:rPr>
          <w:b/>
        </w:rPr>
      </w:pPr>
      <w:r>
        <w:rPr>
          <w:noProof/>
        </w:rPr>
        <w:drawing>
          <wp:inline distT="0" distB="0" distL="0" distR="0" wp14:anchorId="7D36A4A6" wp14:editId="3867F3EC">
            <wp:extent cx="5731510" cy="2986405"/>
            <wp:effectExtent l="0" t="0" r="254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53" w:rsidRDefault="00223153">
      <w:pPr>
        <w:rPr>
          <w:b/>
        </w:rPr>
      </w:pPr>
    </w:p>
    <w:p w:rsidR="00223153" w:rsidRDefault="00223153">
      <w:pPr>
        <w:rPr>
          <w:b/>
        </w:rPr>
      </w:pPr>
      <w:r>
        <w:rPr>
          <w:b/>
        </w:rPr>
        <w:t xml:space="preserve">Original Data: </w:t>
      </w:r>
    </w:p>
    <w:p w:rsidR="00223153" w:rsidRDefault="00223153">
      <w:pPr>
        <w:rPr>
          <w:b/>
        </w:rPr>
      </w:pP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>[{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"uuid": "8065af0d-6291-4598-92c5-d6ebf1ea57d4",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"environment": "dpod",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"name": "MOBIL Transaction Errors Alert",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"type": "Frequency",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"timeIntervalStart": 1737437385503,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"timeIntervalEnd": 1737439185503,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"creationTime": 1737439209833,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"value": "27.0",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"threshold": 15.0,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"subjectTerms": "ObjectType=wsgw, Service=MsisdnOperations",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"subjectKey": "wsgw MsisdnOperations",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"investigateUrl": "https://10.6.48.110/op/#idgTransactions:-productView:idg-serviceNameOp:eq-serviceName:MsisdnOperations-transactionStatusOp:eq-transactionStatus:ERROR-timeRangeType:custom-timeRangeStart:1737437385503-timeRangeEnd:1737439185503-deviceNameOp:eq-deviceName:datapowerdmzp01-domainNameOp:eq-domainName:ThirdPartyProxyServices"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"subject": {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</w:r>
      <w:r w:rsidRPr="00223153">
        <w:rPr>
          <w:highlight w:val="yellow"/>
        </w:rPr>
        <w:tab/>
        <w:t>"ObjectType": "wsgw",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</w:r>
      <w:r w:rsidRPr="00223153">
        <w:rPr>
          <w:highlight w:val="yellow"/>
        </w:rPr>
        <w:tab/>
        <w:t>"Service": "MsisdnOperations"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},</w:t>
      </w:r>
    </w:p>
    <w:p w:rsidRPr="00223153"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ab/>
        <w:t>"description": "An alert of MOBIL Transaction Errors Alert has been generated for ObjectType wsgw, Service MsisdnOperations"</w:t>
      </w:r>
    </w:p>
    <w:p w:rsidR="00223153" w:rsidP="00223153" w:rsidRDefault="00223153">
      <w:pPr>
        <w:rPr>
          <w:highlight w:val="yellow"/>
        </w:rPr>
      </w:pPr>
      <w:r w:rsidRPr="00223153">
        <w:rPr>
          <w:highlight w:val="yellow"/>
        </w:rPr>
        <w:t>}]</w:t>
      </w:r>
    </w:p>
    <w:p w:rsidR="00C32E05" w:rsidP="00223153" w:rsidRDefault="00C32E05"/>
    <w:p w:rsidR="00C32E05" w:rsidP="00223153" w:rsidRDefault="00C32E05"/>
    <w:p w:rsidR="00C32E05" w:rsidP="00223153" w:rsidRDefault="00C32E05"/>
    <w:p w:rsidR="00C32E05" w:rsidP="00223153" w:rsidRDefault="00C32E05"/>
    <w:p w:rsidR="00C32E05" w:rsidP="00223153" w:rsidRDefault="00C32E05"/>
    <w:p w:rsidR="00C32E05" w:rsidP="00C32E05" w:rsidRDefault="00C32E05">
      <w:pPr>
        <w:pStyle w:val="ListeParagraf"/>
        <w:numPr>
          <w:ilvl w:val="0"/>
          <w:numId w:val="2"/>
        </w:numPr>
      </w:pPr>
      <w:r>
        <w:lastRenderedPageBreak/>
        <w:t>Application ve Object alanlarına mail notifikasyonunda da gözükecek olan uygulama ve obje isimleri girilir.</w:t>
      </w:r>
      <w:bookmarkStart w:name="_GoBack" w:id="0"/>
      <w:bookmarkEnd w:id="0"/>
    </w:p>
    <w:p w:rsidR="00C32E05" w:rsidP="00223153" w:rsidRDefault="00C32E05"/>
    <w:p w:rsidRPr="00223153" w:rsidR="00C32E05" w:rsidP="00223153" w:rsidRDefault="00C32E05">
      <w:r>
        <w:rPr>
          <w:noProof/>
        </w:rPr>
        <w:drawing>
          <wp:inline distT="0" distB="0" distL="0" distR="0" wp14:anchorId="041F2E56" wp14:editId="32B66951">
            <wp:extent cx="5257800" cy="231434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577" cy="23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23153" w:rsidR="00C32E0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421" w:rsidRDefault="00224421" w:rsidP="00223153">
      <w:r>
        <w:separator/>
      </w:r>
    </w:p>
  </w:endnote>
  <w:endnote w:type="continuationSeparator" w:id="0">
    <w:p w:rsidR="00224421" w:rsidRDefault="00224421" w:rsidP="00223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414175"/>
      <w:docPartObj>
        <w:docPartGallery w:val="Page Numbers (Bottom of Page)"/>
        <w:docPartUnique/>
      </w:docPartObj>
    </w:sdtPr>
    <w:sdtEndPr/>
    <w:sdtContent>
      <w:p w:rsidR="00223153" w:rsidRDefault="0022315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Pr="0014496C" w:rsidR="0014496C" w:rsidP="0014496C" w:rsidRDefault="0014496C" w14:paraId="67450395" w14:textId="0395B645">
    <w:pPr>
      <w:jc w:val="center"/>
    </w:pPr>
    <w:r>
      <w:rPr>
        <w:b w:val="false"/>
        <w:i w:val="false"/>
        <w:u w:val="none"/>
        <w:rFonts w:ascii="Arial"/>
      </w:rPr>
    </w:r>
    <w:r w:rsidRPr="0014496C">
      <w:rPr>
        <w:jc w:val="right"/>
        <w:color w:val="#3366FF"/>
        <w:sz w:val="20"/>
        <w:t>Türk Telekom | Dahili | Kişisel Veri İçermez </w:t>
        <w:spacing w:after="0"/>
        <w:b w:val="false"/>
        <w:i w:val="false"/>
        <w:u w:val="none"/>
        <w:rFonts w:ascii="Arial"/>
      </w:rPr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421" w:rsidRDefault="00224421" w:rsidP="00223153">
      <w:r>
        <w:separator/>
      </w:r>
    </w:p>
  </w:footnote>
  <w:footnote w:type="continuationSeparator" w:id="0">
    <w:p w:rsidR="00224421" w:rsidRDefault="00224421" w:rsidP="00223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777" w:rsidRDefault="0017277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777" w:rsidRDefault="0017277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777" w:rsidRDefault="0017277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50E5"/>
    <w:multiLevelType w:val="hybridMultilevel"/>
    <w:tmpl w:val="35E4EF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E06CA"/>
    <w:multiLevelType w:val="hybridMultilevel"/>
    <w:tmpl w:val="D6622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CC"/>
    <w:rsid w:val="00172777"/>
    <w:rsid w:val="00223153"/>
    <w:rsid w:val="00224421"/>
    <w:rsid w:val="005A10CC"/>
    <w:rsid w:val="00C32E05"/>
    <w:rsid w:val="00E0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DE2AD6"/>
  <w15:chartTrackingRefBased/>
  <w15:docId w15:val="{E723F66D-F9E0-46EB-8191-7820C9F5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0CC"/>
    <w:pPr>
      <w:spacing w:after="0" w:line="240" w:lineRule="auto"/>
    </w:pPr>
    <w:rPr>
      <w:rFonts w:ascii="Calibri" w:hAnsi="Calibri" w:cs="Calibri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A10CC"/>
    <w:rPr>
      <w:color w:val="0563C1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A10C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5A10C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2315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23153"/>
    <w:rPr>
      <w:rFonts w:ascii="Calibri" w:hAnsi="Calibri" w:cs="Calibri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22315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23153"/>
    <w:rPr>
      <w:rFonts w:ascii="Calibri" w:hAnsi="Calibri" w:cs="Calibri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l.msy.turktelekom.intra:30005/bsmc/rest/events/openshiftpaas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karl.msy.turktelekom.intra:30005/bsmc/rest/events/%3cuygulama_ismi" TargetMode="Externa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karl.msy.turktelekom.intra:30005/bsmc/rest/events/datapower_dpod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Turk Telekom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 Başak</dc:creator>
  <cp:keywords/>
  <dc:description/>
  <cp:lastModifiedBy>Tuğrul Başak</cp:lastModifiedBy>
  <cp:revision>8</cp:revision>
  <dcterms:created xsi:type="dcterms:W3CDTF">2025-01-21T06:10:00Z</dcterms:created>
  <dcterms:modified xsi:type="dcterms:W3CDTF">2025-01-21T07:00:00Z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VeriketClassification">
    <vt:lpwstr>A5BC3CFD-4D51-461E-B5F0-D84C6FA67A36</vt:lpwstr>
  </op:property>
  <op:property fmtid="{D5CDD505-2E9C-101B-9397-08002B2CF9AE}" pid="3" name="DetectedPolicyPropertyName">
    <vt:lpwstr/>
  </op:property>
  <op:property fmtid="{D5CDD505-2E9C-101B-9397-08002B2CF9AE}" pid="4" name="DetectedKeywordsPropertyName">
    <vt:lpwstr/>
  </op:property>
  <op:property fmtid="{D5CDD505-2E9C-101B-9397-08002B2CF9AE}" pid="5" name="SensitivityPropertyName">
    <vt:lpwstr>3265DAC8-E08B-44A1-BADC-2164496259F8</vt:lpwstr>
  </op:property>
  <op:property fmtid="{D5CDD505-2E9C-101B-9397-08002B2CF9AE}" pid="6" name="SensitivityPersonalDatasPropertyName">
    <vt:lpwstr/>
  </op:property>
  <op:property fmtid="{D5CDD505-2E9C-101B-9397-08002B2CF9AE}" pid="7" name="SensitivityApprovedContentPropertyName">
    <vt:lpwstr/>
  </op:property>
  <op:property fmtid="{D5CDD505-2E9C-101B-9397-08002B2CF9AE}" pid="8" name="SensitivityCanExportContentPropertyName">
    <vt:lpwstr/>
  </op:property>
  <op:property fmtid="{D5CDD505-2E9C-101B-9397-08002B2CF9AE}" pid="9" name="SensitivityDataRetentionPeriodPropertyName">
    <vt:lpwstr/>
  </op:property>
  <op:property fmtid="{D5CDD505-2E9C-101B-9397-08002B2CF9AE}" pid="10" name="Word_AddedWatermark_PropertyName">
    <vt:lpwstr/>
  </op:property>
  <op:property fmtid="{D5CDD505-2E9C-101B-9397-08002B2CF9AE}" pid="11" name="Word_AddedHeader_PropertyName">
    <vt:lpwstr/>
  </op:property>
  <op:property fmtid="{D5CDD505-2E9C-101B-9397-08002B2CF9AE}" pid="12" name="Word_AddedFooter_PropertyName">
    <vt:lpwstr>true</vt:lpwstr>
  </op:property>
</op:Properties>
</file>