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E1AB" w14:textId="77777777" w:rsidR="00EE5D5E" w:rsidRPr="00676D68" w:rsidRDefault="00000000">
      <w:pPr>
        <w:spacing w:before="2000" w:after="400"/>
        <w:jc w:val="center"/>
        <w:rPr>
          <w:lang w:val="ru-RU"/>
        </w:rPr>
      </w:pPr>
      <w:r w:rsidRPr="00676D68">
        <w:rPr>
          <w:b/>
          <w:bCs/>
          <w:sz w:val="36"/>
          <w:szCs w:val="36"/>
          <w:lang w:val="ru-RU"/>
        </w:rPr>
        <w:t>ЛАБОРАТОРНАЯ РАБОТА № 1</w:t>
      </w:r>
    </w:p>
    <w:p w14:paraId="43963D41" w14:textId="77777777" w:rsidR="00EE5D5E" w:rsidRPr="00676D68" w:rsidRDefault="00000000">
      <w:pPr>
        <w:spacing w:after="300"/>
        <w:jc w:val="center"/>
        <w:rPr>
          <w:lang w:val="ru-RU"/>
        </w:rPr>
      </w:pPr>
      <w:r w:rsidRPr="00676D68">
        <w:rPr>
          <w:b/>
          <w:bCs/>
          <w:color w:val="1A1A2E"/>
          <w:sz w:val="30"/>
          <w:szCs w:val="30"/>
          <w:lang w:val="ru-RU"/>
        </w:rPr>
        <w:t>Паттерн проектирования: Прототип (</w:t>
      </w:r>
      <w:r>
        <w:rPr>
          <w:b/>
          <w:bCs/>
          <w:color w:val="1A1A2E"/>
          <w:sz w:val="30"/>
          <w:szCs w:val="30"/>
        </w:rPr>
        <w:t>Prototype</w:t>
      </w:r>
      <w:r w:rsidRPr="00676D68">
        <w:rPr>
          <w:b/>
          <w:bCs/>
          <w:color w:val="1A1A2E"/>
          <w:sz w:val="30"/>
          <w:szCs w:val="30"/>
          <w:lang w:val="ru-RU"/>
        </w:rPr>
        <w:t>)</w:t>
      </w:r>
    </w:p>
    <w:p w14:paraId="75B8C22C" w14:textId="77777777" w:rsidR="00EE5D5E" w:rsidRPr="00676D68" w:rsidRDefault="00000000">
      <w:pPr>
        <w:spacing w:after="200"/>
        <w:jc w:val="center"/>
        <w:rPr>
          <w:lang w:val="ru-RU"/>
        </w:rPr>
      </w:pPr>
      <w:r w:rsidRPr="00676D68">
        <w:rPr>
          <w:i/>
          <w:iCs/>
          <w:lang w:val="ru-RU"/>
        </w:rPr>
        <w:t>Дисциплина: Объектно-ориентированный анализ и проектирование (ООАП)</w:t>
      </w:r>
    </w:p>
    <w:p w14:paraId="4BFE10D6" w14:textId="77777777" w:rsidR="00EE5D5E" w:rsidRDefault="00000000">
      <w:pPr>
        <w:spacing w:after="200"/>
        <w:jc w:val="center"/>
        <w:rPr>
          <w:lang w:val="tr-TR"/>
        </w:rPr>
      </w:pPr>
      <w:r w:rsidRPr="00676D68">
        <w:rPr>
          <w:lang w:val="ru-RU"/>
        </w:rPr>
        <w:t xml:space="preserve">Приложение: </w:t>
      </w:r>
      <w:r>
        <w:t>HR</w:t>
      </w:r>
      <w:r w:rsidRPr="00676D68">
        <w:rPr>
          <w:lang w:val="ru-RU"/>
        </w:rPr>
        <w:t xml:space="preserve"> </w:t>
      </w:r>
      <w:r>
        <w:t>Tool</w:t>
      </w:r>
      <w:r w:rsidRPr="00676D68">
        <w:rPr>
          <w:lang w:val="ru-RU"/>
        </w:rPr>
        <w:t xml:space="preserve"> — Система управления персоналом (</w:t>
      </w:r>
      <w:r>
        <w:t>Flask</w:t>
      </w:r>
      <w:r w:rsidRPr="00676D68">
        <w:rPr>
          <w:lang w:val="ru-RU"/>
        </w:rPr>
        <w:t xml:space="preserve">, </w:t>
      </w:r>
      <w:r>
        <w:t>Python</w:t>
      </w:r>
      <w:r w:rsidRPr="00676D68">
        <w:rPr>
          <w:lang w:val="ru-RU"/>
        </w:rPr>
        <w:t>)</w:t>
      </w:r>
    </w:p>
    <w:p w14:paraId="50AB6BE9" w14:textId="4DC8572D" w:rsidR="007030D3" w:rsidRPr="007030D3" w:rsidRDefault="007030D3">
      <w:pPr>
        <w:spacing w:after="200"/>
        <w:jc w:val="center"/>
        <w:rPr>
          <w:lang w:val="tr-TR"/>
        </w:rPr>
      </w:pPr>
      <w:r>
        <w:rPr>
          <w:lang w:val="tr-TR"/>
        </w:rPr>
        <w:t xml:space="preserve">Live Demo: </w:t>
      </w:r>
      <w:hyperlink r:id="rId5" w:history="1">
        <w:r w:rsidRPr="007030D3">
          <w:rPr>
            <w:rStyle w:val="Hyperlink"/>
            <w:lang w:val="tr-TR"/>
          </w:rPr>
          <w:t>https://umut.i</w:t>
        </w:r>
        <w:r w:rsidRPr="007030D3">
          <w:rPr>
            <w:rStyle w:val="Hyperlink"/>
            <w:lang w:val="tr-TR"/>
          </w:rPr>
          <w:t>p</w:t>
        </w:r>
        <w:r w:rsidRPr="007030D3">
          <w:rPr>
            <w:rStyle w:val="Hyperlink"/>
            <w:lang w:val="tr-TR"/>
          </w:rPr>
          <w:t>mkn.ru</w:t>
        </w:r>
      </w:hyperlink>
    </w:p>
    <w:p w14:paraId="6CD8CF82" w14:textId="77777777" w:rsidR="00EE5D5E" w:rsidRPr="007030D3" w:rsidRDefault="00EE5D5E">
      <w:pPr>
        <w:spacing w:after="960"/>
      </w:pPr>
    </w:p>
    <w:p w14:paraId="549DB266" w14:textId="77777777" w:rsidR="00EE5D5E" w:rsidRPr="00676D68" w:rsidRDefault="00000000">
      <w:pPr>
        <w:pStyle w:val="Heading1"/>
        <w:rPr>
          <w:lang w:val="ru-RU"/>
        </w:rPr>
      </w:pPr>
      <w:r w:rsidRPr="00676D68">
        <w:rPr>
          <w:lang w:val="ru-RU"/>
        </w:rPr>
        <w:t>1. Описание проблемы</w:t>
      </w:r>
    </w:p>
    <w:p w14:paraId="40D1DCC7" w14:textId="77777777" w:rsidR="00EE5D5E" w:rsidRDefault="00000000">
      <w:pPr>
        <w:spacing w:after="160"/>
        <w:jc w:val="both"/>
      </w:pPr>
      <w:r w:rsidRPr="00676D68">
        <w:rPr>
          <w:lang w:val="ru-RU"/>
        </w:rPr>
        <w:t xml:space="preserve">Система управления персоналом </w:t>
      </w:r>
      <w:r>
        <w:t>HR</w:t>
      </w:r>
      <w:r w:rsidRPr="00676D68">
        <w:rPr>
          <w:lang w:val="ru-RU"/>
        </w:rPr>
        <w:t xml:space="preserve"> </w:t>
      </w:r>
      <w:r>
        <w:t>Tool</w:t>
      </w:r>
      <w:r w:rsidRPr="00676D68">
        <w:rPr>
          <w:lang w:val="ru-RU"/>
        </w:rPr>
        <w:t xml:space="preserve"> должна поддерживать создание новых сотрудников и отделов на основе уже существующих — иными словами, клонирование объектов как шаблонов. </w:t>
      </w:r>
      <w:proofErr w:type="spellStart"/>
      <w:r>
        <w:t>Типичные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>:</w:t>
      </w:r>
    </w:p>
    <w:p w14:paraId="4E0FA372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>Нанять нового разработчика на ту же должность, что и существующий сотрудник (скопировать должность и зарплату).</w:t>
      </w:r>
    </w:p>
    <w:p w14:paraId="48FE2E7F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>Развернуть новый отдел с той же структурой, что и уже существующий (скопировать отдел вместе с составом).</w:t>
      </w:r>
    </w:p>
    <w:p w14:paraId="5A4A8F0F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>Использовать сотрудника как шаблон найма — сохранить должность и зарплату, но сбросить статус на «</w:t>
      </w:r>
      <w:r>
        <w:t>Candidate</w:t>
      </w:r>
      <w:r w:rsidRPr="00676D68">
        <w:rPr>
          <w:lang w:val="ru-RU"/>
        </w:rPr>
        <w:t>».</w:t>
      </w:r>
    </w:p>
    <w:p w14:paraId="795F12E1" w14:textId="77777777" w:rsidR="00EE5D5E" w:rsidRPr="00676D68" w:rsidRDefault="00EE5D5E">
      <w:pPr>
        <w:spacing w:after="120"/>
        <w:rPr>
          <w:lang w:val="ru-RU"/>
        </w:rPr>
      </w:pPr>
    </w:p>
    <w:p w14:paraId="4F64392C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>Реализация без паттерна (</w:t>
      </w:r>
      <w:r>
        <w:t>models</w:t>
      </w:r>
      <w:r w:rsidRPr="00676D68">
        <w:rPr>
          <w:lang w:val="ru-RU"/>
        </w:rPr>
        <w:t>_</w:t>
      </w:r>
      <w:r>
        <w:t>before</w:t>
      </w:r>
      <w:r w:rsidRPr="00676D68">
        <w:rPr>
          <w:lang w:val="ru-RU"/>
        </w:rPr>
        <w:t>.</w:t>
      </w:r>
      <w:proofErr w:type="spellStart"/>
      <w:r>
        <w:t>py</w:t>
      </w:r>
      <w:proofErr w:type="spellEnd"/>
      <w:r w:rsidRPr="00676D68">
        <w:rPr>
          <w:lang w:val="ru-RU"/>
        </w:rPr>
        <w:t xml:space="preserve">) демонстрирует проблему: клиентская функция </w:t>
      </w:r>
      <w:r>
        <w:t>clone</w:t>
      </w:r>
      <w:r w:rsidRPr="00676D68">
        <w:rPr>
          <w:lang w:val="ru-RU"/>
        </w:rPr>
        <w:t>_</w:t>
      </w:r>
      <w:proofErr w:type="gramStart"/>
      <w:r>
        <w:t>naive</w:t>
      </w:r>
      <w:r w:rsidRPr="00676D68">
        <w:rPr>
          <w:lang w:val="ru-RU"/>
        </w:rPr>
        <w:t>(</w:t>
      </w:r>
      <w:proofErr w:type="gramEnd"/>
      <w:r w:rsidRPr="00676D68">
        <w:rPr>
          <w:lang w:val="ru-RU"/>
        </w:rPr>
        <w:t xml:space="preserve">) вынуждена проверять конкретный тип объекта через </w:t>
      </w:r>
      <w:proofErr w:type="spellStart"/>
      <w:r>
        <w:t>isinstance</w:t>
      </w:r>
      <w:proofErr w:type="spellEnd"/>
      <w:r w:rsidRPr="00676D68">
        <w:rPr>
          <w:lang w:val="ru-RU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448"/>
      </w:tblGrid>
      <w:tr w:rsidR="00EE5D5E" w14:paraId="36F5F95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3B81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clone_naive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(obj)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9AA2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obj,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EmployeeNaive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EE5D5E" w14:paraId="00B6FC8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4DB0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17CD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EmployeeNaive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name+' (copy)', ...)</w:t>
            </w:r>
          </w:p>
        </w:tc>
      </w:tr>
      <w:tr w:rsidR="00EE5D5E" w14:paraId="1626D69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6DA3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A83D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obj,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DepartmentNaive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EE5D5E" w14:paraId="5106A9A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E178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BA09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DepartmentNaive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name+' (copy)', ...)</w:t>
            </w:r>
          </w:p>
        </w:tc>
      </w:tr>
      <w:tr w:rsidR="00EE5D5E" w14:paraId="44464AE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842E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97E0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else: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unknown type)</w:t>
            </w:r>
          </w:p>
        </w:tc>
      </w:tr>
    </w:tbl>
    <w:p w14:paraId="57B59581" w14:textId="77777777" w:rsidR="00EE5D5E" w:rsidRDefault="00EE5D5E">
      <w:pPr>
        <w:spacing w:after="120"/>
      </w:pPr>
    </w:p>
    <w:p w14:paraId="6C35582B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>Данный подход порождает следующие проблемы:</w:t>
      </w:r>
    </w:p>
    <w:p w14:paraId="55844F73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>Клиентский код зависит от всех конкретных классов — нарушение принципа инверсии зависимостей.</w:t>
      </w:r>
    </w:p>
    <w:p w14:paraId="4FE8C2EC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>Бизнес-правило (сброс статуса в '</w:t>
      </w:r>
      <w:r>
        <w:t>Candidate</w:t>
      </w:r>
      <w:r w:rsidRPr="00676D68">
        <w:rPr>
          <w:lang w:val="ru-RU"/>
        </w:rPr>
        <w:t>') размещено в клиентском коде, а не внутри класса.</w:t>
      </w:r>
    </w:p>
    <w:p w14:paraId="2F8AB0E6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lastRenderedPageBreak/>
        <w:t xml:space="preserve">Добавление нового типа (например, </w:t>
      </w:r>
      <w:r>
        <w:t>Contractor</w:t>
      </w:r>
      <w:r w:rsidRPr="00676D68">
        <w:rPr>
          <w:lang w:val="ru-RU"/>
        </w:rPr>
        <w:t xml:space="preserve">) требует изменения функции </w:t>
      </w:r>
      <w:r>
        <w:t>clone</w:t>
      </w:r>
      <w:r w:rsidRPr="00676D68">
        <w:rPr>
          <w:lang w:val="ru-RU"/>
        </w:rPr>
        <w:t>_</w:t>
      </w:r>
      <w:proofErr w:type="gramStart"/>
      <w:r>
        <w:t>naive</w:t>
      </w:r>
      <w:r w:rsidRPr="00676D68">
        <w:rPr>
          <w:lang w:val="ru-RU"/>
        </w:rPr>
        <w:t>(</w:t>
      </w:r>
      <w:proofErr w:type="gramEnd"/>
      <w:r w:rsidRPr="00676D68">
        <w:rPr>
          <w:lang w:val="ru-RU"/>
        </w:rPr>
        <w:t>) — нарушение принципа открытости/закрытости (</w:t>
      </w:r>
      <w:r>
        <w:t>OCP</w:t>
      </w:r>
      <w:r w:rsidRPr="00676D68">
        <w:rPr>
          <w:lang w:val="ru-RU"/>
        </w:rPr>
        <w:t>).</w:t>
      </w:r>
    </w:p>
    <w:p w14:paraId="76B1473C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 xml:space="preserve">Масштабирование системы приводит к разрастанию ветвей </w:t>
      </w:r>
      <w:proofErr w:type="spellStart"/>
      <w:r>
        <w:t>isinstance</w:t>
      </w:r>
      <w:proofErr w:type="spellEnd"/>
      <w:r w:rsidRPr="00676D68">
        <w:rPr>
          <w:lang w:val="ru-RU"/>
        </w:rPr>
        <w:t xml:space="preserve"> и ошибкам.</w:t>
      </w:r>
    </w:p>
    <w:p w14:paraId="0A06C748" w14:textId="77777777" w:rsidR="00EE5D5E" w:rsidRPr="00676D68" w:rsidRDefault="00EE5D5E">
      <w:pPr>
        <w:spacing w:after="240"/>
        <w:rPr>
          <w:lang w:val="ru-RU"/>
        </w:rPr>
      </w:pPr>
    </w:p>
    <w:p w14:paraId="4117B9A6" w14:textId="77777777" w:rsidR="00EE5D5E" w:rsidRPr="00676D68" w:rsidRDefault="00000000">
      <w:pPr>
        <w:pStyle w:val="Heading1"/>
        <w:rPr>
          <w:lang w:val="ru-RU"/>
        </w:rPr>
      </w:pPr>
      <w:r w:rsidRPr="00676D68">
        <w:rPr>
          <w:lang w:val="ru-RU"/>
        </w:rPr>
        <w:t>2. Решение: применение паттерна Прототип</w:t>
      </w:r>
    </w:p>
    <w:p w14:paraId="4639DA63" w14:textId="77777777" w:rsidR="00EE5D5E" w:rsidRPr="00676D68" w:rsidRDefault="00000000">
      <w:pPr>
        <w:pStyle w:val="Heading2"/>
        <w:rPr>
          <w:color w:val="EE0000"/>
          <w:lang w:val="ru-RU"/>
        </w:rPr>
      </w:pPr>
      <w:r w:rsidRPr="00676D68">
        <w:rPr>
          <w:color w:val="EE0000"/>
          <w:lang w:val="ru-RU"/>
        </w:rPr>
        <w:t>2.1 Структура паттерна</w:t>
      </w:r>
    </w:p>
    <w:p w14:paraId="347BF3F0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>Паттерн Прототип (</w:t>
      </w:r>
      <w:r>
        <w:t>Prototype</w:t>
      </w:r>
      <w:r w:rsidRPr="00676D68">
        <w:rPr>
          <w:lang w:val="ru-RU"/>
        </w:rPr>
        <w:t xml:space="preserve">) предоставляет объектам интерфейс для клонирования самих себя. Клиент вызывает </w:t>
      </w:r>
      <w:proofErr w:type="gramStart"/>
      <w:r>
        <w:t>obj</w:t>
      </w:r>
      <w:r w:rsidRPr="00676D68">
        <w:rPr>
          <w:lang w:val="ru-RU"/>
        </w:rPr>
        <w:t>.</w:t>
      </w:r>
      <w:r>
        <w:t>clone</w:t>
      </w:r>
      <w:proofErr w:type="gramEnd"/>
      <w:r w:rsidRPr="00676D68">
        <w:rPr>
          <w:lang w:val="ru-RU"/>
        </w:rPr>
        <w:t>() не зная конкретного типа объекта — каждый класс несёт ответственность за собственное копирование.</w:t>
      </w:r>
    </w:p>
    <w:p w14:paraId="124A0E37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 xml:space="preserve">В проекте введён абстрактный базовый класс </w:t>
      </w:r>
      <w:proofErr w:type="spellStart"/>
      <w:r>
        <w:t>OrgComponent</w:t>
      </w:r>
      <w:proofErr w:type="spellEnd"/>
      <w:r w:rsidRPr="00676D68">
        <w:rPr>
          <w:lang w:val="ru-RU"/>
        </w:rPr>
        <w:t xml:space="preserve"> (</w:t>
      </w:r>
      <w:r>
        <w:t>models</w:t>
      </w:r>
      <w:r w:rsidRPr="00676D68">
        <w:rPr>
          <w:lang w:val="ru-RU"/>
        </w:rPr>
        <w:t>/</w:t>
      </w:r>
      <w:r>
        <w:t>prototype</w:t>
      </w:r>
      <w:r w:rsidRPr="00676D68">
        <w:rPr>
          <w:lang w:val="ru-RU"/>
        </w:rPr>
        <w:t>.</w:t>
      </w:r>
      <w:proofErr w:type="spellStart"/>
      <w:r>
        <w:t>py</w:t>
      </w:r>
      <w:proofErr w:type="spellEnd"/>
      <w:r w:rsidRPr="00676D68">
        <w:rPr>
          <w:lang w:val="ru-RU"/>
        </w:rPr>
        <w:t>), определяющий единственный контракт: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448"/>
      </w:tblGrid>
      <w:tr w:rsidR="00EE5D5E" w14:paraId="061D212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0728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OrgComponent</w:t>
            </w:r>
            <w:proofErr w:type="spellEnd"/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65B2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OrgComponent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EE5D5E" w14:paraId="3C99BCB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8813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1ABE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clone(self): raise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NotImplementedError</w:t>
            </w:r>
            <w:proofErr w:type="spellEnd"/>
          </w:p>
        </w:tc>
      </w:tr>
      <w:tr w:rsidR="00EE5D5E" w14:paraId="5DA395D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D20D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3150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to_dict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(self): raise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NotImplementedError</w:t>
            </w:r>
            <w:proofErr w:type="spellEnd"/>
          </w:p>
        </w:tc>
      </w:tr>
    </w:tbl>
    <w:p w14:paraId="67B73EE7" w14:textId="77777777" w:rsidR="00EE5D5E" w:rsidRDefault="00EE5D5E">
      <w:pPr>
        <w:spacing w:after="120"/>
      </w:pPr>
    </w:p>
    <w:p w14:paraId="7BF504CC" w14:textId="77777777" w:rsidR="00EE5D5E" w:rsidRPr="00676D68" w:rsidRDefault="00000000">
      <w:pPr>
        <w:pStyle w:val="Heading2"/>
        <w:rPr>
          <w:color w:val="EE0000"/>
          <w:lang w:val="ru-RU"/>
        </w:rPr>
      </w:pPr>
      <w:r w:rsidRPr="00676D68">
        <w:rPr>
          <w:color w:val="EE0000"/>
          <w:lang w:val="ru-RU"/>
        </w:rPr>
        <w:t xml:space="preserve">2.2 Конкретный прототип — </w:t>
      </w:r>
      <w:r w:rsidRPr="00676D68">
        <w:rPr>
          <w:color w:val="EE0000"/>
        </w:rPr>
        <w:t>Employee</w:t>
      </w:r>
    </w:p>
    <w:p w14:paraId="01C600FF" w14:textId="77777777" w:rsidR="00EE5D5E" w:rsidRDefault="00000000">
      <w:pPr>
        <w:spacing w:after="160"/>
        <w:jc w:val="both"/>
      </w:pPr>
      <w:r w:rsidRPr="00676D68">
        <w:rPr>
          <w:lang w:val="ru-RU"/>
        </w:rPr>
        <w:t xml:space="preserve">Класс </w:t>
      </w:r>
      <w:r>
        <w:t>Employee</w:t>
      </w:r>
      <w:r w:rsidRPr="00676D68">
        <w:rPr>
          <w:lang w:val="ru-RU"/>
        </w:rPr>
        <w:t xml:space="preserve"> (</w:t>
      </w:r>
      <w:r>
        <w:t>models</w:t>
      </w:r>
      <w:r w:rsidRPr="00676D68">
        <w:rPr>
          <w:lang w:val="ru-RU"/>
        </w:rPr>
        <w:t>/</w:t>
      </w:r>
      <w:r>
        <w:t>employee</w:t>
      </w:r>
      <w:r w:rsidRPr="00676D68">
        <w:rPr>
          <w:lang w:val="ru-RU"/>
        </w:rPr>
        <w:t>.</w:t>
      </w:r>
      <w:proofErr w:type="spellStart"/>
      <w:r>
        <w:t>py</w:t>
      </w:r>
      <w:proofErr w:type="spellEnd"/>
      <w:r w:rsidRPr="00676D68">
        <w:rPr>
          <w:lang w:val="ru-RU"/>
        </w:rPr>
        <w:t xml:space="preserve">) реализует </w:t>
      </w:r>
      <w:proofErr w:type="gramStart"/>
      <w:r>
        <w:t>clone</w:t>
      </w:r>
      <w:r w:rsidRPr="00676D68">
        <w:rPr>
          <w:lang w:val="ru-RU"/>
        </w:rPr>
        <w:t>(</w:t>
      </w:r>
      <w:proofErr w:type="gramEnd"/>
      <w:r w:rsidRPr="00676D68">
        <w:rPr>
          <w:lang w:val="ru-RU"/>
        </w:rPr>
        <w:t xml:space="preserve">) как создание нового объекта с теми же профессиональными полями (должность, зарплата), но с обнулённым статусом. </w:t>
      </w:r>
      <w:proofErr w:type="spellStart"/>
      <w:r>
        <w:t>Бизнес-правило</w:t>
      </w:r>
      <w:proofErr w:type="spellEnd"/>
      <w:r>
        <w:t xml:space="preserve"> </w:t>
      </w:r>
      <w:proofErr w:type="spellStart"/>
      <w:r>
        <w:t>инкапсулировано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448"/>
      </w:tblGrid>
      <w:tr w:rsidR="00EE5D5E" w14:paraId="1DBFB3C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E5EB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Employee.clone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3374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clone(self):</w:t>
            </w:r>
          </w:p>
        </w:tc>
      </w:tr>
      <w:tr w:rsidR="00EE5D5E" w14:paraId="169D895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631B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FB25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Employee(</w:t>
            </w:r>
            <w:proofErr w:type="gramEnd"/>
          </w:p>
        </w:tc>
      </w:tr>
      <w:tr w:rsidR="00EE5D5E" w14:paraId="18EBA36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B2B6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BD5F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=None,</w:t>
            </w:r>
          </w:p>
        </w:tc>
      </w:tr>
      <w:tr w:rsidR="00EE5D5E" w14:paraId="21436CB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819C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F352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name=self.name + ' (copy)',</w:t>
            </w:r>
          </w:p>
        </w:tc>
      </w:tr>
      <w:tr w:rsidR="00EE5D5E" w14:paraId="72D7DE6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F08A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B738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position=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self.position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</w:tr>
      <w:tr w:rsidR="00EE5D5E" w14:paraId="59F8262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B178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3982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salary=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</w:tr>
      <w:tr w:rsidR="00EE5D5E" w14:paraId="293C05C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EF81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Бизнес-правило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DDF5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status='Candidate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',  #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&lt;--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внутри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класса</w:t>
            </w:r>
            <w:proofErr w:type="spellEnd"/>
          </w:p>
        </w:tc>
      </w:tr>
      <w:tr w:rsidR="00EE5D5E" w14:paraId="0E873D8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796D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5345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self.department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75505E79" w14:textId="77777777" w:rsidR="00EE5D5E" w:rsidRDefault="00EE5D5E">
      <w:pPr>
        <w:spacing w:after="120"/>
      </w:pPr>
    </w:p>
    <w:p w14:paraId="27454085" w14:textId="77777777" w:rsidR="00EE5D5E" w:rsidRPr="00676D68" w:rsidRDefault="00000000">
      <w:pPr>
        <w:pStyle w:val="Heading2"/>
        <w:rPr>
          <w:color w:val="EE0000"/>
          <w:lang w:val="ru-RU"/>
        </w:rPr>
      </w:pPr>
      <w:r w:rsidRPr="00676D68">
        <w:rPr>
          <w:color w:val="EE0000"/>
          <w:lang w:val="ru-RU"/>
        </w:rPr>
        <w:t xml:space="preserve">2.3 Конкретный прототип — </w:t>
      </w:r>
      <w:r w:rsidRPr="00676D68">
        <w:rPr>
          <w:color w:val="EE0000"/>
        </w:rPr>
        <w:t>Department</w:t>
      </w:r>
    </w:p>
    <w:p w14:paraId="26C8EBD6" w14:textId="77777777" w:rsidR="00EE5D5E" w:rsidRDefault="00000000">
      <w:pPr>
        <w:spacing w:after="160"/>
        <w:jc w:val="both"/>
      </w:pPr>
      <w:r w:rsidRPr="00676D68">
        <w:rPr>
          <w:lang w:val="ru-RU"/>
        </w:rPr>
        <w:t xml:space="preserve">Класс </w:t>
      </w:r>
      <w:r>
        <w:t>Department</w:t>
      </w:r>
      <w:r w:rsidRPr="00676D68">
        <w:rPr>
          <w:lang w:val="ru-RU"/>
        </w:rPr>
        <w:t xml:space="preserve"> (</w:t>
      </w:r>
      <w:r>
        <w:t>models</w:t>
      </w:r>
      <w:r w:rsidRPr="00676D68">
        <w:rPr>
          <w:lang w:val="ru-RU"/>
        </w:rPr>
        <w:t>/</w:t>
      </w:r>
      <w:r>
        <w:t>department</w:t>
      </w:r>
      <w:r w:rsidRPr="00676D68">
        <w:rPr>
          <w:lang w:val="ru-RU"/>
        </w:rPr>
        <w:t>.</w:t>
      </w:r>
      <w:proofErr w:type="spellStart"/>
      <w:r>
        <w:t>py</w:t>
      </w:r>
      <w:proofErr w:type="spellEnd"/>
      <w:r w:rsidRPr="00676D68">
        <w:rPr>
          <w:lang w:val="ru-RU"/>
        </w:rPr>
        <w:t xml:space="preserve">) клонирует себя вместе с плоским списком сотрудников.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сотрудник</w:t>
      </w:r>
      <w:proofErr w:type="spellEnd"/>
      <w:r>
        <w:t xml:space="preserve"> </w:t>
      </w:r>
      <w:proofErr w:type="spellStart"/>
      <w:r>
        <w:t>клонируется</w:t>
      </w:r>
      <w:proofErr w:type="spellEnd"/>
      <w:r>
        <w:t xml:space="preserve"> </w:t>
      </w:r>
      <w:proofErr w:type="spellStart"/>
      <w:r>
        <w:t>полиморфно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собственный</w:t>
      </w:r>
      <w:proofErr w:type="spellEnd"/>
      <w:r>
        <w:t xml:space="preserve"> </w:t>
      </w:r>
      <w:proofErr w:type="gramStart"/>
      <w:r>
        <w:t>clone(</w:t>
      </w:r>
      <w:proofErr w:type="gram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448"/>
      </w:tblGrid>
      <w:tr w:rsidR="00EE5D5E" w14:paraId="60C337B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2918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Department.clone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219C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clone(self):</w:t>
            </w:r>
          </w:p>
        </w:tc>
      </w:tr>
      <w:tr w:rsidR="00EE5D5E" w14:paraId="2C3999C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0DE0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1767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Department(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None, self.name+' (copy)',</w:t>
            </w:r>
          </w:p>
        </w:tc>
      </w:tr>
      <w:tr w:rsidR="00EE5D5E" w14:paraId="684B248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DBC1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5601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self.parent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self.budget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EE5D5E" w14:paraId="71DA9D1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2EEC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Полиморфный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вызов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E734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 e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EE5D5E" w14:paraId="4436302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73A8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F62F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c.add_employee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e.clone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</w:t>
            </w:r>
          </w:p>
        </w:tc>
      </w:tr>
      <w:tr w:rsidR="00EE5D5E" w14:paraId="75DB078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3D02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6FEF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c</w:t>
            </w:r>
          </w:p>
        </w:tc>
      </w:tr>
    </w:tbl>
    <w:p w14:paraId="6EBDA35B" w14:textId="77777777" w:rsidR="00EE5D5E" w:rsidRDefault="00EE5D5E">
      <w:pPr>
        <w:spacing w:after="120"/>
      </w:pPr>
    </w:p>
    <w:p w14:paraId="7C30D310" w14:textId="77777777" w:rsidR="00EE5D5E" w:rsidRPr="00676D68" w:rsidRDefault="00000000">
      <w:pPr>
        <w:pStyle w:val="Heading2"/>
        <w:rPr>
          <w:color w:val="EE0000"/>
          <w:lang w:val="ru-RU"/>
        </w:rPr>
      </w:pPr>
      <w:r w:rsidRPr="00676D68">
        <w:rPr>
          <w:color w:val="EE0000"/>
          <w:lang w:val="ru-RU"/>
        </w:rPr>
        <w:t xml:space="preserve">2.4 Клиент — </w:t>
      </w:r>
      <w:proofErr w:type="spellStart"/>
      <w:r w:rsidRPr="00676D68">
        <w:rPr>
          <w:color w:val="EE0000"/>
        </w:rPr>
        <w:t>FlaskApp</w:t>
      </w:r>
      <w:proofErr w:type="spellEnd"/>
    </w:p>
    <w:p w14:paraId="781E1A80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 xml:space="preserve">Контроллер </w:t>
      </w:r>
      <w:r>
        <w:t>Flask</w:t>
      </w:r>
      <w:r w:rsidRPr="00676D68">
        <w:rPr>
          <w:lang w:val="ru-RU"/>
        </w:rPr>
        <w:t xml:space="preserve"> (</w:t>
      </w:r>
      <w:r>
        <w:t>app</w:t>
      </w:r>
      <w:r w:rsidRPr="00676D68">
        <w:rPr>
          <w:lang w:val="ru-RU"/>
        </w:rPr>
        <w:t>.</w:t>
      </w:r>
      <w:proofErr w:type="spellStart"/>
      <w:r>
        <w:t>py</w:t>
      </w:r>
      <w:proofErr w:type="spellEnd"/>
      <w:r w:rsidRPr="00676D68">
        <w:rPr>
          <w:lang w:val="ru-RU"/>
        </w:rPr>
        <w:t xml:space="preserve">) вызывает </w:t>
      </w:r>
      <w:proofErr w:type="gramStart"/>
      <w:r>
        <w:t>obj</w:t>
      </w:r>
      <w:r w:rsidRPr="00676D68">
        <w:rPr>
          <w:lang w:val="ru-RU"/>
        </w:rPr>
        <w:t>.</w:t>
      </w:r>
      <w:r>
        <w:t>clone</w:t>
      </w:r>
      <w:proofErr w:type="gramEnd"/>
      <w:r w:rsidRPr="00676D68">
        <w:rPr>
          <w:lang w:val="ru-RU"/>
        </w:rPr>
        <w:t>() без проверки конкретного типа. Маршрут /</w:t>
      </w:r>
      <w:proofErr w:type="spellStart"/>
      <w:r>
        <w:t>api</w:t>
      </w:r>
      <w:proofErr w:type="spellEnd"/>
      <w:r w:rsidRPr="00676D68">
        <w:rPr>
          <w:lang w:val="ru-RU"/>
        </w:rPr>
        <w:t>/</w:t>
      </w:r>
      <w:r>
        <w:t>clone</w:t>
      </w:r>
      <w:r w:rsidRPr="00676D68">
        <w:rPr>
          <w:lang w:val="ru-RU"/>
        </w:rPr>
        <w:t>/</w:t>
      </w:r>
      <w:r>
        <w:t>employee</w:t>
      </w:r>
      <w:r w:rsidRPr="00676D68">
        <w:rPr>
          <w:lang w:val="ru-RU"/>
        </w:rPr>
        <w:t>/&lt;</w:t>
      </w:r>
      <w:r>
        <w:t>id</w:t>
      </w:r>
      <w:r w:rsidRPr="00676D68">
        <w:rPr>
          <w:lang w:val="ru-RU"/>
        </w:rPr>
        <w:t>&gt; и /</w:t>
      </w:r>
      <w:proofErr w:type="spellStart"/>
      <w:r>
        <w:t>api</w:t>
      </w:r>
      <w:proofErr w:type="spellEnd"/>
      <w:r w:rsidRPr="00676D68">
        <w:rPr>
          <w:lang w:val="ru-RU"/>
        </w:rPr>
        <w:t>/</w:t>
      </w:r>
      <w:r>
        <w:t>clone</w:t>
      </w:r>
      <w:r w:rsidRPr="00676D68">
        <w:rPr>
          <w:lang w:val="ru-RU"/>
        </w:rPr>
        <w:t>/</w:t>
      </w:r>
      <w:r>
        <w:t>department</w:t>
      </w:r>
      <w:r w:rsidRPr="00676D68">
        <w:rPr>
          <w:lang w:val="ru-RU"/>
        </w:rPr>
        <w:t>/&lt;</w:t>
      </w:r>
      <w:r>
        <w:t>id</w:t>
      </w:r>
      <w:r w:rsidRPr="00676D68">
        <w:rPr>
          <w:lang w:val="ru-RU"/>
        </w:rPr>
        <w:t xml:space="preserve">&gt; работают одинаково для любого объекта, реализующего </w:t>
      </w:r>
      <w:proofErr w:type="spellStart"/>
      <w:r>
        <w:t>OrgComponent</w:t>
      </w:r>
      <w:proofErr w:type="spellEnd"/>
      <w:r w:rsidRPr="00676D68">
        <w:rPr>
          <w:lang w:val="ru-RU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448"/>
      </w:tblGrid>
      <w:tr w:rsidR="00EE5D5E" w14:paraId="532C4AF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8CEC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clone_emp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0D48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emp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find_employee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EE5D5E" w14:paraId="1E07C3B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B379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Прототип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2470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cloned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emp.clone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# ←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паттерн</w:t>
            </w:r>
            <w:proofErr w:type="spellEnd"/>
          </w:p>
        </w:tc>
      </w:tr>
      <w:tr w:rsidR="00EE5D5E" w14:paraId="6AEFD1D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1408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347F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cloned.id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EE5D5E" w14:paraId="2DAEE98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0510" w14:textId="77777777" w:rsidR="00EE5D5E" w:rsidRDefault="00EE5D5E"/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EAE2" w14:textId="77777777" w:rsidR="00EE5D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(cloned)</w:t>
            </w:r>
          </w:p>
        </w:tc>
      </w:tr>
      <w:tr w:rsidR="00EE5D5E" w14:paraId="5455E9D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7241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clone_dept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(did)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E069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dept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find_department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(did)</w:t>
            </w:r>
          </w:p>
        </w:tc>
      </w:tr>
      <w:tr w:rsidR="00EE5D5E" w14:paraId="1C7128C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EB2A" w14:textId="77777777" w:rsidR="00EE5D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Прототип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B972" w14:textId="77777777" w:rsidR="00EE5D5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cloned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dept.clone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# ←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паттерн</w:t>
            </w:r>
            <w:proofErr w:type="spellEnd"/>
          </w:p>
        </w:tc>
      </w:tr>
    </w:tbl>
    <w:p w14:paraId="3C351B87" w14:textId="77777777" w:rsidR="00EE5D5E" w:rsidRDefault="00EE5D5E">
      <w:pPr>
        <w:spacing w:after="240"/>
      </w:pPr>
    </w:p>
    <w:p w14:paraId="5C6DD259" w14:textId="77777777" w:rsidR="00EE5D5E" w:rsidRDefault="00000000">
      <w:pPr>
        <w:pStyle w:val="Heading1"/>
      </w:pPr>
      <w:r>
        <w:t xml:space="preserve">3.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классов</w:t>
      </w:r>
      <w:proofErr w:type="spellEnd"/>
    </w:p>
    <w:p w14:paraId="7C2B8508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 xml:space="preserve">На Рисунке 1 изображена архитектура приложения без паттерна: функция </w:t>
      </w:r>
      <w:r>
        <w:t>clone</w:t>
      </w:r>
      <w:r w:rsidRPr="00676D68">
        <w:rPr>
          <w:lang w:val="ru-RU"/>
        </w:rPr>
        <w:t>_</w:t>
      </w:r>
      <w:proofErr w:type="gramStart"/>
      <w:r>
        <w:t>naive</w:t>
      </w:r>
      <w:r w:rsidRPr="00676D68">
        <w:rPr>
          <w:lang w:val="ru-RU"/>
        </w:rPr>
        <w:t>(</w:t>
      </w:r>
      <w:proofErr w:type="gramEnd"/>
      <w:r w:rsidRPr="00676D68">
        <w:rPr>
          <w:lang w:val="ru-RU"/>
        </w:rPr>
        <w:t xml:space="preserve">) зависит от конкретных типов через </w:t>
      </w:r>
      <w:proofErr w:type="spellStart"/>
      <w:r>
        <w:t>isinstance</w:t>
      </w:r>
      <w:proofErr w:type="spellEnd"/>
      <w:r w:rsidRPr="00676D68">
        <w:rPr>
          <w:lang w:val="ru-RU"/>
        </w:rPr>
        <w:t xml:space="preserve">. На Рисунке 2 изображена архитектура с применением паттерна Прототип: каждый класс реализует </w:t>
      </w:r>
      <w:proofErr w:type="gramStart"/>
      <w:r>
        <w:t>clone</w:t>
      </w:r>
      <w:r w:rsidRPr="00676D68">
        <w:rPr>
          <w:lang w:val="ru-RU"/>
        </w:rPr>
        <w:t>(</w:t>
      </w:r>
      <w:proofErr w:type="gramEnd"/>
      <w:r w:rsidRPr="00676D68">
        <w:rPr>
          <w:lang w:val="ru-RU"/>
        </w:rPr>
        <w:t xml:space="preserve">) самостоятельно, клиент работает с абстракцией </w:t>
      </w:r>
      <w:proofErr w:type="spellStart"/>
      <w:r>
        <w:t>OrgComponent</w:t>
      </w:r>
      <w:proofErr w:type="spellEnd"/>
      <w:r w:rsidRPr="00676D68">
        <w:rPr>
          <w:lang w:val="ru-RU"/>
        </w:rPr>
        <w:t>.</w:t>
      </w:r>
    </w:p>
    <w:p w14:paraId="2C9B88E8" w14:textId="77777777" w:rsidR="00EE5D5E" w:rsidRPr="00676D68" w:rsidRDefault="00EE5D5E">
      <w:pPr>
        <w:spacing w:after="120"/>
        <w:rPr>
          <w:lang w:val="ru-RU"/>
        </w:rPr>
      </w:pPr>
    </w:p>
    <w:p w14:paraId="65DFEFA4" w14:textId="44F1B8A7" w:rsidR="00EE5D5E" w:rsidRPr="00676D68" w:rsidRDefault="00676D68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E43670E" wp14:editId="0845AEC5">
            <wp:extent cx="5919470" cy="3224530"/>
            <wp:effectExtent l="0" t="0" r="5080" b="0"/>
            <wp:docPr id="179085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94BBB" w14:textId="77777777" w:rsidR="00EE5D5E" w:rsidRPr="00676D68" w:rsidRDefault="00000000">
      <w:pPr>
        <w:spacing w:before="120" w:after="300"/>
        <w:jc w:val="center"/>
        <w:rPr>
          <w:lang w:val="ru-RU"/>
        </w:rPr>
      </w:pPr>
      <w:r w:rsidRPr="00676D68">
        <w:rPr>
          <w:i/>
          <w:iCs/>
          <w:sz w:val="20"/>
          <w:szCs w:val="20"/>
          <w:lang w:val="ru-RU"/>
        </w:rPr>
        <w:t xml:space="preserve">Рисунок 1, 2 — Архитектура </w:t>
      </w:r>
      <w:r>
        <w:rPr>
          <w:i/>
          <w:iCs/>
          <w:sz w:val="20"/>
          <w:szCs w:val="20"/>
        </w:rPr>
        <w:t>HR</w:t>
      </w:r>
      <w:r w:rsidRPr="00676D68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>Tool</w:t>
      </w:r>
      <w:r w:rsidRPr="00676D68">
        <w:rPr>
          <w:i/>
          <w:iCs/>
          <w:sz w:val="20"/>
          <w:szCs w:val="20"/>
          <w:lang w:val="ru-RU"/>
        </w:rPr>
        <w:t xml:space="preserve"> без паттерна и с паттерном Прототип</w:t>
      </w:r>
    </w:p>
    <w:p w14:paraId="28DB2704" w14:textId="77777777" w:rsidR="00EE5D5E" w:rsidRPr="00676D68" w:rsidRDefault="00EE5D5E">
      <w:pPr>
        <w:spacing w:after="240"/>
        <w:rPr>
          <w:lang w:val="ru-RU"/>
        </w:rPr>
      </w:pPr>
    </w:p>
    <w:p w14:paraId="7A74955F" w14:textId="77777777" w:rsidR="00EE5D5E" w:rsidRDefault="00000000">
      <w:pPr>
        <w:pStyle w:val="Heading1"/>
      </w:pPr>
      <w:r>
        <w:t xml:space="preserve">4.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подходов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5D5E" w14:paraId="497982C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644E" w14:textId="77777777" w:rsidR="00EE5D5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FBD8" w14:textId="77777777" w:rsidR="00EE5D5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Без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паттерна</w:t>
            </w:r>
            <w:proofErr w:type="spellEnd"/>
          </w:p>
        </w:tc>
      </w:tr>
      <w:tr w:rsidR="00EE5D5E" w14:paraId="32C5F28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03E8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Клонирование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CAC6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clone_naive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(obj) с </w:t>
            </w:r>
            <w:proofErr w:type="spellStart"/>
            <w:r>
              <w:rPr>
                <w:color w:val="000000"/>
                <w:sz w:val="20"/>
                <w:szCs w:val="20"/>
              </w:rPr>
              <w:t>isinstance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клиент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знает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все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типы</w:t>
            </w:r>
            <w:proofErr w:type="spellEnd"/>
          </w:p>
        </w:tc>
      </w:tr>
      <w:tr w:rsidR="00EE5D5E" w:rsidRPr="007030D3" w14:paraId="0F68C7B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2F9D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Бизнес-правило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87CF" w14:textId="77777777" w:rsidR="00EE5D5E" w:rsidRPr="00676D68" w:rsidRDefault="00000000">
            <w:pPr>
              <w:rPr>
                <w:lang w:val="ru-RU"/>
              </w:rPr>
            </w:pPr>
            <w:r w:rsidRPr="00676D68">
              <w:rPr>
                <w:color w:val="000000"/>
                <w:sz w:val="20"/>
                <w:szCs w:val="20"/>
                <w:lang w:val="ru-RU"/>
              </w:rPr>
              <w:t xml:space="preserve">Статус сбрасывается в </w:t>
            </w:r>
            <w:r>
              <w:rPr>
                <w:color w:val="000000"/>
                <w:sz w:val="20"/>
                <w:szCs w:val="20"/>
              </w:rPr>
              <w:t>clone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_</w:t>
            </w:r>
            <w:proofErr w:type="gramStart"/>
            <w:r>
              <w:rPr>
                <w:color w:val="000000"/>
                <w:sz w:val="20"/>
                <w:szCs w:val="20"/>
              </w:rPr>
              <w:t>naive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(</w:t>
            </w:r>
            <w:proofErr w:type="gramEnd"/>
            <w:r w:rsidRPr="00676D68">
              <w:rPr>
                <w:color w:val="000000"/>
                <w:sz w:val="20"/>
                <w:szCs w:val="20"/>
                <w:lang w:val="ru-RU"/>
              </w:rPr>
              <w:t>) — вне класса</w:t>
            </w:r>
          </w:p>
        </w:tc>
      </w:tr>
      <w:tr w:rsidR="00EE5D5E" w:rsidRPr="007030D3" w14:paraId="11C820E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CE89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Добавить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3ECD" w14:textId="77777777" w:rsidR="00EE5D5E" w:rsidRPr="00676D68" w:rsidRDefault="00000000">
            <w:pPr>
              <w:rPr>
                <w:lang w:val="ru-RU"/>
              </w:rPr>
            </w:pPr>
            <w:r w:rsidRPr="00676D68">
              <w:rPr>
                <w:color w:val="000000"/>
                <w:sz w:val="20"/>
                <w:szCs w:val="20"/>
                <w:lang w:val="ru-RU"/>
              </w:rPr>
              <w:t xml:space="preserve">Необходимо изменить </w:t>
            </w:r>
            <w:r>
              <w:rPr>
                <w:color w:val="000000"/>
                <w:sz w:val="20"/>
                <w:szCs w:val="20"/>
              </w:rPr>
              <w:t>clone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_</w:t>
            </w:r>
            <w:proofErr w:type="gramStart"/>
            <w:r>
              <w:rPr>
                <w:color w:val="000000"/>
                <w:sz w:val="20"/>
                <w:szCs w:val="20"/>
              </w:rPr>
              <w:t>naive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(</w:t>
            </w:r>
            <w:proofErr w:type="gramEnd"/>
            <w:r w:rsidRPr="00676D68">
              <w:rPr>
                <w:color w:val="000000"/>
                <w:sz w:val="20"/>
                <w:szCs w:val="20"/>
                <w:lang w:val="ru-RU"/>
              </w:rPr>
              <w:t xml:space="preserve">) — нарушает </w:t>
            </w:r>
            <w:r>
              <w:rPr>
                <w:color w:val="000000"/>
                <w:sz w:val="20"/>
                <w:szCs w:val="20"/>
              </w:rPr>
              <w:t>OCP</w:t>
            </w:r>
          </w:p>
        </w:tc>
      </w:tr>
      <w:tr w:rsidR="00EE5D5E" w14:paraId="474C3C7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17DD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Зависимость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451D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Клиент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зависит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EmployeeNaive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DepartmentNaive</w:t>
            </w:r>
            <w:proofErr w:type="spellEnd"/>
          </w:p>
        </w:tc>
      </w:tr>
      <w:tr w:rsidR="00EE5D5E" w14:paraId="2800B9D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1772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Полиморфизм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454F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Отсутствует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ветвление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if/</w:t>
            </w:r>
            <w:proofErr w:type="spellStart"/>
            <w:r>
              <w:rPr>
                <w:color w:val="000000"/>
                <w:sz w:val="20"/>
                <w:szCs w:val="20"/>
              </w:rPr>
              <w:t>elif</w:t>
            </w:r>
            <w:proofErr w:type="spellEnd"/>
          </w:p>
        </w:tc>
      </w:tr>
    </w:tbl>
    <w:p w14:paraId="3EE58A20" w14:textId="77777777" w:rsidR="00EE5D5E" w:rsidRDefault="00EE5D5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5D5E" w14:paraId="525A2F5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C97E" w14:textId="77777777" w:rsidR="00EE5D5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8E69" w14:textId="77777777" w:rsidR="00EE5D5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С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паттерном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Прототип</w:t>
            </w:r>
            <w:proofErr w:type="spellEnd"/>
          </w:p>
        </w:tc>
      </w:tr>
      <w:tr w:rsidR="00EE5D5E" w:rsidRPr="007030D3" w14:paraId="096B10A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8E66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Клонирование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BED0" w14:textId="77777777" w:rsidR="00EE5D5E" w:rsidRPr="00676D68" w:rsidRDefault="00000000">
            <w:pPr>
              <w:rPr>
                <w:lang w:val="ru-RU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obj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clone</w:t>
            </w:r>
            <w:proofErr w:type="gramEnd"/>
            <w:r w:rsidRPr="00676D68">
              <w:rPr>
                <w:color w:val="000000"/>
                <w:sz w:val="20"/>
                <w:szCs w:val="20"/>
                <w:lang w:val="ru-RU"/>
              </w:rPr>
              <w:t>() — каждый объект клонирует себя сам</w:t>
            </w:r>
          </w:p>
        </w:tc>
      </w:tr>
      <w:tr w:rsidR="00EE5D5E" w:rsidRPr="007030D3" w14:paraId="46EFDAE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7709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Бизнес-правило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8017" w14:textId="77777777" w:rsidR="00EE5D5E" w:rsidRPr="00676D68" w:rsidRDefault="00000000">
            <w:pPr>
              <w:rPr>
                <w:lang w:val="ru-RU"/>
              </w:rPr>
            </w:pPr>
            <w:r w:rsidRPr="00676D68">
              <w:rPr>
                <w:color w:val="000000"/>
                <w:sz w:val="20"/>
                <w:szCs w:val="20"/>
                <w:lang w:val="ru-RU"/>
              </w:rPr>
              <w:t xml:space="preserve">Статус сбрасывается внутри </w:t>
            </w:r>
            <w:r>
              <w:rPr>
                <w:color w:val="000000"/>
                <w:sz w:val="20"/>
                <w:szCs w:val="20"/>
              </w:rPr>
              <w:t>Employee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clone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()</w:t>
            </w:r>
          </w:p>
        </w:tc>
      </w:tr>
      <w:tr w:rsidR="00EE5D5E" w:rsidRPr="007030D3" w14:paraId="2A4D1A5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D28F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Добавить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BC92" w14:textId="77777777" w:rsidR="00EE5D5E" w:rsidRPr="00676D68" w:rsidRDefault="00000000">
            <w:pPr>
              <w:rPr>
                <w:lang w:val="ru-RU"/>
              </w:rPr>
            </w:pPr>
            <w:r w:rsidRPr="00676D68">
              <w:rPr>
                <w:color w:val="000000"/>
                <w:sz w:val="20"/>
                <w:szCs w:val="20"/>
                <w:lang w:val="ru-RU"/>
              </w:rPr>
              <w:t xml:space="preserve">Новый класс реализует </w:t>
            </w:r>
            <w:proofErr w:type="gramStart"/>
            <w:r>
              <w:rPr>
                <w:color w:val="000000"/>
                <w:sz w:val="20"/>
                <w:szCs w:val="20"/>
              </w:rPr>
              <w:t>clone</w:t>
            </w:r>
            <w:r w:rsidRPr="00676D68">
              <w:rPr>
                <w:color w:val="000000"/>
                <w:sz w:val="20"/>
                <w:szCs w:val="20"/>
                <w:lang w:val="ru-RU"/>
              </w:rPr>
              <w:t>(</w:t>
            </w:r>
            <w:proofErr w:type="gramEnd"/>
            <w:r w:rsidRPr="00676D68">
              <w:rPr>
                <w:color w:val="000000"/>
                <w:sz w:val="20"/>
                <w:szCs w:val="20"/>
                <w:lang w:val="ru-RU"/>
              </w:rPr>
              <w:t>) — ничего не меняется</w:t>
            </w:r>
          </w:p>
        </w:tc>
      </w:tr>
      <w:tr w:rsidR="00EE5D5E" w:rsidRPr="007030D3" w14:paraId="68029AC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15C8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Зависимость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9C1B" w14:textId="77777777" w:rsidR="00EE5D5E" w:rsidRPr="00676D68" w:rsidRDefault="00000000">
            <w:pPr>
              <w:rPr>
                <w:lang w:val="ru-RU"/>
              </w:rPr>
            </w:pPr>
            <w:r w:rsidRPr="00676D68">
              <w:rPr>
                <w:color w:val="000000"/>
                <w:sz w:val="20"/>
                <w:szCs w:val="20"/>
                <w:lang w:val="ru-RU"/>
              </w:rPr>
              <w:t xml:space="preserve">Клиент зависит только от </w:t>
            </w:r>
            <w:proofErr w:type="spellStart"/>
            <w:r>
              <w:rPr>
                <w:color w:val="000000"/>
                <w:sz w:val="20"/>
                <w:szCs w:val="20"/>
              </w:rPr>
              <w:t>OrgComponent</w:t>
            </w:r>
            <w:proofErr w:type="spellEnd"/>
            <w:r w:rsidRPr="00676D68">
              <w:rPr>
                <w:color w:val="000000"/>
                <w:sz w:val="20"/>
                <w:szCs w:val="20"/>
                <w:lang w:val="ru-RU"/>
              </w:rPr>
              <w:t xml:space="preserve"> (абстракция)</w:t>
            </w:r>
          </w:p>
        </w:tc>
      </w:tr>
      <w:tr w:rsidR="00EE5D5E" w:rsidRPr="007030D3" w14:paraId="347A667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0F46" w14:textId="77777777" w:rsidR="00EE5D5E" w:rsidRDefault="00000000">
            <w:proofErr w:type="spellStart"/>
            <w:r>
              <w:rPr>
                <w:color w:val="000000"/>
                <w:sz w:val="20"/>
                <w:szCs w:val="20"/>
              </w:rPr>
              <w:t>Полиморфизм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CCBD" w14:textId="77777777" w:rsidR="00EE5D5E" w:rsidRPr="00676D68" w:rsidRDefault="00000000">
            <w:pPr>
              <w:rPr>
                <w:lang w:val="ru-RU"/>
              </w:rPr>
            </w:pPr>
            <w:r w:rsidRPr="00676D68">
              <w:rPr>
                <w:color w:val="000000"/>
                <w:sz w:val="20"/>
                <w:szCs w:val="20"/>
                <w:lang w:val="ru-RU"/>
              </w:rPr>
              <w:t>Полный — единый вызов для любого типа</w:t>
            </w:r>
          </w:p>
        </w:tc>
      </w:tr>
    </w:tbl>
    <w:p w14:paraId="56B9F471" w14:textId="77777777" w:rsidR="00EE5D5E" w:rsidRPr="00676D68" w:rsidRDefault="00EE5D5E">
      <w:pPr>
        <w:spacing w:after="240"/>
        <w:rPr>
          <w:lang w:val="ru-RU"/>
        </w:rPr>
      </w:pPr>
    </w:p>
    <w:p w14:paraId="36E36DA4" w14:textId="77777777" w:rsidR="00EE5D5E" w:rsidRPr="00676D68" w:rsidRDefault="00000000">
      <w:pPr>
        <w:pStyle w:val="Heading1"/>
        <w:rPr>
          <w:lang w:val="ru-RU"/>
        </w:rPr>
      </w:pPr>
      <w:r w:rsidRPr="00676D68">
        <w:rPr>
          <w:lang w:val="ru-RU"/>
        </w:rPr>
        <w:t>5. Вывод</w:t>
      </w:r>
    </w:p>
    <w:p w14:paraId="4DF1F735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 xml:space="preserve">Применение паттерна Прототип в </w:t>
      </w:r>
      <w:r>
        <w:t>HR</w:t>
      </w:r>
      <w:r w:rsidRPr="00676D68">
        <w:rPr>
          <w:lang w:val="ru-RU"/>
        </w:rPr>
        <w:t xml:space="preserve"> </w:t>
      </w:r>
      <w:r>
        <w:t>Tool</w:t>
      </w:r>
      <w:r w:rsidRPr="00676D68">
        <w:rPr>
          <w:lang w:val="ru-RU"/>
        </w:rPr>
        <w:t xml:space="preserve"> позволило устранить зависимость клиентского кода от конкретных типов объектов. Вместо функции с ветвлениями </w:t>
      </w:r>
      <w:proofErr w:type="spellStart"/>
      <w:r>
        <w:t>isinstance</w:t>
      </w:r>
      <w:proofErr w:type="spellEnd"/>
      <w:r w:rsidRPr="00676D68">
        <w:rPr>
          <w:lang w:val="ru-RU"/>
        </w:rPr>
        <w:t xml:space="preserve"> каждый класс несёт ответственность за собственное клонирование.</w:t>
      </w:r>
    </w:p>
    <w:p w14:paraId="56A582CC" w14:textId="77777777" w:rsidR="00EE5D5E" w:rsidRPr="00676D68" w:rsidRDefault="00EE5D5E">
      <w:pPr>
        <w:spacing w:after="120"/>
        <w:rPr>
          <w:lang w:val="ru-RU"/>
        </w:rPr>
      </w:pPr>
    </w:p>
    <w:p w14:paraId="26979E15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lang w:val="ru-RU"/>
        </w:rPr>
        <w:t>Паттерн дал следующие конкретные улучшения:</w:t>
      </w:r>
    </w:p>
    <w:p w14:paraId="21985A88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>Инкапсуляция бизнес-правила: сброс статуса сотрудника в '</w:t>
      </w:r>
      <w:r>
        <w:t>Candidate</w:t>
      </w:r>
      <w:r w:rsidRPr="00676D68">
        <w:rPr>
          <w:lang w:val="ru-RU"/>
        </w:rPr>
        <w:t xml:space="preserve">' перенесён внутрь </w:t>
      </w:r>
      <w:r>
        <w:t>Employee</w:t>
      </w:r>
      <w:r w:rsidRPr="00676D68">
        <w:rPr>
          <w:lang w:val="ru-RU"/>
        </w:rPr>
        <w:t>.</w:t>
      </w:r>
      <w:r>
        <w:t>clone</w:t>
      </w:r>
      <w:r w:rsidRPr="00676D68">
        <w:rPr>
          <w:lang w:val="ru-RU"/>
        </w:rPr>
        <w:t>(), что исключает возможность его обхода клиентом.</w:t>
      </w:r>
    </w:p>
    <w:p w14:paraId="6CD5D125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 xml:space="preserve">Соблюдение </w:t>
      </w:r>
      <w:r>
        <w:t>Open</w:t>
      </w:r>
      <w:r w:rsidRPr="00676D68">
        <w:rPr>
          <w:lang w:val="ru-RU"/>
        </w:rPr>
        <w:t>/</w:t>
      </w:r>
      <w:r>
        <w:t>Closed</w:t>
      </w:r>
      <w:r w:rsidRPr="00676D68">
        <w:rPr>
          <w:lang w:val="ru-RU"/>
        </w:rPr>
        <w:t xml:space="preserve"> </w:t>
      </w:r>
      <w:r>
        <w:t>Principle</w:t>
      </w:r>
      <w:r w:rsidRPr="00676D68">
        <w:rPr>
          <w:lang w:val="ru-RU"/>
        </w:rPr>
        <w:t xml:space="preserve">: добавление нового типа объекта (например, </w:t>
      </w:r>
      <w:r>
        <w:t>Contractor</w:t>
      </w:r>
      <w:r w:rsidRPr="00676D68">
        <w:rPr>
          <w:lang w:val="ru-RU"/>
        </w:rPr>
        <w:t xml:space="preserve">) не требует изменения существующего кода — достаточно реализовать </w:t>
      </w:r>
      <w:proofErr w:type="gramStart"/>
      <w:r>
        <w:t>clone</w:t>
      </w:r>
      <w:r w:rsidRPr="00676D68">
        <w:rPr>
          <w:lang w:val="ru-RU"/>
        </w:rPr>
        <w:t>(</w:t>
      </w:r>
      <w:proofErr w:type="gramEnd"/>
      <w:r w:rsidRPr="00676D68">
        <w:rPr>
          <w:lang w:val="ru-RU"/>
        </w:rPr>
        <w:t>).</w:t>
      </w:r>
    </w:p>
    <w:p w14:paraId="61C56C0E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 xml:space="preserve">Полиморфизм: </w:t>
      </w:r>
      <w:proofErr w:type="spellStart"/>
      <w:r>
        <w:t>FlaskApp</w:t>
      </w:r>
      <w:proofErr w:type="spellEnd"/>
      <w:r w:rsidRPr="00676D68">
        <w:rPr>
          <w:lang w:val="ru-RU"/>
        </w:rPr>
        <w:t xml:space="preserve"> вызывает </w:t>
      </w:r>
      <w:proofErr w:type="gramStart"/>
      <w:r>
        <w:t>obj</w:t>
      </w:r>
      <w:r w:rsidRPr="00676D68">
        <w:rPr>
          <w:lang w:val="ru-RU"/>
        </w:rPr>
        <w:t>.</w:t>
      </w:r>
      <w:r>
        <w:t>clone</w:t>
      </w:r>
      <w:proofErr w:type="gramEnd"/>
      <w:r w:rsidRPr="00676D68">
        <w:rPr>
          <w:lang w:val="ru-RU"/>
        </w:rPr>
        <w:t xml:space="preserve">() единообразно для </w:t>
      </w:r>
      <w:r>
        <w:t>Employee</w:t>
      </w:r>
      <w:r w:rsidRPr="00676D68">
        <w:rPr>
          <w:lang w:val="ru-RU"/>
        </w:rPr>
        <w:t xml:space="preserve"> и </w:t>
      </w:r>
      <w:r>
        <w:t>Department</w:t>
      </w:r>
      <w:r w:rsidRPr="00676D68">
        <w:rPr>
          <w:lang w:val="ru-RU"/>
        </w:rPr>
        <w:t>, не зная конкретного типа.</w:t>
      </w:r>
    </w:p>
    <w:p w14:paraId="6DCF396A" w14:textId="77777777" w:rsidR="00EE5D5E" w:rsidRPr="00676D68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>
        <w:t>Department</w:t>
      </w:r>
      <w:r w:rsidRPr="00676D68">
        <w:rPr>
          <w:lang w:val="ru-RU"/>
        </w:rPr>
        <w:t>.</w:t>
      </w:r>
      <w:r>
        <w:t>clone</w:t>
      </w:r>
      <w:r w:rsidRPr="00676D68">
        <w:rPr>
          <w:lang w:val="ru-RU"/>
        </w:rPr>
        <w:t xml:space="preserve">() клонирует весь состав отдела, вызывая </w:t>
      </w:r>
      <w:proofErr w:type="gramStart"/>
      <w:r>
        <w:t>e</w:t>
      </w:r>
      <w:r w:rsidRPr="00676D68">
        <w:rPr>
          <w:lang w:val="ru-RU"/>
        </w:rPr>
        <w:t>.</w:t>
      </w:r>
      <w:r>
        <w:t>clone</w:t>
      </w:r>
      <w:proofErr w:type="gramEnd"/>
      <w:r w:rsidRPr="00676D68">
        <w:rPr>
          <w:lang w:val="ru-RU"/>
        </w:rPr>
        <w:t xml:space="preserve">() для каждого сотрудника полиморфно — без единого </w:t>
      </w:r>
      <w:proofErr w:type="spellStart"/>
      <w:r>
        <w:t>isinstance</w:t>
      </w:r>
      <w:proofErr w:type="spellEnd"/>
      <w:r w:rsidRPr="00676D68">
        <w:rPr>
          <w:lang w:val="ru-RU"/>
        </w:rPr>
        <w:t>.</w:t>
      </w:r>
    </w:p>
    <w:p w14:paraId="41DA79AA" w14:textId="77777777" w:rsidR="00EE5D5E" w:rsidRPr="00706614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676D68">
        <w:rPr>
          <w:lang w:val="ru-RU"/>
        </w:rPr>
        <w:t>Код стал более читаемым, тестируемым и расширяемым.</w:t>
      </w:r>
    </w:p>
    <w:p w14:paraId="7DF63637" w14:textId="77777777" w:rsidR="00706614" w:rsidRDefault="00706614" w:rsidP="00706614">
      <w:pPr>
        <w:spacing w:after="100"/>
        <w:rPr>
          <w:lang w:val="tr-TR"/>
        </w:rPr>
      </w:pPr>
    </w:p>
    <w:p w14:paraId="23263E17" w14:textId="313653F8" w:rsidR="00706614" w:rsidRPr="00706614" w:rsidRDefault="00706614" w:rsidP="00706614">
      <w:pPr>
        <w:spacing w:after="100"/>
        <w:rPr>
          <w:lang w:val="tr-TR"/>
        </w:rPr>
      </w:pPr>
      <w:r w:rsidRPr="00706614">
        <w:rPr>
          <w:noProof/>
          <w:lang w:val="tr-TR"/>
        </w:rPr>
        <w:lastRenderedPageBreak/>
        <w:drawing>
          <wp:inline distT="0" distB="0" distL="0" distR="0" wp14:anchorId="0C40137C" wp14:editId="2CB56A8D">
            <wp:extent cx="5940425" cy="3247390"/>
            <wp:effectExtent l="0" t="0" r="3175" b="0"/>
            <wp:docPr id="91844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7603" w14:textId="5D373F7D" w:rsidR="00706614" w:rsidRPr="00706614" w:rsidRDefault="00706614" w:rsidP="00706614">
      <w:pPr>
        <w:spacing w:before="120" w:after="300"/>
        <w:jc w:val="center"/>
        <w:rPr>
          <w:lang w:val="tr-TR"/>
        </w:rPr>
      </w:pPr>
      <w:r w:rsidRPr="00676D68">
        <w:rPr>
          <w:i/>
          <w:iCs/>
          <w:sz w:val="20"/>
          <w:szCs w:val="20"/>
          <w:lang w:val="ru-RU"/>
        </w:rPr>
        <w:t xml:space="preserve">Рисунок </w:t>
      </w:r>
      <w:r>
        <w:rPr>
          <w:i/>
          <w:iCs/>
          <w:sz w:val="20"/>
          <w:szCs w:val="20"/>
          <w:lang w:val="tr-TR"/>
        </w:rPr>
        <w:t>3</w:t>
      </w:r>
      <w:r w:rsidRPr="00676D68">
        <w:rPr>
          <w:i/>
          <w:iCs/>
          <w:sz w:val="20"/>
          <w:szCs w:val="20"/>
          <w:lang w:val="ru-RU"/>
        </w:rPr>
        <w:t xml:space="preserve"> — </w:t>
      </w:r>
      <w:r>
        <w:rPr>
          <w:i/>
          <w:iCs/>
          <w:sz w:val="20"/>
          <w:szCs w:val="20"/>
          <w:lang w:val="tr-TR"/>
        </w:rPr>
        <w:t>Demo HR Tool</w:t>
      </w:r>
    </w:p>
    <w:p w14:paraId="757A46CC" w14:textId="77777777" w:rsidR="00EE5D5E" w:rsidRPr="00676D68" w:rsidRDefault="00EE5D5E">
      <w:pPr>
        <w:spacing w:after="120"/>
        <w:rPr>
          <w:lang w:val="ru-RU"/>
        </w:rPr>
      </w:pPr>
    </w:p>
    <w:p w14:paraId="6EFAEA5B" w14:textId="77777777" w:rsidR="00EE5D5E" w:rsidRPr="00676D68" w:rsidRDefault="00000000">
      <w:pPr>
        <w:spacing w:after="160"/>
        <w:jc w:val="both"/>
        <w:rPr>
          <w:lang w:val="ru-RU"/>
        </w:rPr>
      </w:pPr>
      <w:r w:rsidRPr="00676D68">
        <w:rPr>
          <w:i/>
          <w:iCs/>
          <w:lang w:val="ru-RU"/>
        </w:rPr>
        <w:t>Паттерн Прототип особенно эффективен в данном приложении, поскольку создание сотрудников и отделов на основе существующих шаблонов является центральным функциональным требованием системы.</w:t>
      </w:r>
    </w:p>
    <w:sectPr w:rsidR="00EE5D5E" w:rsidRPr="00676D68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81623"/>
    <w:multiLevelType w:val="hybridMultilevel"/>
    <w:tmpl w:val="E444833A"/>
    <w:lvl w:ilvl="0" w:tplc="D5A49786">
      <w:start w:val="1"/>
      <w:numFmt w:val="bullet"/>
      <w:lvlText w:val="●"/>
      <w:lvlJc w:val="left"/>
      <w:pPr>
        <w:ind w:left="720" w:hanging="360"/>
      </w:pPr>
    </w:lvl>
    <w:lvl w:ilvl="1" w:tplc="7F98656A">
      <w:start w:val="1"/>
      <w:numFmt w:val="bullet"/>
      <w:lvlText w:val="○"/>
      <w:lvlJc w:val="left"/>
      <w:pPr>
        <w:ind w:left="1440" w:hanging="360"/>
      </w:pPr>
    </w:lvl>
    <w:lvl w:ilvl="2" w:tplc="1794FACC">
      <w:start w:val="1"/>
      <w:numFmt w:val="bullet"/>
      <w:lvlText w:val="■"/>
      <w:lvlJc w:val="left"/>
      <w:pPr>
        <w:ind w:left="2160" w:hanging="360"/>
      </w:pPr>
    </w:lvl>
    <w:lvl w:ilvl="3" w:tplc="138889E8">
      <w:start w:val="1"/>
      <w:numFmt w:val="bullet"/>
      <w:lvlText w:val="●"/>
      <w:lvlJc w:val="left"/>
      <w:pPr>
        <w:ind w:left="2880" w:hanging="360"/>
      </w:pPr>
    </w:lvl>
    <w:lvl w:ilvl="4" w:tplc="028AE15A">
      <w:start w:val="1"/>
      <w:numFmt w:val="bullet"/>
      <w:lvlText w:val="○"/>
      <w:lvlJc w:val="left"/>
      <w:pPr>
        <w:ind w:left="3600" w:hanging="360"/>
      </w:pPr>
    </w:lvl>
    <w:lvl w:ilvl="5" w:tplc="C20CEE84">
      <w:start w:val="1"/>
      <w:numFmt w:val="bullet"/>
      <w:lvlText w:val="■"/>
      <w:lvlJc w:val="left"/>
      <w:pPr>
        <w:ind w:left="4320" w:hanging="360"/>
      </w:pPr>
    </w:lvl>
    <w:lvl w:ilvl="6" w:tplc="CF3A675C">
      <w:start w:val="1"/>
      <w:numFmt w:val="bullet"/>
      <w:lvlText w:val="●"/>
      <w:lvlJc w:val="left"/>
      <w:pPr>
        <w:ind w:left="5040" w:hanging="360"/>
      </w:pPr>
    </w:lvl>
    <w:lvl w:ilvl="7" w:tplc="D4DA4FB6">
      <w:start w:val="1"/>
      <w:numFmt w:val="bullet"/>
      <w:lvlText w:val="●"/>
      <w:lvlJc w:val="left"/>
      <w:pPr>
        <w:ind w:left="5760" w:hanging="360"/>
      </w:pPr>
    </w:lvl>
    <w:lvl w:ilvl="8" w:tplc="7F985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66626B"/>
    <w:multiLevelType w:val="hybridMultilevel"/>
    <w:tmpl w:val="D428B3B8"/>
    <w:lvl w:ilvl="0" w:tplc="21DEAE80">
      <w:start w:val="1"/>
      <w:numFmt w:val="bullet"/>
      <w:lvlText w:val="•"/>
      <w:lvlJc w:val="left"/>
      <w:pPr>
        <w:ind w:left="720" w:hanging="360"/>
      </w:pPr>
    </w:lvl>
    <w:lvl w:ilvl="1" w:tplc="F822D842">
      <w:numFmt w:val="decimal"/>
      <w:lvlText w:val=""/>
      <w:lvlJc w:val="left"/>
    </w:lvl>
    <w:lvl w:ilvl="2" w:tplc="1D12914C">
      <w:numFmt w:val="decimal"/>
      <w:lvlText w:val=""/>
      <w:lvlJc w:val="left"/>
    </w:lvl>
    <w:lvl w:ilvl="3" w:tplc="7DD02224">
      <w:numFmt w:val="decimal"/>
      <w:lvlText w:val=""/>
      <w:lvlJc w:val="left"/>
    </w:lvl>
    <w:lvl w:ilvl="4" w:tplc="0E1EE47C">
      <w:numFmt w:val="decimal"/>
      <w:lvlText w:val=""/>
      <w:lvlJc w:val="left"/>
    </w:lvl>
    <w:lvl w:ilvl="5" w:tplc="1518AA56">
      <w:numFmt w:val="decimal"/>
      <w:lvlText w:val=""/>
      <w:lvlJc w:val="left"/>
    </w:lvl>
    <w:lvl w:ilvl="6" w:tplc="53D8F10C">
      <w:numFmt w:val="decimal"/>
      <w:lvlText w:val=""/>
      <w:lvlJc w:val="left"/>
    </w:lvl>
    <w:lvl w:ilvl="7" w:tplc="1840A006">
      <w:numFmt w:val="decimal"/>
      <w:lvlText w:val=""/>
      <w:lvlJc w:val="left"/>
    </w:lvl>
    <w:lvl w:ilvl="8" w:tplc="AA6CA116">
      <w:numFmt w:val="decimal"/>
      <w:lvlText w:val=""/>
      <w:lvlJc w:val="left"/>
    </w:lvl>
  </w:abstractNum>
  <w:num w:numId="1" w16cid:durableId="562331343">
    <w:abstractNumId w:val="0"/>
    <w:lvlOverride w:ilvl="0">
      <w:startOverride w:val="1"/>
    </w:lvlOverride>
  </w:num>
  <w:num w:numId="2" w16cid:durableId="811139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5E"/>
    <w:rsid w:val="00391EDD"/>
    <w:rsid w:val="00676D68"/>
    <w:rsid w:val="007030D3"/>
    <w:rsid w:val="00706614"/>
    <w:rsid w:val="00B25835"/>
    <w:rsid w:val="00EE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7FFD"/>
  <w15:docId w15:val="{BBDE93F9-FA02-4AD0-AA2F-B77C7FC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1A1A2E"/>
      </w:pBdr>
      <w:spacing w:before="360" w:after="20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D6A4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30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30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mut.ipmkn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Umut Yağcıoğlu</dc:creator>
  <cp:lastModifiedBy>Umut Yağcıoğlu</cp:lastModifiedBy>
  <cp:revision>3</cp:revision>
  <dcterms:created xsi:type="dcterms:W3CDTF">2026-03-04T03:34:00Z</dcterms:created>
  <dcterms:modified xsi:type="dcterms:W3CDTF">2026-03-04T04:24:00Z</dcterms:modified>
</cp:coreProperties>
</file>