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Calibri" w:cs="Calibri" w:eastAsia="Calibri" w:hAnsi="Calibri"/>
          <w:b/>
          <w:bCs/>
          <w:color w:val="1E2A52"/>
          <w:sz w:val="64"/>
          <w:szCs w:val="64"/>
        </w:rPr>
        <w:t xml:space="preserve">ScoutRAG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E7A46"/>
          <w:sz w:val="32"/>
          <w:szCs w:val="32"/>
        </w:rPr>
        <w:t xml:space="preserve">Demo Presentation Companion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3"/>
          <w:sz w:val="24"/>
          <w:szCs w:val="24"/>
        </w:rPr>
        <w:t xml:space="preserve">Slide-by-slide explanation, code correlation, and Q&amp;A defense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CS455 Large Language Models · Spring 2025/2026 · Standard Track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Mustafa Ege Özer · Umut Can Çubukçu · Yiğit Onur Yılmaz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E7A46"/>
          <w:sz w:val="22"/>
          <w:szCs w:val="22"/>
        </w:rPr>
        <w:t xml:space="preserve">github.com/umutcanc7/scoutrag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How to use this document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This companion maps every slide of </w:t>
      </w:r>
      <w:r>
        <w:rPr>
          <w:rFonts w:ascii="Consolas" w:cs="Consolas" w:eastAsia="Consolas" w:hAnsi="Consolas"/>
          <w:color w:val="8A3324"/>
          <w:sz w:val="21"/>
          <w:szCs w:val="21"/>
        </w:rPr>
        <w:t xml:space="preserve">ScoutRAG_CS455_Demo.pptx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 to what is shown, why it is framed that way (especially the instructor’s feedback), and </w:t>
      </w: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how it is actually implemented in the code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. Each slide has four parts: </w:t>
      </w: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On the slide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Why we framed it this way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In the code — how we did it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 (with the exact file and function, and the reason), and </w:t>
      </w: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Likely questions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 with answers. Two appendices follow: the hardest cross-cutting questions, and a file-to-function map.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Code is referenced like </w:t>
      </w:r>
      <w:r>
        <w:rPr>
          <w:rFonts w:ascii="Consolas" w:cs="Consolas" w:eastAsia="Consolas" w:hAnsi="Consolas"/>
          <w:color w:val="8A3324"/>
          <w:sz w:val="21"/>
          <w:szCs w:val="21"/>
        </w:rPr>
        <w:t xml:space="preserve">scoutrag/core.py · function_name()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. Everything here reflects the real repository; numbers come from </w:t>
      </w:r>
      <w:r>
        <w:rPr>
          <w:rFonts w:ascii="Consolas" w:cs="Consolas" w:eastAsia="Consolas" w:hAnsi="Consolas"/>
          <w:color w:val="8A3324"/>
          <w:sz w:val="21"/>
          <w:szCs w:val="21"/>
        </w:rPr>
        <w:t xml:space="preserve">eval_results.csv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A3324"/>
          <w:sz w:val="21"/>
          <w:szCs w:val="21"/>
        </w:rPr>
        <w:t xml:space="preserve">ablation.csv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 — Title — ScoutRAG &amp; the honest framing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system name, the full method label (“Constrained Hybrid Structured-Symbolic &amp; Semantic Retrieval”), the three team members, the CS455 standard-track label, the GitHub link, and a caption stating the FM24 data is a synthetic prototype, not real scouting data.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put the corrected framing on slide one on purpose. The instructor asked us not to sell this as a real/publishable scouting-analytics dataset, so the title uses the exact phrasing he suggested and the honesty caption is visible from the first second.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deliberately do NOT say “Text-to-SQL” anywhere, because we never generate executable SQL — calling it that would be an overclaim.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README.md / ScoutRAG_Final_Report.docx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both open with the identical honesty note, so the slide, the report and the repo all tell the same story.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 (core.py + llm.py)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the single engine; backend/app.py and the notebook both import it, which is why the talk can claim “one engine, three interfaces.”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Is this a real or publishable scouting dataset project?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No. It is Football Manager 2024 game-export data, used as a synthetic prototype to validate the retrieval and grounding pipeline. We make no real-world ability claims.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Who did what on the team?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Umut Can — data + retrieval engine; Yiğit Onur — structured filtering / database side; Mustafa Ege — LLM integration + evaluation. All three can answer questions on any part.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2 — Problem &amp; Motivation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realistic scouting query (“a left-footed Turkish centre-back under 22 with tackling above 14, valued under €5M”), three naive baselines that each fail (pure SQL, pure vector search, template/LLM generation), and our three-part answer.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open with one query that mixes a hard numeric threshold, categorical filters, a budget cap and a subjective style, because that single example justifies the whole hybrid design.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Naming why each naive baseline fails sets up the three components and the contribution, so nothing later feels arbitrary.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parse_query()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exactly what splits such a query into hard_attrs / age / value / foot / nationality / position (strict) versus soft_attrs (ranking) — so the slide’s claim is literally what the parser does.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· run_semantic_only()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empirically shows “pure vector ignores hard constraints” — it satisfies only 7.7% of constraints in our ablation.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verify_grounding()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our guard against the third failure mode (a generator fabricating statistics).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isn’t pure vector search enough?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Cosine similarity has no notion of “age &lt; 22” or “value &lt; €5M.” Our ablation shows vector-only meets only 7.7% of stated constraints.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not just prompt an LLM directly?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It hallucinates numbers, and on synthetic FM24 data it may substitute a memorised real-world stat. That is precisely why generation is grounded in retrieved rows and then verified.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3 — Dataset &amp; Honesty Note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Headline counts (40,688 players, 57 FM24 attributes on a 1–20 scale, 12 metadata fields), the honesty bullets, the CS455 §8 acquisition statement, and the cleaning figure (42,583 raw rows → 40,688 after removing 1,895 invalid rows).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This is the single most important instructor point, so the talk leads with honesty: designer-set game values, treated as a synthetic prototype, explicitly not Text-to-SQL.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document lawful acquisition and show we actually cleaned the raw export rather than trusting it, which answers “did you understand and prepare your data.”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load_and_clean()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strips the UTF-8 BOM on the ‘Name’ header, splits “Name - Nationality”, parses money with _parse_eur_string() / _parse_wage(), flags Not_For_Sale, normalises foot, extracts Primary_Pos, flags is_GK, and computes Overall — all the cleaning the slide summarises.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_is_invalid_name()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what removes the 1,895 rows: unassigned FM24 engine slots whose name is missing, blank, a ‘- -’ placeholder, or has no Latin letter.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convert_fm_table.py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converts the official in-game RTF export to CSV — no scraping, no third-party tool; DATA_SOURCE.md is the written §8 compliance statement.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use FM24 if it isn’t real data?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It is a richly structured, legally obtainable, constraint-heavy tabular dataset — ideal for validating the retrieval + grounding pipeline without real-data licensing problems. We are explicit it is not real ability.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did you obtain it — is that allowed?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FM24’s built-in ‘Export to RTF’ feature on a licensed copy. No scraping, no ToS violation; the values are synthetic, so there’s no personal data and no GDPR obligation (DATA_SOURCE.md).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drop 1,895 rows?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They are unassigned engine slots with missing/placeholder names (_is_invalid_name); keeping them would pollute name lookups and search.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4 — Data at a Glance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four attribute families (technical, mental, physical, goalkeeper), key distribution facts (age median 22; value median €100K, max €356M; computed Overall mean 9.1), and the note that value/wage are missing for some players and excluded from budget filters.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quick orientation to the data’s shape before the method, and the missingness note pre-empts a likely budget-filter question.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GK_ONLY_COLS / OUTFIELD_ATTR_COLS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are the literal attribute pools behind the ‘four families’; PHYSICAL_MENTAL_SHARED lists attributes that count for everyone.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_overall_quality()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computes Overall as the mean of the position-appropriate pool — it is OUR derived number (a ranking tie-break), not an FM rating.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structured_filter()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for a value cap uses df[‘Value_EUR’].notna() &amp; ~df[‘Not_For_Sale’], which is why not-for-sale / unknown-value players are excluded from budget queries by design.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exclude not-for-sale players from a budget query?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 budget cap means “buyable for ≤ X.” A player with no/unknown sale price can’t be guaranteed to satisfy that, so we exclude rather than guess.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Is ‘Overall’ an FM number?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 — we compute it ourselves (_overall_quality) as the mean of position-appropriate attributes, used only as a 20% ranking tie-break.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Exactly how many attributes are there?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Our report states 57 FM24 attributes across the four families. If pressed on the precise per-family counts, name the families and the GK-vs-outfield split rather than quoting a sum (see the note in Appendix A).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5 — Approach Overview — four components, one engine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four components (NL parser, symbolic filter, semantic re-ranker, grounding verifier) and the point that one engine powers the notebook, the FastAPI backend and the chat UI.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30-second mental model before the architecture diagram. The ‘one engine’ point matters for reproducibility: the live demo behaves identically to the evaluation because they run the same code.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implements components 1–3: parse_query(), structured_filter(), rank_players() + find_similar_players(), and the embedding text via build_profiles().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verify_grounding()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component 4, the contribution.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begins with ‘from scoutrag import …’ — the proof that the API and the notebook share one engine; docs/index.html calls that backend.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Is the notebook different from the demo app?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No. Both import the same scoutrag package, so behaviour is identical — that is why our eval numbers and the live demo agree.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6 — End-to-End Pipeline (architecture)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retrieval strip (query → intent routing → parsing → structured filter → rank + semantic re-rank → top-k) over a generation+grounding strip, plus two callouts: the LLM guardrail and the grounding contribution.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show the gating order explicitly because ‘filter before semantic’ is what drives our headline finding later. The two callouts pre-empt the two most common design questions.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search()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the exact order on the slide: structured_filter() → decide ‘descriptive’ → semantic only if descriptive → rank_players() → head(top_k) → NO_MATCH_MESSAGE if empty.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route_query() / _heuristic_route()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the intent-routing box (info / similar / search), LLM when Ollama is up, else regex.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(search branch)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implements the guardrail: it parses the ORIGINAL query, then lets the LLM rewrite fill only a missing position/nationality/club and reinforce a soft signal for an attribute the user actually named — never a numeric threshold.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filter before semantic instead of the reverse?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Hard constraints are non-negotiable; semantic only orders the survivors. The trade-off (if the filter wrongly returns zero, semantic can’t help) is exactly our documented finding and the semantic-fallback fix.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Where does the LLM sit?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Around the edges — routing, query rewrite, report generation. The retrieval core and the grounding check run with or without it.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7 — Hard Constraints vs. Soft Signals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Two columns: HARD constraints (age, numeric attributes, value, position, nationality, club, foot) enforced strictly; SOFT signals (adjectives like clinical/creative/slow) that only steer ranking. Plus the deterministic-parser and LLM-guardrail note.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This is the core design decision and a direct instructor-alignment point: precise numbers are respected exactly, vague adjectives never silently filter anyone out. Determinism gives us transparency and reproducibility.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parse_query()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fills hard_attrs from _ATTR_KEYWORDS + _OP_NORMALISE (ranges become both &gt;= and &lt;=); soft_attrs come from ATTR_SYNONYMS (~60 patterns) and are added only if that column has no hard constraint (the ‘col not in hard_attrs’ check).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parse_query() age logic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blanks attribute thresholds (“passing above 16”) before scanning ages and uses a _no_money negative look-ahead, so “under 10M” is read as a budget, not an age — a subtle robustness fix worth mentioning.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where ‘the LLM can never override a constraint’ lives: it only fills a missing position/nationality/club, and reinforces a soft attribute only if its readable name appears in the user’s query.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parsed[‘trace’]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records every extracted token, so we can show exactly what the parser understood — useful for transparency and for the eval CSV.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do you stop “left-footed centre backs” silently gaining a pace constraint?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user’s query is parsed deterministically and is authoritative. The LLM may only add a missing position/nationality/club, never inject a numeric threshold.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if a soft and a hard signal point at the same attribute?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Hard wins. parse_query skips the soft signal when that column already has a hard constraint.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robust is a regex parser, really?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Strong on common phrasings, and the trace shows exactly what it read. Rare demonyms or phrasings can be missed — we report that in the error analysis, and the LLM rewrite mitigates it.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8 — Strict Filtering, then Position-Aware Ranking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Filtering logic (AND across slots, OR within a slot; budget exclusion; position-awareness) and the ranking score match_score = 0.8 × constraint_score + 0.2 × quality, with the per-signal sub-score table.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Explains exactly how survivors are ordered and why it is defensible: margin-based sub-scores, quality only as a tie-break, and goalkeeper attributes kept separate from outfield scoring.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structured_filter()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ANDs all hard constraints; within a slot (multiple ages/positions/nationalities/clubs) it ORs — exactly the AND/OR claim on the slide.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rank_players()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computes each sub-score in [0,1]; the table’s formulas are literally its branches ((v−thr)/(20−thr) for ‘&gt;=’, etc.). constraint_score is their mean; QUALITY_WEIGHT = 0.20.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applicable()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enforces position-awareness using GK_ONLY_COLS / OUTFIELD_ATTR_COLS / PHYSICAL_MENTAL_SHARED, so a GK-only attribute never scores an outfielder and vice versa.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0.8 / 0.2?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Constraint fit should dominate; quality is only a tie-break so a marginally-better-overall player doesn’t outrank a closer constraint match. It is a deliberate heuristic, not learned — stated as a limitation.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margin-based sub-scores instead of pass/fail?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Everyone in the filtered set already passed; the margin (how far above the threshold) gives a meaningful best-match-first ordering.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separate goalkeeper and outfield attributes?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 striker’s missing reflexes shouldn’t inflate or deflate its score; applicable() blocks cross-role attributes from contributing.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9 — Semantic Retrieval — style, not identity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MiniLM 384-d embeddings, cached and re-aligned after cleaning, used only for descriptive queries; constraint-aware similarity; and the key design choice that the embedding text excludes name/nationality/age/club/value.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Justifies the embedding-text design (capture how a player plays, not who they are) and why semantic is gated to descriptive queries so it never disturbs a precise stat search.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_build_embed_text()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deliberately excludes name, nationality, age, club and value — only position, foot, style and the top-8 attributes go in; the docstring states the reason verbatim.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build_embeddings.py / backend _load_or_build_embeddings()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encode with all-MiniLM-L6-v2 (384-d, L2-normalised) and cache to player_embeddings.pkl; align_embeddings() re-aligns the cache to the cleaned rows via raw_idx.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search() ‘descriptive’ gate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adds semantic similarity only when the query has soft signals or no hard constraints — so a precise numeric query stays purely constraint-ranked.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find_similar_players(allowed_index=…)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constraint-aware similarity: “Turkish players like Haaland” intersects the similarity pool with a structured filter result (the backend strips the reference name first).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exclude name and nationality from the embedding?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So “players like Haaland” returns similar style, not other Norwegians or famous names. Identity is enforced exactly by the structured filter.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MiniLM and not a larger model?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Small, fast, CPU-friendly and free — enough for short play-style strings. Domain-adapted embeddings are future work.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use semantic only for descriptive queries?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For a precise stat query, embedding proximity adds noise; the ‘descriptive’ gate in search() keeps those purely constraint-ranked.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10 — LLM Integration &amp; RAG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three optional LLM roles (intent routing, query rewriting, report generation), the fact that it is local llama3.1 via Ollama with no paid API, and graceful degradation to rule-based fallbacks.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Satisfies the ‘no paid API’ constraint, shows the system is not LLM-dependent, and sets up the grounding step.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route_query() / rewrite_query() / generate_report()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are the three roles; each calls ollama_available() first and falls back (_heuristic_route, original query, _template_report) when Ollama is down.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_REPORT_SYSTEM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instructs the model to mention only players and numbers that appear verbatim in the supplied JSON — the RAG grounding instruction.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· use_llm flag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lets the UI toggle the LLM; with it off, _heuristic_route and the rule-based parser run everything.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if Ollama isn’t running during the demo?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Everything still works — rule-based routing/parsing and a deterministic template take over; only phrasing quality drops, and the grounding check still runs.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Does the LLM see the whole dataset?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No. It only sees the retrieved rows (RAG) and is told to use only those numbers.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Which model and why local?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llama3.1 via Ollama, fully offline, zero API cost (an instructor constraint). The SCOUTRAG_MODEL env var can swap in a smaller model.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11 — Post-Generation Grounding Verification (key contribution)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How the verifier works (extract every numeric claim → look it up in retrieved rows → classify grounded/hallucinated → grounding_score = 1 − hallucinated/total), and why it matters most on synthetic data.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This is the contribution and the most likely deep-dive in Q&amp;A. The point is that it turns ‘trust the model’ into a checkable, reportable number — exactly the instructor’s suggested most-interesting angle.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scoutrag/llm.py · verify_grounding()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regex-extracts capitalised 2–4 word name candidates and ‘attribute N’ numeric citations (using the ATTR_READABLE vocabulary), checks each against the retrieved player records, and returns grounding_score plus mismatched_facts / unsupported_players.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attaches report + grounding to the response when make_report is set, so the UI can show the score live.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exactly do you detect a hallucinated number?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We regex a citation like “finishing 17”, map ‘finishing’ to its FM column, and confirm 17 appears in some retrieved row’s that column. If not, it’s flagged as a mismatch.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can it NOT catch?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Paraphrased or qualitative claims (“elite finisher”) and numbers outside the attribute vocabulary. We state this as a limitation and propose it as future work.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Is the score per report?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Yes — per generated report over its checked claims. 1.0 means every cited name/number traces back to a retrieved row.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12 — Live Demo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Six varied example queries (hard multi-constraint, budget+style, goalkeeper attributes, constraint-aware similarity, an honest no-match, and a grounded report with the verification score) run in the real web UI.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demo is the most heavily weighted part, and the announcement asks for varied, not cherry-picked, examples — including a deliberate failure/no-match case.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Each example exercises a specific path: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hard multi-constraint → structured_filter() + rank_players(); budget+style → soft_attrs + value filter; GK attributes → applicable() position-awareness; “Turkish like Haaland” → similar intent + find_similar_players(allowed_index); impossible query → NO_MATCH_MESSAGE; grounded report → generate_report() + verify_grounding().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+ docs/index.html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serve the demo; DEMO.md has the exact run commands and the cloudflared tunnel step.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Are these examples cherry-picked?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 — they are representative categories from our 95-query suite, and one is a deliberate no-match to show honest behaviour.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Is it really running live?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Yes, a local FastAPI backend plus the chat UI. Cached screenshots are only a network-failure backup, per the announcement.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13 — Evaluation Setup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95 queries across 12 categories at top-k = 20; named-target tests define Recall@20; negative tests check for empty results; stress tests probe impossible/contradictory queries; three baselines; fully reproducible.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Establishes a credible metric before showing numbers, and the ‘no fabrication’ point is a direct instructor-honesty alignment.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· TESTS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the 95-test list across the 12 categories; each test is a dict with the query, target player, and expected behaviour.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· run_search / run_structured_only / run_semantic_only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are the three baselines; player_in_results() (accent-insensitive) defines the Recall@20 hit; results are written to eval_results.csv and ablation.csv.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latency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measured per query with time.perf_counter() and stored in eval_results.csv.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is Recall@20 defined here?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For a query built from a real player’s own FM24 stats, success = that player appears in the top-20 returned (player_in_results), matched accent-insensitively.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top-k = 20?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It is a realistic scout shortlist size — lenient enough to measure retrieval quality without demanding an exact rank-1 hit.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Are the numbers reproducible?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Yes — re-run scoutrag_eval.py; eval_results.csv and ablation.csv are in the repo and nothing was hand-edited.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14 — Evaluation Results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74.7% overall Recall@20 (71/95), ~0.075s mean latency, zero false positives, and a per-category bar chart — including the weak categories.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We show the honest headline together with the weak categories (similarity-to-fake 0%, long-strict 50%), which we then dissect in the error analysis. Honest negatives score better than only showing wins.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computes 71/95 = 74.7% and the per-category breakdown printed to console and saved in eval_results.csv; the chart on the slide is built from those same numbers.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latency_s column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gives the ~0.075s mean over 40,688 rows on CPU.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is it so fast?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Retrieval is pandas boolean masks plus a single matrix multiply for semantic over ~40k rows on CPU; there are no per-query model calls in the retrieval core.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is ‘similar to unknown’ 0%?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Similarity to a non-existent reference has no not-found guard and falls through to generic search. It is the first error-analysis row and has a known one-line fix.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15 — Baselines &amp; Ablation — the finding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Constraint satisfaction (structured 100%, vector 7.7%, hybrid 100%), the ablation Recall@20 (structured 76.9%, semantic 33.3%, hybrid 76.9%), and the finding that hybrid equals structured because semantic is gated behind the filter.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This is the research-style insight: hybrid recall is bounded by structured recall, and the only place semantic-only wins is when the filter wrongly returns zero. It directly implies the semantic-fallback fix.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· run_structured_only / run_semantic_only / run_search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produce the three bars; run_semantic_only deliberately skips structured_filter and ranks the full df by cosine, which is why it satisfies almost no hard constraints (7.7%).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the ablation loop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runs over the 39 named-target tests (real_player_lookup + gk_attributes + attribute_coverage) and records which mode found each target.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scoutrag/core.py · search()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the gate itself — structured_filter() runs before semantic, so when it returns zero rows there is nothing for semantic to re-rank.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If hybrid equals structured, why include semantic at all?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Semantic provides play-style ordering for descriptive queries and powers ‘players like X’. On strict named-target recall it can’t add beyond the filter — and it isn’t meant to.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does semantic-only beat hybrid on the Messi queries?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filter returns zero (‘Argentinian’ isn’t in our 50-word dictionary), so hybrid has nothing to rank; semantic-only searches the whole pool and finds him. The fix is a semantic fallback on an empty filter set.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Vector-only only 7.7%?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Yes — it ignores hard constraints, so it rarely satisfies them. That is empirical proof that pure vector search is the wrong tool for constraint-heavy queries.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16 — Error Analysis (5 failure modes)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table of five failure modes (similarity to unknown reference, unrecognised nationality, target outside top-20, position substring mismatch, hybrid gating limitation) with failing tests and a concrete fix for each.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instructor explicitly rewards honest failure analysis. Each row is a real failing test with an identified fix, and three of the five share one remedy (semantic fallback on an empty filter set).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scoutrag_eval.py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is where each row traces: similar_to_fake = tests 29–33; the Messi failures = tests 10/62/66; the buried targets = Yüksek #1, Kent #19, Krunić #20; Pedri multi-constraint = #18.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root causes in code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~50-entry NATIONALITY_TERMS dictionary (missing ‘Argentinian’ variant handling for the filter), the empty-filter gate in search(), find_similar_players lacking a not-found guard, and the POSITION_KEYWORDS substring tokens under multi-constraint combinations.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does Pedri fail under the multi-constraint query?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position token plus club plus age combination empties the set; we trace it to position OR-logic under combinations and list the fix.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Did you fix these before the demo?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We diagnosed all five with concrete fixes. We kept the honest pre-fix numbers for the report; implementing the semantic fallback (which fixes three) is our top future-work item.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17 — Limitations &amp; Future Work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Two columns: honest limitations (synthetic values, ~50-demonym parser, gating architecture, silent similar-not-found, regex-only grounding) and future work (semantic fallback, larger nationality dictionary, not-found guard, domain-adapted embeddings, multi-turn refinement).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Reads as a roadmap rather than a list of regrets, and reiterates the synthetic-data caveat one more time.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each limitation maps to real code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NATIONALITY_TERMS coverage; the descriptive/empty-filter gate in search(); the missing guard in find_similar_players(); the numeric/regex scope of verify_grounding().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future-work items are concrete code changes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highest-leverage one is a semantic fallback branch in search() when structured_filter() returns empty.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is the single highest-leverage fix?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 semantic fallback when the structured filter returns empty — it fixes three of the five failure modes.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Could this work on real data?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pipeline is data-agnostic: swap in a validated dataset and re-tune thresholds. We make no real-ability claims with FM24.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18 — Conclusion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Three takeaways (structured filtering drives recall; grounding verification catches fabrication; silent retrieval front-ends need a fallback) and the closing thanks / GitHub link.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crisp close tied to evidence, priming the Q&amp;A toward our strongest points.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each takeaway is evidenced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structured filtering 76.9% from the ablation; verify_grounding() as the contribution; the gating finding from search().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If you had one more week, what would you build?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semantic fallback on an empty filter set, plus an expanded nationality dictionary — together they remove most of our documented failures.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Slide 19 — Demo Cue Sheet &amp; Backup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On the slide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 run sequence (start backend, optional Ollama, open UI, run the six queries), the network-failure backup plan, the demo-day checklist, and the LLM-usage disclosure.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Why we framed it this way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Operational reliability plus the CS455 §16 disclosure and the announcement’s requirements (cameras on, English, live demo with a backup).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In the code — how we did it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DEMO.md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has the exact commands: uvicorn backend.app:app on port 8000, optional ollama serve, and the cloudflared tunnel.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onsolas" w:cs="Consolas" w:eastAsia="Consolas" w:hAnsi="Consolas"/>
          <w:b/>
          <w:bCs/>
          <w:color w:val="1E7A46"/>
          <w:sz w:val="21"/>
          <w:szCs w:val="21"/>
        </w:rPr>
        <w:t xml:space="preserve">backend/app.py · /health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returns players / semantic / ollama status — use it to confirm the pills before sharing the screen.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7A46"/>
          <w:sz w:val="24"/>
          <w:szCs w:val="24"/>
        </w:rPr>
        <w:t xml:space="preserve">Likely questions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if the LLM or network dies mid-demo?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Fall back to the local URL (localhost:8000); rule-based routing/parsing still does retrieval and grounding. Last resort: cached screenshots from eval_results.csv.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Appendix A — Hardest cross-cutting questions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These span the whole project; any team member should be able to field them.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is the actual contribution here?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post-generation grounding verification step (verify_grounding) that checks every cited name and number in a generated report against the retrieved rows and returns a grounding score. The hybrid retrieval is a solid, careful engineering baseline; the grounding check is the novel, instructor-highlighted piece.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is this not Text-to-SQL?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We never generate or execute SQL. Constraints are parsed by deterministic regex into a Python dict and applied as pandas boolean masks (structured_filter). Calling it Text-to-SQL would be an overclaim, which the instructor specifically warned against.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FM24, and is the data legitimate?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It is a large, constraint-heavy, structured tabular dataset obtained via FM24’s official in-game RTF export on a licensed copy (no scraping, no ToS issue, no personal data). It lets us validate retrieval + grounding without real-data licensing problems, and we never claim real-world validity.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Define your main metric precisely.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Recall@20 on named-target queries: a query is built from a real player’s own FM24 attributes, and it passes if that player appears in the top-20 returned results (accent-insensitive match). Overall: 71/95 = 74.7%.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Why does hybrid equal structured-only (76.9%)?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Semantic re-ranking is gated behind the structured filter, so it can only reorder players the filter already kept — it cannot add a player the filter excluded. Hence hybrid recall is bounded by structured recall. The fix is a semantic fallback when the filter returns zero.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is your biggest weakness?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The gating architecture: when the parser/filter fails silently (e.g. an unrecognised nationality), the whole query returns nothing and semantic can’t recover. We document it honestly and propose the fallback.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What would you do differently?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Add the empty-filter semantic fallback, expand the nationality dictionary, add a not-found guard for similarity queries, and extend grounding to qualitative claims. We’d also consider learning the ranking weights instead of the fixed 0.8/0.2.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many attributes — 57 or the family counts?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Our report states 57 FM24 attributes across technical, mental, physical and goalkeeper families. The code groups them into GK_ONLY_COLS (11) and OUTFIELD_ATTR_COLS, with PHYSICAL_MENTAL_SHARED applying to both. If a TA adds up the per-family examples and gets a different total, say the headline is 57 and the precise split is GK vs outfield in core.py — don’t improvise a sum on the spot.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Did you fabricate any results?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No. Every number comes from running scoutrag_eval.py; eval_results.csv and ablation.csv are in the repo. The report’s §9 LLM-usage disclosure states code/report were co-developed with an AI assistant and all numbers were verified by the team.</w:t>
      </w:r>
    </w:p>
    <w:p>
      <w:pPr>
        <w:spacing w:after="30" w:before="60" w:line="260"/>
      </w:pP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Q.  </w:t>
      </w:r>
      <w:r>
        <w:rPr>
          <w:rFonts w:ascii="Calibri" w:cs="Calibri" w:eastAsia="Calibri" w:hAnsi="Calibri"/>
          <w:b/>
          <w:bCs/>
          <w:color w:val="1E2A52"/>
          <w:sz w:val="22"/>
          <w:szCs w:val="22"/>
        </w:rPr>
        <w:t xml:space="preserve">How is the LLM kept honest in the report?</w:t>
      </w:r>
    </w:p>
    <w:p>
      <w:pPr>
        <w:spacing w:after="140" w:line="260"/>
        <w:ind w:left="360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Two layers: the generation prompt (_REPORT_SYSTEM) tells it to use only numbers present in the retrieved JSON, and verify_grounding independently checks the output and flags anything ungrounded.</w:t>
      </w:r>
    </w:p>
    <w:p>
      <w:pPr>
        <w:pStyle w:val="Heading1"/>
        <w:pageBreakBefore/>
        <w:spacing w:after="160" w:before="60"/>
      </w:pPr>
      <w:r>
        <w:rPr>
          <w:rFonts w:ascii="Calibri" w:cs="Calibri" w:eastAsia="Calibri" w:hAnsi="Calibri"/>
          <w:b/>
          <w:bCs/>
          <w:color w:val="1E2A52"/>
          <w:sz w:val="32"/>
          <w:szCs w:val="32"/>
        </w:rPr>
        <w:t xml:space="preserve">Appendix B — File → function → slide map</w:t>
      </w:r>
    </w:p>
    <w:p>
      <w:pPr>
        <w:spacing w:after="120" w:line="264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>A quick reference for ‘where is that in the code?’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312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E2A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E2A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functions / contents</w:t>
            </w:r>
          </w:p>
        </w:tc>
        <w:tc>
          <w:tcPr>
            <w:tcW w:type="dxa" w:w="312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E2A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scoutrag/core.py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load_and_clean, parse_query, structured_filter, rank_players, search, find_players_by_name, find_similar_players, build_profiles/_build_embed_text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3, 4, 6, 7, 8, 9, 12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scoutrag/llm.py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route_query, rewrite_query, generate_report, verify_grounding (+ fallbacks)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6, 10, 11, 12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FastAPI /search routing (info/similar/search), LLM guardrail, /health, report+grounding wiring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5, 6, 7, 12, 19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scoutrag_eval.py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95 tests / 12 categories, run_structured_only / run_semantic_only / run_search, ablation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13, 14, 15, 16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convert_fm_table.py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RTF → CSV conversion of the official FM24 export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build_embeddings.py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build &amp; cache MiniLM play-style embeddings (player_embeddings.pkl)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docs/index.html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static chat UI that calls the backend (status pills sem/llm)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5, 12, 19</w:t>
            </w:r>
          </w:p>
        </w:tc>
      </w:tr>
      <w:tr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7A46"/>
                <w:sz w:val="20"/>
                <w:szCs w:val="20"/>
              </w:rPr>
              <w:t xml:space="preserve">DATA_SOURCE.md / README.md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§8 acquisition compliance + honesty framing</w:t>
            </w:r>
          </w:p>
        </w:tc>
        <w:tc>
          <w:tcPr>
            <w:tcW w:type="dxa" w:w="23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1, 3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22831"/>
          <w:sz w:val="22"/>
          <w:szCs w:val="2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222831"/>
          <w:sz w:val="22"/>
          <w:szCs w:val="22"/>
        </w:rPr>
        <w:t xml:space="preserve">One-line pitch to memorise:  </w:t>
      </w:r>
      <w:r>
        <w:rPr>
          <w:rFonts w:ascii="Calibri" w:cs="Calibri" w:eastAsia="Calibri" w:hAnsi="Calibri"/>
          <w:color w:val="222831"/>
          <w:sz w:val="22"/>
          <w:szCs w:val="22"/>
        </w:rPr>
        <w:t xml:space="preserve">“ScoutRAG enforces hard scouting constraints symbolically, orders the survivors by play-style semantics, and then verifies that every number in the generated report actually came from a retrieved row.”</w:t>
      </w:r>
    </w:p>
    <w:sectPr>
      <w:pgSz w:w="12240" w:h="15840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Calibri" w:cs="Calibri" w:eastAsia="Calibri" w:hAnsi="Calibri"/>
      <w:b/>
      <w:bCs/>
      <w:color w:val="1E2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E7A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2026-06-09T16:13:33.090Z</dcterms:created>
  <dcterms:modified xsi:type="dcterms:W3CDTF">2026-06-09T16:13:33.090Z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