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2F66" w14:textId="775458CB" w:rsidR="00B8412B" w:rsidRDefault="008A66E2" w:rsidP="00CA2D75">
      <w:pPr>
        <w:jc w:val="both"/>
      </w:pPr>
      <w:r>
        <w:t>Bu belge, EJB kutuların içerisinde kullanılabilecek maksimum klemens sayısı ve maksimum klemens rayı adedini belirtir. Aynı belge içerisinde bir EJB kutunun sağ, sol, üst ve alt kenarlarına açılabilecek maksimum delik sayıları da verilmiştir.</w:t>
      </w:r>
    </w:p>
    <w:p w14:paraId="79DE8116" w14:textId="77777777" w:rsidR="008A66E2" w:rsidRDefault="008A66E2"/>
    <w:p w14:paraId="712002E1" w14:textId="501DC225" w:rsidR="008A66E2" w:rsidRDefault="008A66E2">
      <w:pPr>
        <w:rPr>
          <w:b/>
          <w:bCs/>
        </w:rPr>
      </w:pPr>
      <w:r w:rsidRPr="008A66E2">
        <w:rPr>
          <w:b/>
          <w:bCs/>
          <w:highlight w:val="yellow"/>
        </w:rPr>
        <w:t>KLEMENS KAPASİTELERİ</w:t>
      </w:r>
    </w:p>
    <w:p w14:paraId="3E99E93E" w14:textId="45A97017" w:rsidR="008A66E2" w:rsidRPr="008A66E2" w:rsidRDefault="008A66E2" w:rsidP="00CA2D75">
      <w:pPr>
        <w:jc w:val="both"/>
      </w:pPr>
      <w:r>
        <w:rPr>
          <w:b/>
          <w:bCs/>
        </w:rPr>
        <w:t xml:space="preserve">Not : </w:t>
      </w:r>
      <w:r>
        <w:t>Klemensler kendi içerisinde farklı kesitlere göre ayrılır. Toplamda 8 boyutta klemens vardır. Pilot projede sadece 2.5mm2 keside sahip klemensler ile çalışma yapılacaktır. Aşağıda 2.5mm2 klemens kapasiteleri verilmiştir. Pilot proje sonrasında daha büyük klemens kesitleri için de eklemeler yapılacaktır.</w:t>
      </w:r>
    </w:p>
    <w:tbl>
      <w:tblPr>
        <w:tblStyle w:val="TabloKlavuzu"/>
        <w:tblW w:w="0" w:type="auto"/>
        <w:tblLook w:val="04A0" w:firstRow="1" w:lastRow="0" w:firstColumn="1" w:lastColumn="0" w:noHBand="0" w:noVBand="1"/>
      </w:tblPr>
      <w:tblGrid>
        <w:gridCol w:w="1696"/>
        <w:gridCol w:w="7366"/>
      </w:tblGrid>
      <w:tr w:rsidR="008A66E2" w14:paraId="17C72776" w14:textId="77777777" w:rsidTr="008A66E2">
        <w:tc>
          <w:tcPr>
            <w:tcW w:w="1696" w:type="dxa"/>
          </w:tcPr>
          <w:p w14:paraId="4D5C2DF0" w14:textId="26448373" w:rsidR="008A66E2" w:rsidRDefault="008A66E2">
            <w:r>
              <w:t>EJB21</w:t>
            </w:r>
          </w:p>
        </w:tc>
        <w:tc>
          <w:tcPr>
            <w:tcW w:w="7366" w:type="dxa"/>
          </w:tcPr>
          <w:p w14:paraId="645B25D4" w14:textId="600700C3" w:rsidR="008A66E2" w:rsidRDefault="008A66E2">
            <w:r>
              <w:t>1 adet klemens rayı üzerine maksimum 30 klemens</w:t>
            </w:r>
          </w:p>
        </w:tc>
      </w:tr>
      <w:tr w:rsidR="008A66E2" w14:paraId="35DB52C0" w14:textId="77777777" w:rsidTr="008A66E2">
        <w:tc>
          <w:tcPr>
            <w:tcW w:w="1696" w:type="dxa"/>
          </w:tcPr>
          <w:p w14:paraId="4E418D7E" w14:textId="1DA74A18" w:rsidR="008A66E2" w:rsidRDefault="008A66E2">
            <w:r>
              <w:t>EJB31</w:t>
            </w:r>
          </w:p>
        </w:tc>
        <w:tc>
          <w:tcPr>
            <w:tcW w:w="7366" w:type="dxa"/>
          </w:tcPr>
          <w:p w14:paraId="43DDFA62" w14:textId="59697382" w:rsidR="008A66E2" w:rsidRDefault="008A66E2">
            <w:r>
              <w:t>Paralel yerleştirilmiş 2</w:t>
            </w:r>
            <w:r>
              <w:t xml:space="preserve"> adet klemens rayı üzerine maksimum </w:t>
            </w:r>
            <w:r>
              <w:t>52</w:t>
            </w:r>
            <w:r>
              <w:t xml:space="preserve"> klemens</w:t>
            </w:r>
            <w:r>
              <w:t xml:space="preserve"> (Aşağıdaki örnek görsele bakınız. Paralel 2 sıra ray üzerinde klemensler gösterilmiştir)</w:t>
            </w:r>
          </w:p>
        </w:tc>
      </w:tr>
      <w:tr w:rsidR="008A66E2" w14:paraId="6E74F549" w14:textId="77777777" w:rsidTr="008A66E2">
        <w:tc>
          <w:tcPr>
            <w:tcW w:w="1696" w:type="dxa"/>
          </w:tcPr>
          <w:p w14:paraId="3A025EBA" w14:textId="15F1EFAA" w:rsidR="008A66E2" w:rsidRDefault="008A66E2">
            <w:r>
              <w:t>EJB51</w:t>
            </w:r>
          </w:p>
        </w:tc>
        <w:tc>
          <w:tcPr>
            <w:tcW w:w="7366" w:type="dxa"/>
          </w:tcPr>
          <w:p w14:paraId="07F8CA49" w14:textId="1658E42D" w:rsidR="008A66E2" w:rsidRDefault="008A66E2">
            <w:r>
              <w:t xml:space="preserve">Paralel yerleştirilmiş 2 adet klemens rayı üzerine maksimum </w:t>
            </w:r>
            <w:r>
              <w:t>80</w:t>
            </w:r>
            <w:r>
              <w:t xml:space="preserve"> klemens</w:t>
            </w:r>
            <w:r>
              <w:t xml:space="preserve"> </w:t>
            </w:r>
            <w:r>
              <w:t>(Aşağıdaki örnek görsele bakınız. Paralel 2 sıra ray üzerinde klemensler gösterilmiştir)</w:t>
            </w:r>
          </w:p>
        </w:tc>
      </w:tr>
      <w:tr w:rsidR="008A66E2" w14:paraId="70DB943B" w14:textId="77777777" w:rsidTr="008A66E2">
        <w:tc>
          <w:tcPr>
            <w:tcW w:w="1696" w:type="dxa"/>
          </w:tcPr>
          <w:p w14:paraId="17F2D627" w14:textId="00FB417C" w:rsidR="008A66E2" w:rsidRDefault="008A66E2">
            <w:r>
              <w:t>EJB61/63</w:t>
            </w:r>
          </w:p>
        </w:tc>
        <w:tc>
          <w:tcPr>
            <w:tcW w:w="7366" w:type="dxa"/>
          </w:tcPr>
          <w:p w14:paraId="5A0E478B" w14:textId="64C246C6" w:rsidR="008A66E2" w:rsidRDefault="008A66E2">
            <w:r>
              <w:t xml:space="preserve">Paralel yerleştirilmiş </w:t>
            </w:r>
            <w:r>
              <w:t>3</w:t>
            </w:r>
            <w:r>
              <w:t xml:space="preserve"> adet klemens rayı üzerine maksimum </w:t>
            </w:r>
            <w:r>
              <w:t xml:space="preserve">92 </w:t>
            </w:r>
            <w:r>
              <w:t>klemens</w:t>
            </w:r>
          </w:p>
        </w:tc>
      </w:tr>
      <w:tr w:rsidR="008A66E2" w14:paraId="2B2B22F2" w14:textId="77777777" w:rsidTr="008A66E2">
        <w:tc>
          <w:tcPr>
            <w:tcW w:w="1696" w:type="dxa"/>
          </w:tcPr>
          <w:p w14:paraId="32D29B7D" w14:textId="61833027" w:rsidR="008A66E2" w:rsidRDefault="008A66E2">
            <w:r>
              <w:t>EJB71/73</w:t>
            </w:r>
          </w:p>
        </w:tc>
        <w:tc>
          <w:tcPr>
            <w:tcW w:w="7366" w:type="dxa"/>
          </w:tcPr>
          <w:p w14:paraId="54A3CE38" w14:textId="12DF7289" w:rsidR="008A66E2" w:rsidRDefault="008A66E2">
            <w:r>
              <w:t xml:space="preserve">Paralel yerleştirilmiş 3 adet klemens rayı üzerine maksimum </w:t>
            </w:r>
            <w:r>
              <w:t>110</w:t>
            </w:r>
            <w:r>
              <w:t xml:space="preserve"> klemens</w:t>
            </w:r>
          </w:p>
        </w:tc>
      </w:tr>
      <w:tr w:rsidR="008A66E2" w14:paraId="36401077" w14:textId="77777777" w:rsidTr="008A66E2">
        <w:tc>
          <w:tcPr>
            <w:tcW w:w="1696" w:type="dxa"/>
          </w:tcPr>
          <w:p w14:paraId="30E86745" w14:textId="35289A11" w:rsidR="008A66E2" w:rsidRDefault="008A66E2">
            <w:r>
              <w:t>EJB91/93</w:t>
            </w:r>
          </w:p>
        </w:tc>
        <w:tc>
          <w:tcPr>
            <w:tcW w:w="7366" w:type="dxa"/>
          </w:tcPr>
          <w:p w14:paraId="5ECE953C" w14:textId="6EBAA491" w:rsidR="008A66E2" w:rsidRDefault="008A66E2">
            <w:r>
              <w:t xml:space="preserve">Paralel yerleştirilmiş 3 adet klemens rayı üzerine maksimum </w:t>
            </w:r>
            <w:r>
              <w:t>140</w:t>
            </w:r>
            <w:r>
              <w:t xml:space="preserve"> klemens</w:t>
            </w:r>
          </w:p>
        </w:tc>
      </w:tr>
    </w:tbl>
    <w:p w14:paraId="10072B9A" w14:textId="77777777" w:rsidR="008A66E2" w:rsidRDefault="008A66E2"/>
    <w:p w14:paraId="00CE0DF2" w14:textId="04483D32" w:rsidR="008A66E2" w:rsidRDefault="008A66E2">
      <w:r>
        <w:rPr>
          <w:noProof/>
        </w:rPr>
        <w:drawing>
          <wp:inline distT="0" distB="0" distL="0" distR="0" wp14:anchorId="6260656D" wp14:editId="39FAD019">
            <wp:extent cx="3751390" cy="3762375"/>
            <wp:effectExtent l="0" t="0" r="1905" b="0"/>
            <wp:docPr id="3" name="Resim 2">
              <a:extLst xmlns:a="http://schemas.openxmlformats.org/drawingml/2006/main">
                <a:ext uri="{FF2B5EF4-FFF2-40B4-BE49-F238E27FC236}">
                  <a16:creationId xmlns:a16="http://schemas.microsoft.com/office/drawing/2014/main" id="{290D2E67-BB09-6CC1-488E-35587A50A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290D2E67-BB09-6CC1-488E-35587A50AF45}"/>
                        </a:ext>
                      </a:extLst>
                    </pic:cNvPr>
                    <pic:cNvPicPr>
                      <a:picLocks noChangeAspect="1"/>
                    </pic:cNvPicPr>
                  </pic:nvPicPr>
                  <pic:blipFill>
                    <a:blip r:embed="rId4"/>
                    <a:stretch>
                      <a:fillRect/>
                    </a:stretch>
                  </pic:blipFill>
                  <pic:spPr>
                    <a:xfrm>
                      <a:off x="0" y="0"/>
                      <a:ext cx="3752156" cy="3763143"/>
                    </a:xfrm>
                    <a:prstGeom prst="rect">
                      <a:avLst/>
                    </a:prstGeom>
                  </pic:spPr>
                </pic:pic>
              </a:graphicData>
            </a:graphic>
          </wp:inline>
        </w:drawing>
      </w:r>
    </w:p>
    <w:p w14:paraId="2C1DF15D" w14:textId="00575FBE" w:rsidR="008A66E2" w:rsidRPr="008A66E2" w:rsidRDefault="008A66E2">
      <w:pPr>
        <w:rPr>
          <w:b/>
          <w:bCs/>
        </w:rPr>
      </w:pPr>
      <w:r w:rsidRPr="008A66E2">
        <w:rPr>
          <w:b/>
          <w:bCs/>
          <w:highlight w:val="yellow"/>
        </w:rPr>
        <w:lastRenderedPageBreak/>
        <w:t>DELİK KAPASİTELERİ</w:t>
      </w:r>
    </w:p>
    <w:p w14:paraId="76A73D86" w14:textId="26FFA364" w:rsidR="008A66E2" w:rsidRDefault="008A66E2" w:rsidP="00CA2D75">
      <w:pPr>
        <w:jc w:val="both"/>
      </w:pPr>
      <w:r>
        <w:rPr>
          <w:b/>
          <w:bCs/>
        </w:rPr>
        <w:t xml:space="preserve">Not : </w:t>
      </w:r>
      <w:r>
        <w:t>Tıpkı klemenslerde olduğu gibi deliklerin de kendi içerisinde ölçüleri vardır. Metrik veya NPT dediğimiz tiplerde delikler açılabilir. Biz pilot projede sadece Metrik 20 ölçüde delik kullanacağız ve pilot projeden sonra tüm delik tip ve ölçüleri dahil edilecektir.</w:t>
      </w:r>
      <w:r w:rsidR="00CA2D75">
        <w:t xml:space="preserve"> Aşağıda kutuların kenarlarına açılabilecek M20 (metrik 20) delik kapasiteleri verilmiştir. Burada dikkat edilmesi gereken konu şudur; deliklerin arasında belli bir mesafe bırakılması gerekmektedir.  Her kutunun, bir kenarının üzerinde delik açılabilir belli bir yüzey alanı vardır. Bu alanın dışında bir yere delik açılamaz. Bu alan içerisinde açılan deliklerin birbirine çok yakın olmaması gerekmektedir. Detaylı bilgi pilot proje sonrasında bilahare iletilecektir (istenirse pilot proje esnasında da bu detaylar iletilebilir fakat ilk etapta bir kenara izin verilen adetlerde deliklerin açılması ve gösterilmesi yeterli olacaktır. Burada sadece kutunun kenarlarına çok yaklaşılmaması iyi olacaktır).</w:t>
      </w:r>
    </w:p>
    <w:p w14:paraId="3F1B8D22" w14:textId="7356AC24" w:rsidR="00CA2D75" w:rsidRDefault="00CA2D75" w:rsidP="00CA2D75">
      <w:pPr>
        <w:jc w:val="both"/>
      </w:pPr>
      <w:r>
        <w:rPr>
          <w:noProof/>
        </w:rPr>
        <w:drawing>
          <wp:inline distT="0" distB="0" distL="0" distR="0" wp14:anchorId="5F16C781" wp14:editId="2A85260C">
            <wp:extent cx="4053840" cy="3010790"/>
            <wp:effectExtent l="0" t="0" r="3810" b="0"/>
            <wp:docPr id="19734316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1603" name=""/>
                    <pic:cNvPicPr/>
                  </pic:nvPicPr>
                  <pic:blipFill>
                    <a:blip r:embed="rId5"/>
                    <a:stretch>
                      <a:fillRect/>
                    </a:stretch>
                  </pic:blipFill>
                  <pic:spPr>
                    <a:xfrm>
                      <a:off x="0" y="0"/>
                      <a:ext cx="4065139" cy="3019182"/>
                    </a:xfrm>
                    <a:prstGeom prst="rect">
                      <a:avLst/>
                    </a:prstGeom>
                  </pic:spPr>
                </pic:pic>
              </a:graphicData>
            </a:graphic>
          </wp:inline>
        </w:drawing>
      </w:r>
    </w:p>
    <w:p w14:paraId="24A6A595" w14:textId="79392747" w:rsidR="00CA2D75" w:rsidRPr="00CA2D75" w:rsidRDefault="00CA2D75" w:rsidP="00CA2D75">
      <w:pPr>
        <w:jc w:val="both"/>
        <w:rPr>
          <w:b/>
          <w:bCs/>
        </w:rPr>
      </w:pPr>
      <w:r w:rsidRPr="00CA2D75">
        <w:rPr>
          <w:b/>
          <w:bCs/>
          <w:highlight w:val="yellow"/>
        </w:rPr>
        <w:t>KUTUNUN UZUN KENARLARINA AÇILABİLECEK M20 DELİK KAPASİTESİ</w:t>
      </w:r>
    </w:p>
    <w:tbl>
      <w:tblPr>
        <w:tblStyle w:val="TabloKlavuzu"/>
        <w:tblW w:w="4106" w:type="dxa"/>
        <w:tblLook w:val="04A0" w:firstRow="1" w:lastRow="0" w:firstColumn="1" w:lastColumn="0" w:noHBand="0" w:noVBand="1"/>
      </w:tblPr>
      <w:tblGrid>
        <w:gridCol w:w="1271"/>
        <w:gridCol w:w="2835"/>
      </w:tblGrid>
      <w:tr w:rsidR="00CA2D75" w14:paraId="3749DCE1" w14:textId="77777777" w:rsidTr="00CA2D75">
        <w:tc>
          <w:tcPr>
            <w:tcW w:w="1271" w:type="dxa"/>
          </w:tcPr>
          <w:p w14:paraId="423DAE43" w14:textId="0407A7A1" w:rsidR="00CA2D75" w:rsidRDefault="00CA2D75" w:rsidP="00CA2D75">
            <w:pPr>
              <w:jc w:val="both"/>
            </w:pPr>
            <w:r>
              <w:t>EJB21</w:t>
            </w:r>
          </w:p>
        </w:tc>
        <w:tc>
          <w:tcPr>
            <w:tcW w:w="2835" w:type="dxa"/>
          </w:tcPr>
          <w:p w14:paraId="2E3EB8F2" w14:textId="6ECB1131" w:rsidR="00CA2D75" w:rsidRDefault="00CA2D75" w:rsidP="00CA2D75">
            <w:pPr>
              <w:jc w:val="both"/>
            </w:pPr>
            <w:r>
              <w:t>10</w:t>
            </w:r>
          </w:p>
        </w:tc>
      </w:tr>
      <w:tr w:rsidR="00CA2D75" w14:paraId="05B8CD0E" w14:textId="77777777" w:rsidTr="00CA2D75">
        <w:tc>
          <w:tcPr>
            <w:tcW w:w="1271" w:type="dxa"/>
          </w:tcPr>
          <w:p w14:paraId="33C7636A" w14:textId="34B67599" w:rsidR="00CA2D75" w:rsidRDefault="00CA2D75" w:rsidP="00CA2D75">
            <w:pPr>
              <w:jc w:val="both"/>
            </w:pPr>
            <w:r>
              <w:t>EJB31</w:t>
            </w:r>
          </w:p>
        </w:tc>
        <w:tc>
          <w:tcPr>
            <w:tcW w:w="2835" w:type="dxa"/>
          </w:tcPr>
          <w:p w14:paraId="7603AAB5" w14:textId="09F7DD28" w:rsidR="00CA2D75" w:rsidRDefault="00CA2D75" w:rsidP="00CA2D75">
            <w:pPr>
              <w:jc w:val="both"/>
            </w:pPr>
            <w:r>
              <w:t>28</w:t>
            </w:r>
          </w:p>
        </w:tc>
      </w:tr>
      <w:tr w:rsidR="00CA2D75" w14:paraId="0414A4D1" w14:textId="77777777" w:rsidTr="00CA2D75">
        <w:tc>
          <w:tcPr>
            <w:tcW w:w="1271" w:type="dxa"/>
          </w:tcPr>
          <w:p w14:paraId="6DDD341E" w14:textId="56CA4B91" w:rsidR="00CA2D75" w:rsidRDefault="00CA2D75" w:rsidP="00CA2D75">
            <w:pPr>
              <w:jc w:val="both"/>
            </w:pPr>
            <w:r>
              <w:t>EJB51</w:t>
            </w:r>
          </w:p>
        </w:tc>
        <w:tc>
          <w:tcPr>
            <w:tcW w:w="2835" w:type="dxa"/>
          </w:tcPr>
          <w:p w14:paraId="02DD6FBF" w14:textId="6DA73AC6" w:rsidR="00CA2D75" w:rsidRDefault="00CA2D75" w:rsidP="00CA2D75">
            <w:pPr>
              <w:jc w:val="both"/>
            </w:pPr>
            <w:r>
              <w:t>44</w:t>
            </w:r>
          </w:p>
        </w:tc>
      </w:tr>
      <w:tr w:rsidR="00CA2D75" w14:paraId="7295DA66" w14:textId="77777777" w:rsidTr="00CA2D75">
        <w:tc>
          <w:tcPr>
            <w:tcW w:w="1271" w:type="dxa"/>
          </w:tcPr>
          <w:p w14:paraId="664C7138" w14:textId="3C1ADA02" w:rsidR="00CA2D75" w:rsidRDefault="00CA2D75" w:rsidP="00CA2D75">
            <w:pPr>
              <w:jc w:val="both"/>
            </w:pPr>
            <w:r>
              <w:t>EJB61</w:t>
            </w:r>
          </w:p>
        </w:tc>
        <w:tc>
          <w:tcPr>
            <w:tcW w:w="2835" w:type="dxa"/>
          </w:tcPr>
          <w:p w14:paraId="51883CEB" w14:textId="2075CFEA" w:rsidR="00CA2D75" w:rsidRDefault="00CA2D75" w:rsidP="00CA2D75">
            <w:pPr>
              <w:jc w:val="both"/>
            </w:pPr>
            <w:r>
              <w:t>72</w:t>
            </w:r>
          </w:p>
        </w:tc>
      </w:tr>
      <w:tr w:rsidR="00CA2D75" w14:paraId="10A388ED" w14:textId="77777777" w:rsidTr="00CA2D75">
        <w:tc>
          <w:tcPr>
            <w:tcW w:w="1271" w:type="dxa"/>
          </w:tcPr>
          <w:p w14:paraId="2EC0BE94" w14:textId="1BFBE55F" w:rsidR="00CA2D75" w:rsidRDefault="00CA2D75" w:rsidP="00CA2D75">
            <w:pPr>
              <w:jc w:val="both"/>
            </w:pPr>
            <w:r>
              <w:t>EJB</w:t>
            </w:r>
            <w:r>
              <w:t>63</w:t>
            </w:r>
          </w:p>
        </w:tc>
        <w:tc>
          <w:tcPr>
            <w:tcW w:w="2835" w:type="dxa"/>
          </w:tcPr>
          <w:p w14:paraId="63C82796" w14:textId="7D50DA45" w:rsidR="00CA2D75" w:rsidRDefault="00CA2D75" w:rsidP="00CA2D75">
            <w:pPr>
              <w:jc w:val="both"/>
            </w:pPr>
            <w:r>
              <w:t>36</w:t>
            </w:r>
          </w:p>
        </w:tc>
      </w:tr>
      <w:tr w:rsidR="00CA2D75" w14:paraId="7A103A49" w14:textId="77777777" w:rsidTr="00CA2D75">
        <w:tc>
          <w:tcPr>
            <w:tcW w:w="1271" w:type="dxa"/>
          </w:tcPr>
          <w:p w14:paraId="68C89B6D" w14:textId="07D16336" w:rsidR="00CA2D75" w:rsidRDefault="00CA2D75" w:rsidP="00CA2D75">
            <w:pPr>
              <w:jc w:val="both"/>
            </w:pPr>
            <w:r>
              <w:t>EJB71</w:t>
            </w:r>
          </w:p>
        </w:tc>
        <w:tc>
          <w:tcPr>
            <w:tcW w:w="2835" w:type="dxa"/>
          </w:tcPr>
          <w:p w14:paraId="67D5399D" w14:textId="26337F04" w:rsidR="00CA2D75" w:rsidRDefault="00CA2D75" w:rsidP="00CA2D75">
            <w:pPr>
              <w:jc w:val="both"/>
            </w:pPr>
            <w:r>
              <w:t>90</w:t>
            </w:r>
          </w:p>
        </w:tc>
      </w:tr>
      <w:tr w:rsidR="00CA2D75" w14:paraId="1414EB86" w14:textId="77777777" w:rsidTr="00CA2D75">
        <w:tc>
          <w:tcPr>
            <w:tcW w:w="1271" w:type="dxa"/>
          </w:tcPr>
          <w:p w14:paraId="4FDBB243" w14:textId="164EE9BC" w:rsidR="00CA2D75" w:rsidRDefault="00CA2D75" w:rsidP="00CA2D75">
            <w:pPr>
              <w:jc w:val="both"/>
            </w:pPr>
            <w:r>
              <w:t>EJB7</w:t>
            </w:r>
            <w:r>
              <w:t>3</w:t>
            </w:r>
          </w:p>
        </w:tc>
        <w:tc>
          <w:tcPr>
            <w:tcW w:w="2835" w:type="dxa"/>
          </w:tcPr>
          <w:p w14:paraId="1869209D" w14:textId="323BAD0C" w:rsidR="00CA2D75" w:rsidRDefault="00CA2D75" w:rsidP="00CA2D75">
            <w:pPr>
              <w:jc w:val="both"/>
            </w:pPr>
            <w:r>
              <w:t>40</w:t>
            </w:r>
          </w:p>
        </w:tc>
      </w:tr>
      <w:tr w:rsidR="00CA2D75" w14:paraId="2FEFF630" w14:textId="77777777" w:rsidTr="00CA2D75">
        <w:tc>
          <w:tcPr>
            <w:tcW w:w="1271" w:type="dxa"/>
          </w:tcPr>
          <w:p w14:paraId="0DC339C3" w14:textId="4AB1FC02" w:rsidR="00CA2D75" w:rsidRDefault="00CA2D75" w:rsidP="00CA2D75">
            <w:pPr>
              <w:jc w:val="both"/>
            </w:pPr>
            <w:r>
              <w:t>EJB91</w:t>
            </w:r>
          </w:p>
        </w:tc>
        <w:tc>
          <w:tcPr>
            <w:tcW w:w="2835" w:type="dxa"/>
          </w:tcPr>
          <w:p w14:paraId="5EB3B9E9" w14:textId="30E2578F" w:rsidR="00CA2D75" w:rsidRDefault="00CA2D75" w:rsidP="00CA2D75">
            <w:pPr>
              <w:jc w:val="both"/>
            </w:pPr>
            <w:r>
              <w:t>112</w:t>
            </w:r>
          </w:p>
        </w:tc>
      </w:tr>
      <w:tr w:rsidR="00CA2D75" w14:paraId="08F17B60" w14:textId="77777777" w:rsidTr="00CA2D75">
        <w:tc>
          <w:tcPr>
            <w:tcW w:w="1271" w:type="dxa"/>
          </w:tcPr>
          <w:p w14:paraId="2BB50FB3" w14:textId="1DD878BF" w:rsidR="00CA2D75" w:rsidRDefault="00CA2D75" w:rsidP="00CA2D75">
            <w:pPr>
              <w:jc w:val="both"/>
            </w:pPr>
            <w:r>
              <w:t>EJB9</w:t>
            </w:r>
            <w:r>
              <w:t>3</w:t>
            </w:r>
          </w:p>
        </w:tc>
        <w:tc>
          <w:tcPr>
            <w:tcW w:w="2835" w:type="dxa"/>
          </w:tcPr>
          <w:p w14:paraId="41919442" w14:textId="731CE56A" w:rsidR="00CA2D75" w:rsidRDefault="00CA2D75" w:rsidP="00CA2D75">
            <w:pPr>
              <w:jc w:val="both"/>
            </w:pPr>
            <w:r>
              <w:t>48</w:t>
            </w:r>
          </w:p>
        </w:tc>
      </w:tr>
    </w:tbl>
    <w:p w14:paraId="6AD3A99F" w14:textId="77777777" w:rsidR="00CA2D75" w:rsidRDefault="00CA2D75" w:rsidP="00CA2D75">
      <w:pPr>
        <w:jc w:val="both"/>
      </w:pPr>
    </w:p>
    <w:p w14:paraId="5DB6F551" w14:textId="77777777" w:rsidR="00CA2D75" w:rsidRDefault="00CA2D75" w:rsidP="00CA2D75">
      <w:pPr>
        <w:jc w:val="both"/>
      </w:pPr>
    </w:p>
    <w:p w14:paraId="1E1D4766" w14:textId="77777777" w:rsidR="00CA2D75" w:rsidRDefault="00CA2D75" w:rsidP="00CA2D75">
      <w:pPr>
        <w:jc w:val="both"/>
      </w:pPr>
    </w:p>
    <w:p w14:paraId="5B6A81C9" w14:textId="22A78446" w:rsidR="00CA2D75" w:rsidRPr="00CA2D75" w:rsidRDefault="00CA2D75" w:rsidP="00CA2D75">
      <w:pPr>
        <w:jc w:val="both"/>
        <w:rPr>
          <w:b/>
          <w:bCs/>
        </w:rPr>
      </w:pPr>
      <w:r w:rsidRPr="00CA2D75">
        <w:rPr>
          <w:b/>
          <w:bCs/>
          <w:highlight w:val="yellow"/>
        </w:rPr>
        <w:lastRenderedPageBreak/>
        <w:t xml:space="preserve">KUTUNUN </w:t>
      </w:r>
      <w:r>
        <w:rPr>
          <w:b/>
          <w:bCs/>
          <w:highlight w:val="yellow"/>
        </w:rPr>
        <w:t>KISA</w:t>
      </w:r>
      <w:r w:rsidRPr="00CA2D75">
        <w:rPr>
          <w:b/>
          <w:bCs/>
          <w:highlight w:val="yellow"/>
        </w:rPr>
        <w:t xml:space="preserve"> KENARLARINA AÇILABİLECEK M20 DELİK KAPASİTESİ</w:t>
      </w:r>
    </w:p>
    <w:tbl>
      <w:tblPr>
        <w:tblStyle w:val="TabloKlavuzu"/>
        <w:tblW w:w="4106" w:type="dxa"/>
        <w:tblLook w:val="04A0" w:firstRow="1" w:lastRow="0" w:firstColumn="1" w:lastColumn="0" w:noHBand="0" w:noVBand="1"/>
      </w:tblPr>
      <w:tblGrid>
        <w:gridCol w:w="1271"/>
        <w:gridCol w:w="2835"/>
      </w:tblGrid>
      <w:tr w:rsidR="00CA2D75" w14:paraId="7EE3EC46" w14:textId="77777777" w:rsidTr="00B5498B">
        <w:tc>
          <w:tcPr>
            <w:tcW w:w="1271" w:type="dxa"/>
          </w:tcPr>
          <w:p w14:paraId="2001EEF7" w14:textId="77777777" w:rsidR="00CA2D75" w:rsidRDefault="00CA2D75" w:rsidP="00B5498B">
            <w:pPr>
              <w:jc w:val="both"/>
            </w:pPr>
            <w:r>
              <w:t>EJB21</w:t>
            </w:r>
          </w:p>
        </w:tc>
        <w:tc>
          <w:tcPr>
            <w:tcW w:w="2835" w:type="dxa"/>
          </w:tcPr>
          <w:p w14:paraId="05393647" w14:textId="466DF3A3" w:rsidR="00CA2D75" w:rsidRDefault="00CA2D75" w:rsidP="00B5498B">
            <w:pPr>
              <w:jc w:val="both"/>
            </w:pPr>
            <w:r>
              <w:t>8</w:t>
            </w:r>
          </w:p>
        </w:tc>
      </w:tr>
      <w:tr w:rsidR="00CA2D75" w14:paraId="405E155C" w14:textId="77777777" w:rsidTr="00B5498B">
        <w:tc>
          <w:tcPr>
            <w:tcW w:w="1271" w:type="dxa"/>
          </w:tcPr>
          <w:p w14:paraId="08EC3943" w14:textId="77777777" w:rsidR="00CA2D75" w:rsidRDefault="00CA2D75" w:rsidP="00B5498B">
            <w:pPr>
              <w:jc w:val="both"/>
            </w:pPr>
            <w:r>
              <w:t>EJB31</w:t>
            </w:r>
          </w:p>
        </w:tc>
        <w:tc>
          <w:tcPr>
            <w:tcW w:w="2835" w:type="dxa"/>
          </w:tcPr>
          <w:p w14:paraId="695D6E51" w14:textId="4520C94B" w:rsidR="00CA2D75" w:rsidRDefault="00CA2D75" w:rsidP="00B5498B">
            <w:pPr>
              <w:jc w:val="both"/>
            </w:pPr>
            <w:r>
              <w:t>2</w:t>
            </w:r>
            <w:r>
              <w:t>0</w:t>
            </w:r>
          </w:p>
        </w:tc>
      </w:tr>
      <w:tr w:rsidR="00CA2D75" w14:paraId="0BBEA831" w14:textId="77777777" w:rsidTr="00B5498B">
        <w:tc>
          <w:tcPr>
            <w:tcW w:w="1271" w:type="dxa"/>
          </w:tcPr>
          <w:p w14:paraId="74662E87" w14:textId="77777777" w:rsidR="00CA2D75" w:rsidRDefault="00CA2D75" w:rsidP="00B5498B">
            <w:pPr>
              <w:jc w:val="both"/>
            </w:pPr>
            <w:r>
              <w:t>EJB51</w:t>
            </w:r>
          </w:p>
        </w:tc>
        <w:tc>
          <w:tcPr>
            <w:tcW w:w="2835" w:type="dxa"/>
          </w:tcPr>
          <w:p w14:paraId="0F13F585" w14:textId="78D05B7E" w:rsidR="00CA2D75" w:rsidRDefault="00CA2D75" w:rsidP="00B5498B">
            <w:pPr>
              <w:jc w:val="both"/>
            </w:pPr>
            <w:r>
              <w:t>2</w:t>
            </w:r>
            <w:r>
              <w:t>4</w:t>
            </w:r>
          </w:p>
        </w:tc>
      </w:tr>
      <w:tr w:rsidR="00CA2D75" w14:paraId="1EDC902B" w14:textId="77777777" w:rsidTr="00B5498B">
        <w:tc>
          <w:tcPr>
            <w:tcW w:w="1271" w:type="dxa"/>
          </w:tcPr>
          <w:p w14:paraId="2C470E1C" w14:textId="77777777" w:rsidR="00CA2D75" w:rsidRDefault="00CA2D75" w:rsidP="00B5498B">
            <w:pPr>
              <w:jc w:val="both"/>
            </w:pPr>
            <w:r>
              <w:t>EJB61</w:t>
            </w:r>
          </w:p>
        </w:tc>
        <w:tc>
          <w:tcPr>
            <w:tcW w:w="2835" w:type="dxa"/>
          </w:tcPr>
          <w:p w14:paraId="3CF50564" w14:textId="1CA4EBBF" w:rsidR="00CA2D75" w:rsidRDefault="00CA2D75" w:rsidP="00B5498B">
            <w:pPr>
              <w:jc w:val="both"/>
            </w:pPr>
            <w:r>
              <w:t>48</w:t>
            </w:r>
          </w:p>
        </w:tc>
      </w:tr>
      <w:tr w:rsidR="00CA2D75" w14:paraId="2B02E931" w14:textId="77777777" w:rsidTr="00B5498B">
        <w:tc>
          <w:tcPr>
            <w:tcW w:w="1271" w:type="dxa"/>
          </w:tcPr>
          <w:p w14:paraId="0E937600" w14:textId="77777777" w:rsidR="00CA2D75" w:rsidRDefault="00CA2D75" w:rsidP="00B5498B">
            <w:pPr>
              <w:jc w:val="both"/>
            </w:pPr>
            <w:r>
              <w:t>EJB63</w:t>
            </w:r>
          </w:p>
        </w:tc>
        <w:tc>
          <w:tcPr>
            <w:tcW w:w="2835" w:type="dxa"/>
          </w:tcPr>
          <w:p w14:paraId="4A229034" w14:textId="6EE209D4" w:rsidR="00CA2D75" w:rsidRDefault="00CA2D75" w:rsidP="00B5498B">
            <w:pPr>
              <w:jc w:val="both"/>
            </w:pPr>
            <w:r>
              <w:t>24</w:t>
            </w:r>
          </w:p>
        </w:tc>
      </w:tr>
      <w:tr w:rsidR="00CA2D75" w14:paraId="7AA6DC06" w14:textId="77777777" w:rsidTr="00B5498B">
        <w:tc>
          <w:tcPr>
            <w:tcW w:w="1271" w:type="dxa"/>
          </w:tcPr>
          <w:p w14:paraId="29B8CF86" w14:textId="77777777" w:rsidR="00CA2D75" w:rsidRDefault="00CA2D75" w:rsidP="00B5498B">
            <w:pPr>
              <w:jc w:val="both"/>
            </w:pPr>
            <w:r>
              <w:t>EJB71</w:t>
            </w:r>
          </w:p>
        </w:tc>
        <w:tc>
          <w:tcPr>
            <w:tcW w:w="2835" w:type="dxa"/>
          </w:tcPr>
          <w:p w14:paraId="31FE0F89" w14:textId="36E212CD" w:rsidR="00CA2D75" w:rsidRDefault="00CA2D75" w:rsidP="00B5498B">
            <w:pPr>
              <w:jc w:val="both"/>
            </w:pPr>
            <w:r>
              <w:t>59</w:t>
            </w:r>
          </w:p>
        </w:tc>
      </w:tr>
      <w:tr w:rsidR="00CA2D75" w14:paraId="64A326AA" w14:textId="77777777" w:rsidTr="00B5498B">
        <w:tc>
          <w:tcPr>
            <w:tcW w:w="1271" w:type="dxa"/>
          </w:tcPr>
          <w:p w14:paraId="6E53C98A" w14:textId="77777777" w:rsidR="00CA2D75" w:rsidRDefault="00CA2D75" w:rsidP="00B5498B">
            <w:pPr>
              <w:jc w:val="both"/>
            </w:pPr>
            <w:r>
              <w:t>EJB73</w:t>
            </w:r>
          </w:p>
        </w:tc>
        <w:tc>
          <w:tcPr>
            <w:tcW w:w="2835" w:type="dxa"/>
          </w:tcPr>
          <w:p w14:paraId="1F679A9C" w14:textId="12E883FD" w:rsidR="00CA2D75" w:rsidRDefault="00CA2D75" w:rsidP="00B5498B">
            <w:pPr>
              <w:jc w:val="both"/>
            </w:pPr>
            <w:r>
              <w:t>16</w:t>
            </w:r>
          </w:p>
        </w:tc>
      </w:tr>
      <w:tr w:rsidR="00CA2D75" w14:paraId="1ADC0258" w14:textId="77777777" w:rsidTr="00B5498B">
        <w:tc>
          <w:tcPr>
            <w:tcW w:w="1271" w:type="dxa"/>
          </w:tcPr>
          <w:p w14:paraId="620F3959" w14:textId="77777777" w:rsidR="00CA2D75" w:rsidRDefault="00CA2D75" w:rsidP="00B5498B">
            <w:pPr>
              <w:jc w:val="both"/>
            </w:pPr>
            <w:r>
              <w:t>EJB91</w:t>
            </w:r>
          </w:p>
        </w:tc>
        <w:tc>
          <w:tcPr>
            <w:tcW w:w="2835" w:type="dxa"/>
          </w:tcPr>
          <w:p w14:paraId="7D17F341" w14:textId="469A2634" w:rsidR="00CA2D75" w:rsidRDefault="00CA2D75" w:rsidP="00B5498B">
            <w:pPr>
              <w:jc w:val="both"/>
            </w:pPr>
            <w:r>
              <w:t>70</w:t>
            </w:r>
          </w:p>
        </w:tc>
      </w:tr>
      <w:tr w:rsidR="00CA2D75" w14:paraId="743618C5" w14:textId="77777777" w:rsidTr="00B5498B">
        <w:tc>
          <w:tcPr>
            <w:tcW w:w="1271" w:type="dxa"/>
          </w:tcPr>
          <w:p w14:paraId="0552BC05" w14:textId="77777777" w:rsidR="00CA2D75" w:rsidRDefault="00CA2D75" w:rsidP="00B5498B">
            <w:pPr>
              <w:jc w:val="both"/>
            </w:pPr>
            <w:r>
              <w:t>EJB93</w:t>
            </w:r>
          </w:p>
        </w:tc>
        <w:tc>
          <w:tcPr>
            <w:tcW w:w="2835" w:type="dxa"/>
          </w:tcPr>
          <w:p w14:paraId="5203BB52" w14:textId="0D9A5E10" w:rsidR="00CA2D75" w:rsidRDefault="00CA2D75" w:rsidP="00B5498B">
            <w:pPr>
              <w:jc w:val="both"/>
            </w:pPr>
            <w:r>
              <w:t>30</w:t>
            </w:r>
          </w:p>
        </w:tc>
      </w:tr>
    </w:tbl>
    <w:p w14:paraId="020D8316" w14:textId="77777777" w:rsidR="00CA2D75" w:rsidRDefault="00CA2D75" w:rsidP="00CA2D75">
      <w:pPr>
        <w:jc w:val="both"/>
      </w:pPr>
    </w:p>
    <w:p w14:paraId="014A481D" w14:textId="3A712EA8" w:rsidR="00F72B82" w:rsidRDefault="00F72B82" w:rsidP="00CA2D75">
      <w:pPr>
        <w:jc w:val="both"/>
      </w:pPr>
      <w:r w:rsidRPr="00F72B82">
        <w:rPr>
          <w:b/>
          <w:bCs/>
        </w:rPr>
        <w:t>Not :</w:t>
      </w:r>
      <w:r>
        <w:t xml:space="preserve"> Açılan deliklere kablo rakoru, kör tapa veya havalandırma tapası denilen elemanlar monte edilmektedir. Pilot projede bu elemanların montajına ihtiyaç duyulmamakla birlikte pilot proje sonrasında bu elemanların da montaj görsellerine ihtiyaç duyulacak ve gerekli tüm dokümanlar iletilecektir.</w:t>
      </w:r>
    </w:p>
    <w:sectPr w:rsidR="00F72B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2B"/>
    <w:rsid w:val="008A66E2"/>
    <w:rsid w:val="00B8412B"/>
    <w:rsid w:val="00CA2D75"/>
    <w:rsid w:val="00F72B82"/>
    <w:rsid w:val="00F947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A8A3"/>
  <w15:chartTrackingRefBased/>
  <w15:docId w15:val="{2DC4FC5F-0F0B-43A0-AA34-DA3EDBBC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84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84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8412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8412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8412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841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841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841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841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8412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8412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8412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8412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8412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841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841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841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8412B"/>
    <w:rPr>
      <w:rFonts w:eastAsiaTheme="majorEastAsia" w:cstheme="majorBidi"/>
      <w:color w:val="272727" w:themeColor="text1" w:themeTint="D8"/>
    </w:rPr>
  </w:style>
  <w:style w:type="paragraph" w:styleId="KonuBal">
    <w:name w:val="Title"/>
    <w:basedOn w:val="Normal"/>
    <w:next w:val="Normal"/>
    <w:link w:val="KonuBalChar"/>
    <w:uiPriority w:val="10"/>
    <w:qFormat/>
    <w:rsid w:val="00B8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841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841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841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841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8412B"/>
    <w:rPr>
      <w:i/>
      <w:iCs/>
      <w:color w:val="404040" w:themeColor="text1" w:themeTint="BF"/>
    </w:rPr>
  </w:style>
  <w:style w:type="paragraph" w:styleId="ListeParagraf">
    <w:name w:val="List Paragraph"/>
    <w:basedOn w:val="Normal"/>
    <w:uiPriority w:val="34"/>
    <w:qFormat/>
    <w:rsid w:val="00B8412B"/>
    <w:pPr>
      <w:ind w:left="720"/>
      <w:contextualSpacing/>
    </w:pPr>
  </w:style>
  <w:style w:type="character" w:styleId="GlVurgulama">
    <w:name w:val="Intense Emphasis"/>
    <w:basedOn w:val="VarsaylanParagrafYazTipi"/>
    <w:uiPriority w:val="21"/>
    <w:qFormat/>
    <w:rsid w:val="00B8412B"/>
    <w:rPr>
      <w:i/>
      <w:iCs/>
      <w:color w:val="0F4761" w:themeColor="accent1" w:themeShade="BF"/>
    </w:rPr>
  </w:style>
  <w:style w:type="paragraph" w:styleId="GlAlnt">
    <w:name w:val="Intense Quote"/>
    <w:basedOn w:val="Normal"/>
    <w:next w:val="Normal"/>
    <w:link w:val="GlAlntChar"/>
    <w:uiPriority w:val="30"/>
    <w:qFormat/>
    <w:rsid w:val="00B84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8412B"/>
    <w:rPr>
      <w:i/>
      <w:iCs/>
      <w:color w:val="0F4761" w:themeColor="accent1" w:themeShade="BF"/>
    </w:rPr>
  </w:style>
  <w:style w:type="character" w:styleId="GlBavuru">
    <w:name w:val="Intense Reference"/>
    <w:basedOn w:val="VarsaylanParagrafYazTipi"/>
    <w:uiPriority w:val="32"/>
    <w:qFormat/>
    <w:rsid w:val="00B8412B"/>
    <w:rPr>
      <w:b/>
      <w:bCs/>
      <w:smallCaps/>
      <w:color w:val="0F4761" w:themeColor="accent1" w:themeShade="BF"/>
      <w:spacing w:val="5"/>
    </w:rPr>
  </w:style>
  <w:style w:type="table" w:styleId="TabloKlavuzu">
    <w:name w:val="Table Grid"/>
    <w:basedOn w:val="NormalTablo"/>
    <w:uiPriority w:val="39"/>
    <w:rsid w:val="008A6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418</Words>
  <Characters>2389</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Pekgürler</dc:creator>
  <cp:keywords/>
  <dc:description/>
  <cp:lastModifiedBy>Oğuzhan Pekgürler</cp:lastModifiedBy>
  <cp:revision>3</cp:revision>
  <dcterms:created xsi:type="dcterms:W3CDTF">2026-01-24T13:39:00Z</dcterms:created>
  <dcterms:modified xsi:type="dcterms:W3CDTF">2026-01-24T13:58:00Z</dcterms:modified>
</cp:coreProperties>
</file>