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47f2fedde6c3bc3bebef2160bdd51e0b9cf8f0"/>
    <w:p>
      <w:pPr>
        <w:pStyle w:val="Heading1"/>
      </w:pPr>
      <w:r>
        <w:t xml:space="preserve">Duckworks AI Governance Project — Business Scenario</w:t>
      </w:r>
    </w:p>
    <w:bookmarkStart w:id="9" w:name="organization-background"/>
    <w:p>
      <w:pPr>
        <w:pStyle w:val="Heading2"/>
      </w:pPr>
      <w:r>
        <w:t xml:space="preserve">1. Organization Background</w:t>
      </w:r>
    </w:p>
    <w:p>
      <w:pPr>
        <w:pStyle w:val="FirstParagraph"/>
      </w:pPr>
      <w:r>
        <w:t xml:space="preserve">Duckworks is a fictional European technology and advanced manufacturing company that designs, manufactures, and supports mechanical and robotic arms engineered specifically for ducks.</w:t>
      </w:r>
    </w:p>
    <w:p>
      <w:pPr>
        <w:pStyle w:val="BodyText"/>
      </w:pPr>
      <w:r>
        <w:t xml:space="preserve">The company employs approximately 1,200 staff across engineering, manufacturing, software development, artificial intelligence, information technology, cybersecurity, customer operations, supply-chain management, finance, human resources, legal, risk, compliance, and internal audit.</w:t>
      </w:r>
    </w:p>
    <w:p>
      <w:pPr>
        <w:pStyle w:val="BodyText"/>
      </w:pPr>
      <w:r>
        <w:t xml:space="preserve">Duckworks has traditionally operated as an engineering-focused manufacturer. However, increasing competition, rising production costs, more complex supply chains, and customer demand for intelligent products have led executive management to pursue a broader digital and AI transformation.</w:t>
      </w:r>
    </w:p>
    <w:p>
      <w:pPr>
        <w:pStyle w:val="BodyText"/>
      </w:pPr>
      <w:r>
        <w:t xml:space="preserve">To coordinate this transformation, Duckworks launches</w:t>
      </w:r>
      <w:r>
        <w:t xml:space="preserve"> </w:t>
      </w:r>
      <w:r>
        <w:rPr>
          <w:b/>
          <w:bCs/>
        </w:rPr>
        <w:t xml:space="preserve">Project W.I.N.G. — Workflows, Intelligence, Next-Generation Governance</w:t>
      </w:r>
      <w:r>
        <w:t xml:space="preserve">.</w:t>
      </w:r>
    </w:p>
    <w:p>
      <w:pPr>
        <w:pStyle w:val="BodyText"/>
      </w:pPr>
      <w:r>
        <w:t xml:space="preserve">The program aims to introduce artificial intelligence into core operational, technical, and corporate processes while maintaining appropriate control over security, safety, privacy, legal, ethical, and operational risks.</w:t>
      </w:r>
    </w:p>
    <w:p>
      <w:r>
        <w:pict>
          <v:rect style="width:0;height:1.5pt" o:hralign="center" o:hrstd="t" o:hr="t"/>
        </w:pict>
      </w:r>
    </w:p>
    <w:bookmarkEnd w:id="9"/>
    <w:bookmarkStart w:id="16" w:name="business-drivers"/>
    <w:p>
      <w:pPr>
        <w:pStyle w:val="Heading2"/>
      </w:pPr>
      <w:r>
        <w:t xml:space="preserve">2. Business Drivers</w:t>
      </w:r>
    </w:p>
    <w:p>
      <w:pPr>
        <w:pStyle w:val="FirstParagraph"/>
      </w:pPr>
      <w:r>
        <w:t xml:space="preserve">Duckworks expects AI to create value in several areas.</w:t>
      </w:r>
    </w:p>
    <w:bookmarkStart w:id="10" w:name="engineering-and-product-development"/>
    <w:p>
      <w:pPr>
        <w:pStyle w:val="Heading3"/>
      </w:pPr>
      <w:r>
        <w:t xml:space="preserve">Engineering and Product Development</w:t>
      </w:r>
    </w:p>
    <w:p>
      <w:pPr>
        <w:pStyle w:val="FirstParagraph"/>
      </w:pPr>
      <w:r>
        <w:t xml:space="preserve">Engineering teams want to reduce mechanical-arm design cycles and improve product optimization by using generative AI and computational design tools.</w:t>
      </w:r>
    </w:p>
    <w:p>
      <w:pPr>
        <w:pStyle w:val="BodyText"/>
      </w:pPr>
      <w:r>
        <w:t xml:space="preserve">Duckworks therefore begins piloting</w:t>
      </w:r>
      <w:r>
        <w:t xml:space="preserve"> </w:t>
      </w:r>
      <w:r>
        <w:rPr>
          <w:b/>
          <w:bCs/>
        </w:rPr>
        <w:t xml:space="preserve">DuckDesign AI</w:t>
      </w:r>
      <w:r>
        <w:t xml:space="preserve">, which assists engineers with:</w:t>
      </w:r>
    </w:p>
    <w:p>
      <w:pPr>
        <w:pStyle w:val="Compact"/>
        <w:numPr>
          <w:ilvl w:val="0"/>
          <w:numId w:val="1001"/>
        </w:numPr>
      </w:pPr>
      <w:r>
        <w:t xml:space="preserve">design generation;</w:t>
      </w:r>
    </w:p>
    <w:p>
      <w:pPr>
        <w:pStyle w:val="Compact"/>
        <w:numPr>
          <w:ilvl w:val="0"/>
          <w:numId w:val="1001"/>
        </w:numPr>
      </w:pPr>
      <w:r>
        <w:t xml:space="preserve">component optimization;</w:t>
      </w:r>
    </w:p>
    <w:p>
      <w:pPr>
        <w:pStyle w:val="Compact"/>
        <w:numPr>
          <w:ilvl w:val="0"/>
          <w:numId w:val="1001"/>
        </w:numPr>
      </w:pPr>
      <w:r>
        <w:t xml:space="preserve">material-selection suggestions;</w:t>
      </w:r>
    </w:p>
    <w:p>
      <w:pPr>
        <w:pStyle w:val="Compact"/>
        <w:numPr>
          <w:ilvl w:val="0"/>
          <w:numId w:val="1001"/>
        </w:numPr>
      </w:pPr>
      <w:r>
        <w:t xml:space="preserve">CAD-related workflows;</w:t>
      </w:r>
    </w:p>
    <w:p>
      <w:pPr>
        <w:pStyle w:val="Compact"/>
        <w:numPr>
          <w:ilvl w:val="0"/>
          <w:numId w:val="1001"/>
        </w:numPr>
      </w:pPr>
      <w:r>
        <w:t xml:space="preserve">mechanical simulation support;</w:t>
      </w:r>
    </w:p>
    <w:p>
      <w:pPr>
        <w:pStyle w:val="Compact"/>
        <w:numPr>
          <w:ilvl w:val="0"/>
          <w:numId w:val="1001"/>
        </w:numPr>
      </w:pPr>
      <w:r>
        <w:t xml:space="preserve">comparison of alternative designs.</w:t>
      </w:r>
    </w:p>
    <w:p>
      <w:pPr>
        <w:pStyle w:val="FirstParagraph"/>
      </w:pPr>
      <w:r>
        <w:t xml:space="preserve">The expected benefit is faster product development with fewer repetitive engineering tasks.</w:t>
      </w:r>
    </w:p>
    <w:p>
      <w:r>
        <w:pict>
          <v:rect style="width:0;height:1.5pt" o:hralign="center" o:hrstd="t" o:hr="t"/>
        </w:pict>
      </w:r>
    </w:p>
    <w:bookmarkEnd w:id="10"/>
    <w:bookmarkStart w:id="11" w:name="customer-operations"/>
    <w:p>
      <w:pPr>
        <w:pStyle w:val="Heading3"/>
      </w:pPr>
      <w:r>
        <w:t xml:space="preserve">Customer Operations</w:t>
      </w:r>
    </w:p>
    <w:p>
      <w:pPr>
        <w:pStyle w:val="FirstParagraph"/>
      </w:pPr>
      <w:r>
        <w:t xml:space="preserve">Duckworks’ growing international customer base has increased the workload of its customer-support function.</w:t>
      </w:r>
    </w:p>
    <w:p>
      <w:pPr>
        <w:pStyle w:val="BodyText"/>
      </w:pPr>
      <w:r>
        <w:t xml:space="preserve">The company is developing</w:t>
      </w:r>
      <w:r>
        <w:t xml:space="preserve"> </w:t>
      </w:r>
      <w:r>
        <w:rPr>
          <w:b/>
          <w:bCs/>
        </w:rPr>
        <w:t xml:space="preserve">QuackBot</w:t>
      </w:r>
      <w:r>
        <w:t xml:space="preserve">, a generative-AI chatbot intended to answer common customer questions, retrieve technical product information, provide troubleshooting support, explain warranty conditions, and escalate complex cases to customer-service staff.</w:t>
      </w:r>
    </w:p>
    <w:p>
      <w:pPr>
        <w:pStyle w:val="BodyText"/>
      </w:pPr>
      <w:r>
        <w:t xml:space="preserve">Duckworks expects QuackBot to reduce response times and improve availability of customer support.</w:t>
      </w:r>
    </w:p>
    <w:p>
      <w:r>
        <w:pict>
          <v:rect style="width:0;height:1.5pt" o:hralign="center" o:hrstd="t" o:hr="t"/>
        </w:pict>
      </w:r>
    </w:p>
    <w:bookmarkEnd w:id="11"/>
    <w:bookmarkStart w:id="12" w:name="supply-chain-and-manufacturing-planning"/>
    <w:p>
      <w:pPr>
        <w:pStyle w:val="Heading3"/>
      </w:pPr>
      <w:r>
        <w:t xml:space="preserve">Supply Chain and Manufacturing Planning</w:t>
      </w:r>
    </w:p>
    <w:p>
      <w:pPr>
        <w:pStyle w:val="FirstParagraph"/>
      </w:pPr>
      <w:r>
        <w:t xml:space="preserve">Duckworks operates a complex supply chain involving electronic components, mechanical parts, specialist materials, and external suppliers.</w:t>
      </w:r>
    </w:p>
    <w:p>
      <w:pPr>
        <w:pStyle w:val="BodyText"/>
      </w:pPr>
      <w:r>
        <w:t xml:space="preserve">The company already uses</w:t>
      </w:r>
      <w:r>
        <w:t xml:space="preserve"> </w:t>
      </w:r>
      <w:r>
        <w:rPr>
          <w:b/>
          <w:bCs/>
        </w:rPr>
        <w:t xml:space="preserve">FeatherForecast</w:t>
      </w:r>
      <w:r>
        <w:t xml:space="preserve">, a predictive machine-learning system designed to forecast:</w:t>
      </w:r>
    </w:p>
    <w:p>
      <w:pPr>
        <w:pStyle w:val="Compact"/>
        <w:numPr>
          <w:ilvl w:val="0"/>
          <w:numId w:val="1002"/>
        </w:numPr>
      </w:pPr>
      <w:r>
        <w:t xml:space="preserve">product demand;</w:t>
      </w:r>
    </w:p>
    <w:p>
      <w:pPr>
        <w:pStyle w:val="Compact"/>
        <w:numPr>
          <w:ilvl w:val="0"/>
          <w:numId w:val="1002"/>
        </w:numPr>
      </w:pPr>
      <w:r>
        <w:t xml:space="preserve">inventory requirements;</w:t>
      </w:r>
    </w:p>
    <w:p>
      <w:pPr>
        <w:pStyle w:val="Compact"/>
        <w:numPr>
          <w:ilvl w:val="0"/>
          <w:numId w:val="1002"/>
        </w:numPr>
      </w:pPr>
      <w:r>
        <w:t xml:space="preserve">manufacturing volumes;</w:t>
      </w:r>
    </w:p>
    <w:p>
      <w:pPr>
        <w:pStyle w:val="Compact"/>
        <w:numPr>
          <w:ilvl w:val="0"/>
          <w:numId w:val="1002"/>
        </w:numPr>
      </w:pPr>
      <w:r>
        <w:t xml:space="preserve">component shortages;</w:t>
      </w:r>
    </w:p>
    <w:p>
      <w:pPr>
        <w:pStyle w:val="Compact"/>
        <w:numPr>
          <w:ilvl w:val="0"/>
          <w:numId w:val="1002"/>
        </w:numPr>
      </w:pPr>
      <w:r>
        <w:t xml:space="preserve">supplier demand.</w:t>
      </w:r>
    </w:p>
    <w:p>
      <w:pPr>
        <w:pStyle w:val="FirstParagraph"/>
      </w:pPr>
      <w:r>
        <w:t xml:space="preserve">Management expects the system to reduce excess inventory and improve operational planning.</w:t>
      </w:r>
    </w:p>
    <w:p>
      <w:r>
        <w:pict>
          <v:rect style="width:0;height:1.5pt" o:hralign="center" o:hrstd="t" o:hr="t"/>
        </w:pict>
      </w:r>
    </w:p>
    <w:bookmarkEnd w:id="12"/>
    <w:bookmarkStart w:id="13" w:name="manufacturing-quality"/>
    <w:p>
      <w:pPr>
        <w:pStyle w:val="Heading3"/>
      </w:pPr>
      <w:r>
        <w:t xml:space="preserve">Manufacturing Quality</w:t>
      </w:r>
    </w:p>
    <w:p>
      <w:pPr>
        <w:pStyle w:val="FirstParagraph"/>
      </w:pPr>
      <w:r>
        <w:t xml:space="preserve">Duckworks wants to improve quality-control processes on production lines.</w:t>
      </w:r>
    </w:p>
    <w:p>
      <w:pPr>
        <w:pStyle w:val="BodyText"/>
      </w:pPr>
      <w:r>
        <w:t xml:space="preserve">A computer-vision system called</w:t>
      </w:r>
      <w:r>
        <w:t xml:space="preserve"> </w:t>
      </w:r>
      <w:r>
        <w:rPr>
          <w:b/>
          <w:bCs/>
        </w:rPr>
        <w:t xml:space="preserve">WingInspect Vision</w:t>
      </w:r>
      <w:r>
        <w:t xml:space="preserve"> </w:t>
      </w:r>
      <w:r>
        <w:t xml:space="preserve">is being piloted to analyze manufacturing-line images and identify:</w:t>
      </w:r>
    </w:p>
    <w:p>
      <w:pPr>
        <w:pStyle w:val="Compact"/>
        <w:numPr>
          <w:ilvl w:val="0"/>
          <w:numId w:val="1003"/>
        </w:numPr>
      </w:pPr>
      <w:r>
        <w:t xml:space="preserve">missing components;</w:t>
      </w:r>
    </w:p>
    <w:p>
      <w:pPr>
        <w:pStyle w:val="Compact"/>
        <w:numPr>
          <w:ilvl w:val="0"/>
          <w:numId w:val="1003"/>
        </w:numPr>
      </w:pPr>
      <w:r>
        <w:t xml:space="preserve">assembly problems;</w:t>
      </w:r>
    </w:p>
    <w:p>
      <w:pPr>
        <w:pStyle w:val="Compact"/>
        <w:numPr>
          <w:ilvl w:val="0"/>
          <w:numId w:val="1003"/>
        </w:numPr>
      </w:pPr>
      <w:r>
        <w:t xml:space="preserve">cracks;</w:t>
      </w:r>
    </w:p>
    <w:p>
      <w:pPr>
        <w:pStyle w:val="Compact"/>
        <w:numPr>
          <w:ilvl w:val="0"/>
          <w:numId w:val="1003"/>
        </w:numPr>
      </w:pPr>
      <w:r>
        <w:t xml:space="preserve">surface defects;</w:t>
      </w:r>
    </w:p>
    <w:p>
      <w:pPr>
        <w:pStyle w:val="Compact"/>
        <w:numPr>
          <w:ilvl w:val="0"/>
          <w:numId w:val="1003"/>
        </w:numPr>
      </w:pPr>
      <w:r>
        <w:t xml:space="preserve">other potential quality issues.</w:t>
      </w:r>
    </w:p>
    <w:p>
      <w:pPr>
        <w:pStyle w:val="FirstParagraph"/>
      </w:pPr>
      <w:r>
        <w:t xml:space="preserve">Human inspectors remain responsible for final product acceptance.</w:t>
      </w:r>
    </w:p>
    <w:p>
      <w:r>
        <w:pict>
          <v:rect style="width:0;height:1.5pt" o:hralign="center" o:hrstd="t" o:hr="t"/>
        </w:pict>
      </w:r>
    </w:p>
    <w:bookmarkEnd w:id="13"/>
    <w:bookmarkStart w:id="14" w:name="recruitment-and-workforce-management"/>
    <w:p>
      <w:pPr>
        <w:pStyle w:val="Heading3"/>
      </w:pPr>
      <w:r>
        <w:t xml:space="preserve">Recruitment and Workforce Management</w:t>
      </w:r>
    </w:p>
    <w:p>
      <w:pPr>
        <w:pStyle w:val="FirstParagraph"/>
      </w:pPr>
      <w:r>
        <w:t xml:space="preserve">Duckworks receives a growing number of applications for engineering, technology, manufacturing, and corporate positions.</w:t>
      </w:r>
    </w:p>
    <w:p>
      <w:pPr>
        <w:pStyle w:val="BodyText"/>
      </w:pPr>
      <w:r>
        <w:t xml:space="preserve">The Human Resources function proposes</w:t>
      </w:r>
      <w:r>
        <w:t xml:space="preserve"> </w:t>
      </w:r>
      <w:r>
        <w:rPr>
          <w:b/>
          <w:bCs/>
        </w:rPr>
        <w:t xml:space="preserve">DuckTalent AI</w:t>
      </w:r>
      <w:r>
        <w:t xml:space="preserve">, an AI-supported recruitment tool intended to:</w:t>
      </w:r>
    </w:p>
    <w:p>
      <w:pPr>
        <w:pStyle w:val="Compact"/>
        <w:numPr>
          <w:ilvl w:val="0"/>
          <w:numId w:val="1004"/>
        </w:numPr>
      </w:pPr>
      <w:r>
        <w:t xml:space="preserve">parse CVs;</w:t>
      </w:r>
    </w:p>
    <w:p>
      <w:pPr>
        <w:pStyle w:val="Compact"/>
        <w:numPr>
          <w:ilvl w:val="0"/>
          <w:numId w:val="1004"/>
        </w:numPr>
      </w:pPr>
      <w:r>
        <w:t xml:space="preserve">extract qualifications and experience;</w:t>
      </w:r>
    </w:p>
    <w:p>
      <w:pPr>
        <w:pStyle w:val="Compact"/>
        <w:numPr>
          <w:ilvl w:val="0"/>
          <w:numId w:val="1004"/>
        </w:numPr>
      </w:pPr>
      <w:r>
        <w:t xml:space="preserve">compare applicants against predefined job criteria;</w:t>
      </w:r>
    </w:p>
    <w:p>
      <w:pPr>
        <w:pStyle w:val="Compact"/>
        <w:numPr>
          <w:ilvl w:val="0"/>
          <w:numId w:val="1004"/>
        </w:numPr>
      </w:pPr>
      <w:r>
        <w:t xml:space="preserve">summarize applications;</w:t>
      </w:r>
    </w:p>
    <w:p>
      <w:pPr>
        <w:pStyle w:val="Compact"/>
        <w:numPr>
          <w:ilvl w:val="0"/>
          <w:numId w:val="1004"/>
        </w:numPr>
      </w:pPr>
      <w:r>
        <w:t xml:space="preserve">rank applicants;</w:t>
      </w:r>
    </w:p>
    <w:p>
      <w:pPr>
        <w:pStyle w:val="Compact"/>
        <w:numPr>
          <w:ilvl w:val="0"/>
          <w:numId w:val="1004"/>
        </w:numPr>
      </w:pPr>
      <w:r>
        <w:t xml:space="preserve">recommend candidates for human review.</w:t>
      </w:r>
    </w:p>
    <w:p>
      <w:pPr>
        <w:pStyle w:val="FirstParagraph"/>
      </w:pPr>
      <w:r>
        <w:t xml:space="preserve">Management believes the tool could significantly reduce recruiter workload.</w:t>
      </w:r>
    </w:p>
    <w:p>
      <w:pPr>
        <w:pStyle w:val="BodyText"/>
      </w:pPr>
      <w:r>
        <w:t xml:space="preserve">However, DuckTalent may influence employment opportunities and therefore raises materially different concerns from many of Duckworks’ other AI systems.</w:t>
      </w:r>
    </w:p>
    <w:p>
      <w:r>
        <w:pict>
          <v:rect style="width:0;height:1.5pt" o:hralign="center" o:hrstd="t" o:hr="t"/>
        </w:pict>
      </w:r>
    </w:p>
    <w:bookmarkEnd w:id="14"/>
    <w:bookmarkStart w:id="15" w:name="employee-productivity"/>
    <w:p>
      <w:pPr>
        <w:pStyle w:val="Heading3"/>
      </w:pPr>
      <w:r>
        <w:t xml:space="preserve">Employee Productivity</w:t>
      </w:r>
    </w:p>
    <w:p>
      <w:pPr>
        <w:pStyle w:val="FirstParagraph"/>
      </w:pPr>
      <w:r>
        <w:t xml:space="preserve">Several business functions have begun experimenting with generative AI.</w:t>
      </w:r>
    </w:p>
    <w:p>
      <w:pPr>
        <w:pStyle w:val="BodyText"/>
      </w:pPr>
      <w:r>
        <w:t xml:space="preserve">Duckworks therefore pilots</w:t>
      </w:r>
      <w:r>
        <w:t xml:space="preserve"> </w:t>
      </w:r>
      <w:r>
        <w:rPr>
          <w:b/>
          <w:bCs/>
        </w:rPr>
        <w:t xml:space="preserve">PondGPT</w:t>
      </w:r>
      <w:r>
        <w:t xml:space="preserve">, an internal generative-AI assistant intended to support employees with:</w:t>
      </w:r>
    </w:p>
    <w:p>
      <w:pPr>
        <w:pStyle w:val="Compact"/>
        <w:numPr>
          <w:ilvl w:val="0"/>
          <w:numId w:val="1005"/>
        </w:numPr>
      </w:pPr>
      <w:r>
        <w:t xml:space="preserve">drafting;</w:t>
      </w:r>
    </w:p>
    <w:p>
      <w:pPr>
        <w:pStyle w:val="Compact"/>
        <w:numPr>
          <w:ilvl w:val="0"/>
          <w:numId w:val="1005"/>
        </w:numPr>
      </w:pPr>
      <w:r>
        <w:t xml:space="preserve">summarization;</w:t>
      </w:r>
    </w:p>
    <w:p>
      <w:pPr>
        <w:pStyle w:val="Compact"/>
        <w:numPr>
          <w:ilvl w:val="0"/>
          <w:numId w:val="1005"/>
        </w:numPr>
      </w:pPr>
      <w:r>
        <w:t xml:space="preserve">research;</w:t>
      </w:r>
    </w:p>
    <w:p>
      <w:pPr>
        <w:pStyle w:val="Compact"/>
        <w:numPr>
          <w:ilvl w:val="0"/>
          <w:numId w:val="1005"/>
        </w:numPr>
      </w:pPr>
      <w:r>
        <w:t xml:space="preserve">knowledge retrieval;</w:t>
      </w:r>
    </w:p>
    <w:p>
      <w:pPr>
        <w:pStyle w:val="Compact"/>
        <w:numPr>
          <w:ilvl w:val="0"/>
          <w:numId w:val="1005"/>
        </w:numPr>
      </w:pPr>
      <w:r>
        <w:t xml:space="preserve">coding assistance;</w:t>
      </w:r>
    </w:p>
    <w:p>
      <w:pPr>
        <w:pStyle w:val="Compact"/>
        <w:numPr>
          <w:ilvl w:val="0"/>
          <w:numId w:val="1005"/>
        </w:numPr>
      </w:pPr>
      <w:r>
        <w:t xml:space="preserve">meeting summaries;</w:t>
      </w:r>
    </w:p>
    <w:p>
      <w:pPr>
        <w:pStyle w:val="Compact"/>
        <w:numPr>
          <w:ilvl w:val="0"/>
          <w:numId w:val="1005"/>
        </w:numPr>
      </w:pPr>
      <w:r>
        <w:t xml:space="preserve">internal process questions.</w:t>
      </w:r>
    </w:p>
    <w:p>
      <w:pPr>
        <w:pStyle w:val="FirstParagraph"/>
      </w:pPr>
      <w:r>
        <w:t xml:space="preserve">The long-term objective is to provide employees with a controlled enterprise alternative to public generative-AI platforms.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merging-governance-problem"/>
    <w:p>
      <w:pPr>
        <w:pStyle w:val="Heading2"/>
      </w:pPr>
      <w:r>
        <w:t xml:space="preserve">3. Emerging Governance Problem</w:t>
      </w:r>
    </w:p>
    <w:p>
      <w:pPr>
        <w:pStyle w:val="FirstParagraph"/>
      </w:pPr>
      <w:r>
        <w:t xml:space="preserve">During Project W.I.N.G., management discovers that AI adoption is occurring faster than existing governance processes can accommodate.</w:t>
      </w:r>
    </w:p>
    <w:p>
      <w:pPr>
        <w:pStyle w:val="BodyText"/>
      </w:pPr>
      <w:r>
        <w:t xml:space="preserve">Different departments are evaluating, purchasing, building, or using AI systems independently.</w:t>
      </w:r>
    </w:p>
    <w:p>
      <w:pPr>
        <w:pStyle w:val="BodyText"/>
      </w:pPr>
      <w:r>
        <w:t xml:space="preserve">There is no single enterprise record showing:</w:t>
      </w:r>
    </w:p>
    <w:p>
      <w:pPr>
        <w:pStyle w:val="Compact"/>
        <w:numPr>
          <w:ilvl w:val="0"/>
          <w:numId w:val="1006"/>
        </w:numPr>
      </w:pPr>
      <w:r>
        <w:t xml:space="preserve">which AI systems are being used;</w:t>
      </w:r>
    </w:p>
    <w:p>
      <w:pPr>
        <w:pStyle w:val="Compact"/>
        <w:numPr>
          <w:ilvl w:val="0"/>
          <w:numId w:val="1006"/>
        </w:numPr>
      </w:pPr>
      <w:r>
        <w:t xml:space="preserve">who owns them;</w:t>
      </w:r>
    </w:p>
    <w:p>
      <w:pPr>
        <w:pStyle w:val="Compact"/>
        <w:numPr>
          <w:ilvl w:val="0"/>
          <w:numId w:val="1006"/>
        </w:numPr>
      </w:pPr>
      <w:r>
        <w:t xml:space="preserve">what data they process;</w:t>
      </w:r>
    </w:p>
    <w:p>
      <w:pPr>
        <w:pStyle w:val="Compact"/>
        <w:numPr>
          <w:ilvl w:val="0"/>
          <w:numId w:val="1006"/>
        </w:numPr>
      </w:pPr>
      <w:r>
        <w:t xml:space="preserve">which third parties are involved;</w:t>
      </w:r>
    </w:p>
    <w:p>
      <w:pPr>
        <w:pStyle w:val="Compact"/>
        <w:numPr>
          <w:ilvl w:val="0"/>
          <w:numId w:val="1006"/>
        </w:numPr>
      </w:pPr>
      <w:r>
        <w:t xml:space="preserve">who may be affected by their outputs;</w:t>
      </w:r>
    </w:p>
    <w:p>
      <w:pPr>
        <w:pStyle w:val="Compact"/>
        <w:numPr>
          <w:ilvl w:val="0"/>
          <w:numId w:val="1006"/>
        </w:numPr>
      </w:pPr>
      <w:r>
        <w:t xml:space="preserve">whether formal risk assessments have been completed;</w:t>
      </w:r>
    </w:p>
    <w:p>
      <w:pPr>
        <w:pStyle w:val="Compact"/>
        <w:numPr>
          <w:ilvl w:val="0"/>
          <w:numId w:val="1006"/>
        </w:numPr>
      </w:pPr>
      <w:r>
        <w:t xml:space="preserve">whether human oversight is sufficient;</w:t>
      </w:r>
    </w:p>
    <w:p>
      <w:pPr>
        <w:pStyle w:val="Compact"/>
        <w:numPr>
          <w:ilvl w:val="0"/>
          <w:numId w:val="1006"/>
        </w:numPr>
      </w:pPr>
      <w:r>
        <w:t xml:space="preserve">which legal or regulatory requirements may apply;</w:t>
      </w:r>
    </w:p>
    <w:p>
      <w:pPr>
        <w:pStyle w:val="Compact"/>
        <w:numPr>
          <w:ilvl w:val="0"/>
          <w:numId w:val="1006"/>
        </w:numPr>
      </w:pPr>
      <w:r>
        <w:t xml:space="preserve">what controls are operating;</w:t>
      </w:r>
    </w:p>
    <w:p>
      <w:pPr>
        <w:pStyle w:val="Compact"/>
        <w:numPr>
          <w:ilvl w:val="0"/>
          <w:numId w:val="1006"/>
        </w:numPr>
      </w:pPr>
      <w:r>
        <w:t xml:space="preserve">what evidence exists to demonstrate those controls.</w:t>
      </w:r>
    </w:p>
    <w:p>
      <w:pPr>
        <w:pStyle w:val="FirstParagraph"/>
      </w:pPr>
      <w:r>
        <w:t xml:space="preserve">The problem becomes more significant when the Information Security team discovers</w:t>
      </w:r>
      <w:r>
        <w:t xml:space="preserve"> </w:t>
      </w:r>
      <w:r>
        <w:rPr>
          <w:b/>
          <w:bCs/>
        </w:rPr>
        <w:t xml:space="preserve">unregistered employee use of public generative-AI services</w:t>
      </w:r>
      <w:r>
        <w:t xml:space="preserve">.</w:t>
      </w:r>
    </w:p>
    <w:p>
      <w:pPr>
        <w:pStyle w:val="BodyText"/>
      </w:pPr>
      <w:r>
        <w:t xml:space="preserve">Examples include employees using external AI tools to:</w:t>
      </w:r>
    </w:p>
    <w:p>
      <w:pPr>
        <w:pStyle w:val="Compact"/>
        <w:numPr>
          <w:ilvl w:val="0"/>
          <w:numId w:val="1007"/>
        </w:numPr>
      </w:pPr>
      <w:r>
        <w:t xml:space="preserve">summarize internal correspondence;</w:t>
      </w:r>
    </w:p>
    <w:p>
      <w:pPr>
        <w:pStyle w:val="Compact"/>
        <w:numPr>
          <w:ilvl w:val="0"/>
          <w:numId w:val="1007"/>
        </w:numPr>
      </w:pPr>
      <w:r>
        <w:t xml:space="preserve">generate software code;</w:t>
      </w:r>
    </w:p>
    <w:p>
      <w:pPr>
        <w:pStyle w:val="Compact"/>
        <w:numPr>
          <w:ilvl w:val="0"/>
          <w:numId w:val="1007"/>
        </w:numPr>
      </w:pPr>
      <w:r>
        <w:t xml:space="preserve">translate internal documents;</w:t>
      </w:r>
    </w:p>
    <w:p>
      <w:pPr>
        <w:pStyle w:val="Compact"/>
        <w:numPr>
          <w:ilvl w:val="0"/>
          <w:numId w:val="1007"/>
        </w:numPr>
      </w:pPr>
      <w:r>
        <w:t xml:space="preserve">prepare technical material;</w:t>
      </w:r>
    </w:p>
    <w:p>
      <w:pPr>
        <w:pStyle w:val="Compact"/>
        <w:numPr>
          <w:ilvl w:val="0"/>
          <w:numId w:val="1007"/>
        </w:numPr>
      </w:pPr>
      <w:r>
        <w:t xml:space="preserve">review customer communications;</w:t>
      </w:r>
    </w:p>
    <w:p>
      <w:pPr>
        <w:pStyle w:val="Compact"/>
        <w:numPr>
          <w:ilvl w:val="0"/>
          <w:numId w:val="1007"/>
        </w:numPr>
      </w:pPr>
      <w:r>
        <w:t xml:space="preserve">assist with HR documentation;</w:t>
      </w:r>
    </w:p>
    <w:p>
      <w:pPr>
        <w:pStyle w:val="Compact"/>
        <w:numPr>
          <w:ilvl w:val="0"/>
          <w:numId w:val="1007"/>
        </w:numPr>
      </w:pPr>
      <w:r>
        <w:t xml:space="preserve">experiment with browser-based AI extensions.</w:t>
      </w:r>
    </w:p>
    <w:p>
      <w:pPr>
        <w:pStyle w:val="FirstParagraph"/>
      </w:pPr>
      <w:r>
        <w:t xml:space="preserve">Some employees may be entering confidential company information or personal data into services that have not undergone security, privacy, procurement, or contractual review.</w:t>
      </w:r>
    </w:p>
    <w:p>
      <w:pPr>
        <w:pStyle w:val="BodyText"/>
      </w:pPr>
      <w:r>
        <w:t xml:space="preserve">Duckworks now recognizes that AI risk is no longer limited to systems formally approved under Project W.I.N.G.</w:t>
      </w:r>
    </w:p>
    <w:p>
      <w:r>
        <w:pict>
          <v:rect style="width:0;height:1.5pt" o:hralign="center" o:hrstd="t" o:hr="t"/>
        </w:pict>
      </w:r>
    </w:p>
    <w:bookmarkEnd w:id="17"/>
    <w:bookmarkStart w:id="18" w:name="management-challenge"/>
    <w:p>
      <w:pPr>
        <w:pStyle w:val="Heading2"/>
      </w:pPr>
      <w:r>
        <w:t xml:space="preserve">4. Management Challenge</w:t>
      </w:r>
    </w:p>
    <w:p>
      <w:pPr>
        <w:pStyle w:val="FirstParagraph"/>
      </w:pPr>
      <w:r>
        <w:t xml:space="preserve">Chief Executive Officer</w:t>
      </w:r>
      <w:r>
        <w:t xml:space="preserve"> </w:t>
      </w:r>
      <w:r>
        <w:rPr>
          <w:b/>
          <w:bCs/>
        </w:rPr>
        <w:t xml:space="preserve">Dr. Mallory Duckworth</w:t>
      </w:r>
      <w:r>
        <w:t xml:space="preserve"> </w:t>
      </w:r>
      <w:r>
        <w:t xml:space="preserve">strongly supports accelerated AI adoption and does not want governance processes to prevent useful experimentation.</w:t>
      </w:r>
    </w:p>
    <w:p>
      <w:pPr>
        <w:pStyle w:val="BodyText"/>
      </w:pPr>
      <w:r>
        <w:t xml:space="preserve">Chief Technology Officer</w:t>
      </w:r>
      <w:r>
        <w:t xml:space="preserve"> </w:t>
      </w:r>
      <w:r>
        <w:rPr>
          <w:b/>
          <w:bCs/>
        </w:rPr>
        <w:t xml:space="preserve">Professor Archibald McDuck</w:t>
      </w:r>
      <w:r>
        <w:t xml:space="preserve"> </w:t>
      </w:r>
      <w:r>
        <w:t xml:space="preserve">similarly wants engineering and AI teams to maintain rapid development cycles.</w:t>
      </w:r>
    </w:p>
    <w:p>
      <w:pPr>
        <w:pStyle w:val="BodyText"/>
      </w:pPr>
      <w:r>
        <w:t xml:space="preserve">However, other executives raise significant concerns.</w:t>
      </w:r>
    </w:p>
    <w:p>
      <w:pPr>
        <w:pStyle w:val="BodyText"/>
      </w:pPr>
      <w:r>
        <w:rPr>
          <w:b/>
          <w:bCs/>
        </w:rPr>
        <w:t xml:space="preserve">Cassandra Duckley, CISO</w:t>
      </w:r>
      <w:r>
        <w:t xml:space="preserve">, identifies risks including:</w:t>
      </w:r>
    </w:p>
    <w:p>
      <w:pPr>
        <w:pStyle w:val="Compact"/>
        <w:numPr>
          <w:ilvl w:val="0"/>
          <w:numId w:val="1008"/>
        </w:numPr>
      </w:pPr>
      <w:r>
        <w:t xml:space="preserve">prompt injection;</w:t>
      </w:r>
    </w:p>
    <w:p>
      <w:pPr>
        <w:pStyle w:val="Compact"/>
        <w:numPr>
          <w:ilvl w:val="0"/>
          <w:numId w:val="1008"/>
        </w:numPr>
      </w:pPr>
      <w:r>
        <w:t xml:space="preserve">data leakage;</w:t>
      </w:r>
    </w:p>
    <w:p>
      <w:pPr>
        <w:pStyle w:val="Compact"/>
        <w:numPr>
          <w:ilvl w:val="0"/>
          <w:numId w:val="1008"/>
        </w:numPr>
      </w:pPr>
      <w:r>
        <w:t xml:space="preserve">insecure AI integrations;</w:t>
      </w:r>
    </w:p>
    <w:p>
      <w:pPr>
        <w:pStyle w:val="Compact"/>
        <w:numPr>
          <w:ilvl w:val="0"/>
          <w:numId w:val="1008"/>
        </w:numPr>
      </w:pPr>
      <w:r>
        <w:t xml:space="preserve">model and AI supply-chain risks;</w:t>
      </w:r>
    </w:p>
    <w:p>
      <w:pPr>
        <w:pStyle w:val="Compact"/>
        <w:numPr>
          <w:ilvl w:val="0"/>
          <w:numId w:val="1008"/>
        </w:numPr>
      </w:pPr>
      <w:r>
        <w:t xml:space="preserve">excessive access permissions;</w:t>
      </w:r>
    </w:p>
    <w:p>
      <w:pPr>
        <w:pStyle w:val="Compact"/>
        <w:numPr>
          <w:ilvl w:val="0"/>
          <w:numId w:val="1008"/>
        </w:numPr>
      </w:pPr>
      <w:r>
        <w:t xml:space="preserve">third-party dependency;</w:t>
      </w:r>
    </w:p>
    <w:p>
      <w:pPr>
        <w:pStyle w:val="Compact"/>
        <w:numPr>
          <w:ilvl w:val="0"/>
          <w:numId w:val="1008"/>
        </w:numPr>
      </w:pPr>
      <w:r>
        <w:t xml:space="preserve">AI-specific cyberattacks.</w:t>
      </w:r>
    </w:p>
    <w:p>
      <w:pPr>
        <w:pStyle w:val="FirstParagraph"/>
      </w:pPr>
      <w:r>
        <w:rPr>
          <w:b/>
          <w:bCs/>
        </w:rPr>
        <w:t xml:space="preserve">Beatrice Van Duck, Chief People Officer</w:t>
      </w:r>
      <w:r>
        <w:t xml:space="preserve">, is particularly concerned about DuckTalent AI and its potential effect on job applicants.</w:t>
      </w:r>
    </w:p>
    <w:p>
      <w:pPr>
        <w:pStyle w:val="BodyText"/>
      </w:pPr>
      <w:r>
        <w:t xml:space="preserve">Her concerns include:</w:t>
      </w:r>
    </w:p>
    <w:p>
      <w:pPr>
        <w:pStyle w:val="Compact"/>
        <w:numPr>
          <w:ilvl w:val="0"/>
          <w:numId w:val="1009"/>
        </w:numPr>
      </w:pPr>
      <w:r>
        <w:t xml:space="preserve">unfair candidate treatment;</w:t>
      </w:r>
    </w:p>
    <w:p>
      <w:pPr>
        <w:pStyle w:val="Compact"/>
        <w:numPr>
          <w:ilvl w:val="0"/>
          <w:numId w:val="1009"/>
        </w:numPr>
      </w:pPr>
      <w:r>
        <w:t xml:space="preserve">discrimination;</w:t>
      </w:r>
    </w:p>
    <w:p>
      <w:pPr>
        <w:pStyle w:val="Compact"/>
        <w:numPr>
          <w:ilvl w:val="0"/>
          <w:numId w:val="1009"/>
        </w:numPr>
      </w:pPr>
      <w:r>
        <w:t xml:space="preserve">inappropriate ranking criteria;</w:t>
      </w:r>
    </w:p>
    <w:p>
      <w:pPr>
        <w:pStyle w:val="Compact"/>
        <w:numPr>
          <w:ilvl w:val="0"/>
          <w:numId w:val="1009"/>
        </w:numPr>
      </w:pPr>
      <w:r>
        <w:t xml:space="preserve">lack of explainability;</w:t>
      </w:r>
    </w:p>
    <w:p>
      <w:pPr>
        <w:pStyle w:val="Compact"/>
        <w:numPr>
          <w:ilvl w:val="0"/>
          <w:numId w:val="1009"/>
        </w:numPr>
      </w:pPr>
      <w:r>
        <w:t xml:space="preserve">automation bias among recruiters;</w:t>
      </w:r>
    </w:p>
    <w:p>
      <w:pPr>
        <w:pStyle w:val="Compact"/>
        <w:numPr>
          <w:ilvl w:val="0"/>
          <w:numId w:val="1009"/>
        </w:numPr>
      </w:pPr>
      <w:r>
        <w:t xml:space="preserve">privacy;</w:t>
      </w:r>
    </w:p>
    <w:p>
      <w:pPr>
        <w:pStyle w:val="Compact"/>
        <w:numPr>
          <w:ilvl w:val="0"/>
          <w:numId w:val="1009"/>
        </w:numPr>
      </w:pPr>
      <w:r>
        <w:t xml:space="preserve">insufficient opportunities for candidates to challenge decisions.</w:t>
      </w:r>
    </w:p>
    <w:p>
      <w:pPr>
        <w:pStyle w:val="FirstParagraph"/>
      </w:pPr>
      <w:r>
        <w:rPr>
          <w:b/>
          <w:bCs/>
        </w:rPr>
        <w:t xml:space="preserve">Reginald Duckman, Chief Risk &amp; Compliance Officer</w:t>
      </w:r>
      <w:r>
        <w:t xml:space="preserve">, concludes that Duckworks lacks an enterprise-wide method for determining which AI systems require lightweight governance and which require enhanced review.</w:t>
      </w:r>
    </w:p>
    <w:p>
      <w:pPr>
        <w:pStyle w:val="BodyText"/>
      </w:pPr>
      <w:r>
        <w:rPr>
          <w:b/>
          <w:bCs/>
        </w:rPr>
        <w:t xml:space="preserve">Penelope Duckins, Head of Internal Audit</w:t>
      </w:r>
      <w:r>
        <w:t xml:space="preserve">, raises an additional concern:</w:t>
      </w:r>
    </w:p>
    <w:p>
      <w:pPr>
        <w:pStyle w:val="BlockText"/>
      </w:pPr>
      <w:r>
        <w:t xml:space="preserve">“If Duckworks says that its AI systems are controlled, can the organization actually prove it?”</w:t>
      </w:r>
    </w:p>
    <w:p>
      <w:pPr>
        <w:pStyle w:val="FirstParagraph"/>
      </w:pPr>
      <w:r>
        <w:t xml:space="preserve">This exposes a broader problem: even where controls exist, evidence of their design and operation may be inconsistent.</w:t>
      </w:r>
    </w:p>
    <w:p>
      <w:r>
        <w:pict>
          <v:rect style="width:0;height:1.5pt" o:hralign="center" o:hrstd="t" o:hr="t"/>
        </w:pict>
      </w:r>
    </w:p>
    <w:bookmarkEnd w:id="18"/>
    <w:bookmarkStart w:id="19" w:name="governance-mandate"/>
    <w:p>
      <w:pPr>
        <w:pStyle w:val="Heading2"/>
      </w:pPr>
      <w:r>
        <w:t xml:space="preserve">5. Governance Mandate</w:t>
      </w:r>
    </w:p>
    <w:p>
      <w:pPr>
        <w:pStyle w:val="FirstParagraph"/>
      </w:pPr>
      <w:r>
        <w:t xml:space="preserve">Executive management therefore instructs Reginald Duckman to establish the first enterprise-wide</w:t>
      </w:r>
      <w:r>
        <w:t xml:space="preserve"> </w:t>
      </w:r>
      <w:r>
        <w:rPr>
          <w:b/>
          <w:bCs/>
        </w:rPr>
        <w:t xml:space="preserve">Duckworks AI Governance Framework</w:t>
      </w:r>
      <w:r>
        <w:t xml:space="preserve">.</w:t>
      </w:r>
    </w:p>
    <w:p>
      <w:pPr>
        <w:pStyle w:val="BodyText"/>
      </w:pPr>
      <w:r>
        <w:t xml:space="preserve">The governance program must be capable of answering, for every material AI use case:</w:t>
      </w:r>
    </w:p>
    <w:p>
      <w:pPr>
        <w:pStyle w:val="Compact"/>
        <w:numPr>
          <w:ilvl w:val="0"/>
          <w:numId w:val="1010"/>
        </w:numPr>
      </w:pPr>
      <w:r>
        <w:t xml:space="preserve">What AI system is being used?</w:t>
      </w:r>
    </w:p>
    <w:p>
      <w:pPr>
        <w:pStyle w:val="Compact"/>
        <w:numPr>
          <w:ilvl w:val="0"/>
          <w:numId w:val="1010"/>
        </w:numPr>
      </w:pPr>
      <w:r>
        <w:t xml:space="preserve">What is its intended purpose?</w:t>
      </w:r>
    </w:p>
    <w:p>
      <w:pPr>
        <w:pStyle w:val="Compact"/>
        <w:numPr>
          <w:ilvl w:val="0"/>
          <w:numId w:val="1010"/>
        </w:numPr>
      </w:pPr>
      <w:r>
        <w:t xml:space="preserve">Who owns and operates it?</w:t>
      </w:r>
    </w:p>
    <w:p>
      <w:pPr>
        <w:pStyle w:val="Compact"/>
        <w:numPr>
          <w:ilvl w:val="0"/>
          <w:numId w:val="1010"/>
        </w:numPr>
      </w:pPr>
      <w:r>
        <w:t xml:space="preserve">Who or what could be affected?</w:t>
      </w:r>
    </w:p>
    <w:p>
      <w:pPr>
        <w:pStyle w:val="Compact"/>
        <w:numPr>
          <w:ilvl w:val="0"/>
          <w:numId w:val="1010"/>
        </w:numPr>
      </w:pPr>
      <w:r>
        <w:t xml:space="preserve">What data does it process?</w:t>
      </w:r>
    </w:p>
    <w:p>
      <w:pPr>
        <w:pStyle w:val="Compact"/>
        <w:numPr>
          <w:ilvl w:val="0"/>
          <w:numId w:val="1010"/>
        </w:numPr>
      </w:pPr>
      <w:r>
        <w:t xml:space="preserve">What could go wrong?</w:t>
      </w:r>
    </w:p>
    <w:p>
      <w:pPr>
        <w:pStyle w:val="Compact"/>
        <w:numPr>
          <w:ilvl w:val="0"/>
          <w:numId w:val="1010"/>
        </w:numPr>
      </w:pPr>
      <w:r>
        <w:t xml:space="preserve">What laws, standards, or internal requirements are relevant?</w:t>
      </w:r>
    </w:p>
    <w:p>
      <w:pPr>
        <w:pStyle w:val="Compact"/>
        <w:numPr>
          <w:ilvl w:val="0"/>
          <w:numId w:val="1010"/>
        </w:numPr>
      </w:pPr>
      <w:r>
        <w:t xml:space="preserve">What controls are required?</w:t>
      </w:r>
    </w:p>
    <w:p>
      <w:pPr>
        <w:pStyle w:val="Compact"/>
        <w:numPr>
          <w:ilvl w:val="0"/>
          <w:numId w:val="1010"/>
        </w:numPr>
      </w:pPr>
      <w:r>
        <w:t xml:space="preserve">Who approves the use case?</w:t>
      </w:r>
    </w:p>
    <w:p>
      <w:pPr>
        <w:pStyle w:val="Compact"/>
        <w:numPr>
          <w:ilvl w:val="0"/>
          <w:numId w:val="1010"/>
        </w:numPr>
      </w:pPr>
      <w:r>
        <w:t xml:space="preserve">How will Duckworks monitor the system after deployment?</w:t>
      </w:r>
    </w:p>
    <w:p>
      <w:pPr>
        <w:pStyle w:val="Compact"/>
        <w:numPr>
          <w:ilvl w:val="0"/>
          <w:numId w:val="1010"/>
        </w:numPr>
      </w:pPr>
      <w:r>
        <w:t xml:space="preserve">What evidence demonstrates that governance requirements are operating?</w:t>
      </w:r>
    </w:p>
    <w:p>
      <w:pPr>
        <w:pStyle w:val="Compact"/>
        <w:numPr>
          <w:ilvl w:val="0"/>
          <w:numId w:val="1010"/>
        </w:numPr>
      </w:pPr>
      <w:r>
        <w:t xml:space="preserve">When must the system be reassessed, suspended, or retired?</w:t>
      </w:r>
    </w:p>
    <w:p>
      <w:pPr>
        <w:pStyle w:val="FirstParagraph"/>
      </w:pPr>
      <w:r>
        <w:t xml:space="preserve">Management also requires that the framework remain proportionate.</w:t>
      </w:r>
    </w:p>
    <w:p>
      <w:pPr>
        <w:pStyle w:val="BodyText"/>
      </w:pPr>
      <w:r>
        <w:t xml:space="preserve">A low-impact forecasting system should not necessarily undergo the same level of governance as an AI system influencing employment decisions or product safety.</w:t>
      </w:r>
    </w:p>
    <w:p>
      <w:r>
        <w:pict>
          <v:rect style="width:0;height:1.5pt" o:hralign="center" o:hrstd="t" o:hr="t"/>
        </w:pict>
      </w:r>
    </w:p>
    <w:bookmarkEnd w:id="19"/>
    <w:bookmarkStart w:id="20" w:name="initial-ai-portfolio"/>
    <w:p>
      <w:pPr>
        <w:pStyle w:val="Heading2"/>
      </w:pPr>
      <w:r>
        <w:t xml:space="preserve">6. Initial AI Portfolio</w:t>
      </w:r>
    </w:p>
    <w:p>
      <w:pPr>
        <w:pStyle w:val="FirstParagraph"/>
      </w:pPr>
      <w:r>
        <w:t xml:space="preserve">The first governance assessment covers seven entries: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AI-001</w:t>
            </w:r>
          </w:p>
        </w:tc>
        <w:tc>
          <w:tcPr/>
          <w:p>
            <w:pPr>
              <w:pStyle w:val="Compact"/>
            </w:pPr>
            <w:r>
              <w:t xml:space="preserve">DuckDesign AI</w:t>
            </w:r>
          </w:p>
        </w:tc>
        <w:tc>
          <w:tcPr/>
          <w:p>
            <w:pPr>
              <w:pStyle w:val="Compact"/>
            </w:pPr>
            <w:r>
              <w:t xml:space="preserve">Engineering design assistance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AI-002</w:t>
            </w:r>
          </w:p>
        </w:tc>
        <w:tc>
          <w:tcPr/>
          <w:p>
            <w:pPr>
              <w:pStyle w:val="Compact"/>
            </w:pPr>
            <w:r>
              <w:t xml:space="preserve">QuackBot</w:t>
            </w:r>
          </w:p>
        </w:tc>
        <w:tc>
          <w:tcPr/>
          <w:p>
            <w:pPr>
              <w:pStyle w:val="Compact"/>
            </w:pPr>
            <w:r>
              <w:t xml:space="preserve">Customer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AI-003</w:t>
            </w:r>
          </w:p>
        </w:tc>
        <w:tc>
          <w:tcPr/>
          <w:p>
            <w:pPr>
              <w:pStyle w:val="Compact"/>
            </w:pPr>
            <w:r>
              <w:t xml:space="preserve">FeatherForecast</w:t>
            </w:r>
          </w:p>
        </w:tc>
        <w:tc>
          <w:tcPr/>
          <w:p>
            <w:pPr>
              <w:pStyle w:val="Compact"/>
            </w:pPr>
            <w:r>
              <w:t xml:space="preserve">Supply-chain forecasting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AI-004</w:t>
            </w:r>
          </w:p>
        </w:tc>
        <w:tc>
          <w:tcPr/>
          <w:p>
            <w:pPr>
              <w:pStyle w:val="Compact"/>
            </w:pPr>
            <w:r>
              <w:t xml:space="preserve">WingInspect Vision</w:t>
            </w:r>
          </w:p>
        </w:tc>
        <w:tc>
          <w:tcPr/>
          <w:p>
            <w:pPr>
              <w:pStyle w:val="Compact"/>
            </w:pPr>
            <w:r>
              <w:t xml:space="preserve">Manufacturing defect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AI-005</w:t>
            </w:r>
          </w:p>
        </w:tc>
        <w:tc>
          <w:tcPr/>
          <w:p>
            <w:pPr>
              <w:pStyle w:val="Compact"/>
            </w:pPr>
            <w:r>
              <w:t xml:space="preserve">DuckTalent AI</w:t>
            </w:r>
          </w:p>
        </w:tc>
        <w:tc>
          <w:tcPr/>
          <w:p>
            <w:pPr>
              <w:pStyle w:val="Compact"/>
            </w:pPr>
            <w:r>
              <w:t xml:space="preserve">Recruitment screening and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AI-006</w:t>
            </w:r>
          </w:p>
        </w:tc>
        <w:tc>
          <w:tcPr/>
          <w:p>
            <w:pPr>
              <w:pStyle w:val="Compact"/>
            </w:pPr>
            <w:r>
              <w:t xml:space="preserve">PondGPT</w:t>
            </w:r>
          </w:p>
        </w:tc>
        <w:tc>
          <w:tcPr/>
          <w:p>
            <w:pPr>
              <w:pStyle w:val="Compact"/>
            </w:pPr>
            <w:r>
              <w:t xml:space="preserve">Internal employee AI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AI-007</w:t>
            </w:r>
          </w:p>
        </w:tc>
        <w:tc>
          <w:tcPr/>
          <w:p>
            <w:pPr>
              <w:pStyle w:val="Compact"/>
            </w:pPr>
            <w:r>
              <w:t xml:space="preserve">Unregistered GenAI Usage</w:t>
            </w:r>
          </w:p>
        </w:tc>
        <w:tc>
          <w:tcPr/>
          <w:p>
            <w:pPr>
              <w:pStyle w:val="Compact"/>
            </w:pPr>
            <w:r>
              <w:t xml:space="preserve">Shadow/uncontrolled employee AI use</w:t>
            </w:r>
          </w:p>
        </w:tc>
      </w:tr>
    </w:tbl>
    <w:p>
      <w:pPr>
        <w:pStyle w:val="BodyText"/>
      </w:pPr>
      <w:r>
        <w:t xml:space="preserve">These systems intentionally represent different combinations of:</w:t>
      </w:r>
    </w:p>
    <w:p>
      <w:pPr>
        <w:pStyle w:val="Compact"/>
        <w:numPr>
          <w:ilvl w:val="0"/>
          <w:numId w:val="1011"/>
        </w:numPr>
      </w:pPr>
      <w:r>
        <w:t xml:space="preserve">generative AI;</w:t>
      </w:r>
    </w:p>
    <w:p>
      <w:pPr>
        <w:pStyle w:val="Compact"/>
        <w:numPr>
          <w:ilvl w:val="0"/>
          <w:numId w:val="1011"/>
        </w:numPr>
      </w:pPr>
      <w:r>
        <w:t xml:space="preserve">predictive machine learning;</w:t>
      </w:r>
    </w:p>
    <w:p>
      <w:pPr>
        <w:pStyle w:val="Compact"/>
        <w:numPr>
          <w:ilvl w:val="0"/>
          <w:numId w:val="1011"/>
        </w:numPr>
      </w:pPr>
      <w:r>
        <w:t xml:space="preserve">computer vision;</w:t>
      </w:r>
    </w:p>
    <w:p>
      <w:pPr>
        <w:pStyle w:val="Compact"/>
        <w:numPr>
          <w:ilvl w:val="0"/>
          <w:numId w:val="1011"/>
        </w:numPr>
      </w:pPr>
      <w:r>
        <w:t xml:space="preserve">internal and externally facing systems;</w:t>
      </w:r>
    </w:p>
    <w:p>
      <w:pPr>
        <w:pStyle w:val="Compact"/>
        <w:numPr>
          <w:ilvl w:val="0"/>
          <w:numId w:val="1011"/>
        </w:numPr>
      </w:pPr>
      <w:r>
        <w:t xml:space="preserve">internally developed and third-party technology;</w:t>
      </w:r>
    </w:p>
    <w:p>
      <w:pPr>
        <w:pStyle w:val="Compact"/>
        <w:numPr>
          <w:ilvl w:val="0"/>
          <w:numId w:val="1011"/>
        </w:numPr>
      </w:pPr>
      <w:r>
        <w:t xml:space="preserve">personal and non-personal data;</w:t>
      </w:r>
    </w:p>
    <w:p>
      <w:pPr>
        <w:pStyle w:val="Compact"/>
        <w:numPr>
          <w:ilvl w:val="0"/>
          <w:numId w:val="1011"/>
        </w:numPr>
      </w:pPr>
      <w:r>
        <w:t xml:space="preserve">operational decision support;</w:t>
      </w:r>
    </w:p>
    <w:p>
      <w:pPr>
        <w:pStyle w:val="Compact"/>
        <w:numPr>
          <w:ilvl w:val="0"/>
          <w:numId w:val="1011"/>
        </w:numPr>
      </w:pPr>
      <w:r>
        <w:t xml:space="preserve">human-impacting decisions;</w:t>
      </w:r>
    </w:p>
    <w:p>
      <w:pPr>
        <w:pStyle w:val="Compact"/>
        <w:numPr>
          <w:ilvl w:val="0"/>
          <w:numId w:val="1011"/>
        </w:numPr>
      </w:pPr>
      <w:r>
        <w:t xml:space="preserve">product and safety implications.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"/>
    <w:p>
      <w:pPr>
        <w:pStyle w:val="Heading2"/>
      </w:pPr>
      <w:r>
        <w:t xml:space="preserve">7. Project Objective</w:t>
      </w:r>
    </w:p>
    <w:p>
      <w:pPr>
        <w:pStyle w:val="FirstParagraph"/>
      </w:pPr>
      <w:r>
        <w:t xml:space="preserve">The Duckworks AI Governance Project is established to design and demonstrate a practical governance model for managing this portfolio.</w:t>
      </w:r>
    </w:p>
    <w:p>
      <w:pPr>
        <w:pStyle w:val="BodyText"/>
      </w:pPr>
      <w:r>
        <w:t xml:space="preserve">The project will develop:</w:t>
      </w:r>
    </w:p>
    <w:p>
      <w:pPr>
        <w:pStyle w:val="Compact"/>
        <w:numPr>
          <w:ilvl w:val="0"/>
          <w:numId w:val="1012"/>
        </w:numPr>
      </w:pPr>
      <w:r>
        <w:t xml:space="preserve">an AI system inventory;</w:t>
      </w:r>
    </w:p>
    <w:p>
      <w:pPr>
        <w:pStyle w:val="Compact"/>
        <w:numPr>
          <w:ilvl w:val="0"/>
          <w:numId w:val="1012"/>
        </w:numPr>
      </w:pPr>
      <w:r>
        <w:t xml:space="preserve">an AI governance operating model;</w:t>
      </w:r>
    </w:p>
    <w:p>
      <w:pPr>
        <w:pStyle w:val="Compact"/>
        <w:numPr>
          <w:ilvl w:val="0"/>
          <w:numId w:val="1012"/>
        </w:numPr>
      </w:pPr>
      <w:r>
        <w:t xml:space="preserve">an AI Governance Committee;</w:t>
      </w:r>
    </w:p>
    <w:p>
      <w:pPr>
        <w:pStyle w:val="Compact"/>
        <w:numPr>
          <w:ilvl w:val="0"/>
          <w:numId w:val="1012"/>
        </w:numPr>
      </w:pPr>
      <w:r>
        <w:t xml:space="preserve">defined accountability and RACI structures;</w:t>
      </w:r>
    </w:p>
    <w:p>
      <w:pPr>
        <w:pStyle w:val="Compact"/>
        <w:numPr>
          <w:ilvl w:val="0"/>
          <w:numId w:val="1012"/>
        </w:numPr>
      </w:pPr>
      <w:r>
        <w:t xml:space="preserve">an AI Risk Classification and Assessment Methodology;</w:t>
      </w:r>
    </w:p>
    <w:p>
      <w:pPr>
        <w:pStyle w:val="Compact"/>
        <w:numPr>
          <w:ilvl w:val="0"/>
          <w:numId w:val="1012"/>
        </w:numPr>
      </w:pPr>
      <w:r>
        <w:t xml:space="preserve">AI impact assessments;</w:t>
      </w:r>
    </w:p>
    <w:p>
      <w:pPr>
        <w:pStyle w:val="Compact"/>
        <w:numPr>
          <w:ilvl w:val="0"/>
          <w:numId w:val="1012"/>
        </w:numPr>
      </w:pPr>
      <w:r>
        <w:t xml:space="preserve">system-specific risk assessments;</w:t>
      </w:r>
    </w:p>
    <w:p>
      <w:pPr>
        <w:pStyle w:val="Compact"/>
        <w:numPr>
          <w:ilvl w:val="0"/>
          <w:numId w:val="1012"/>
        </w:numPr>
      </w:pPr>
      <w:r>
        <w:t xml:space="preserve">a control framework;</w:t>
      </w:r>
    </w:p>
    <w:p>
      <w:pPr>
        <w:pStyle w:val="Compact"/>
        <w:numPr>
          <w:ilvl w:val="0"/>
          <w:numId w:val="1012"/>
        </w:numPr>
      </w:pPr>
      <w:r>
        <w:t xml:space="preserve">policy and procedural requirements;</w:t>
      </w:r>
    </w:p>
    <w:p>
      <w:pPr>
        <w:pStyle w:val="Compact"/>
        <w:numPr>
          <w:ilvl w:val="0"/>
          <w:numId w:val="1012"/>
        </w:numPr>
      </w:pPr>
      <w:r>
        <w:t xml:space="preserve">third-party AI governance requirements;</w:t>
      </w:r>
    </w:p>
    <w:p>
      <w:pPr>
        <w:pStyle w:val="Compact"/>
        <w:numPr>
          <w:ilvl w:val="0"/>
          <w:numId w:val="1012"/>
        </w:numPr>
      </w:pPr>
      <w:r>
        <w:t xml:space="preserve">evidence and assurance expectations;</w:t>
      </w:r>
    </w:p>
    <w:p>
      <w:pPr>
        <w:pStyle w:val="Compact"/>
        <w:numPr>
          <w:ilvl w:val="0"/>
          <w:numId w:val="1012"/>
        </w:numPr>
      </w:pPr>
      <w:r>
        <w:t xml:space="preserve">monitoring metrics;</w:t>
      </w:r>
    </w:p>
    <w:p>
      <w:pPr>
        <w:pStyle w:val="Compact"/>
        <w:numPr>
          <w:ilvl w:val="0"/>
          <w:numId w:val="1012"/>
        </w:numPr>
      </w:pPr>
      <w:r>
        <w:t xml:space="preserve">risk and governance dashboards;</w:t>
      </w:r>
    </w:p>
    <w:p>
      <w:pPr>
        <w:pStyle w:val="Compact"/>
        <w:numPr>
          <w:ilvl w:val="0"/>
          <w:numId w:val="1012"/>
        </w:numPr>
      </w:pPr>
      <w:r>
        <w:t xml:space="preserve">an implementation roadmap.</w:t>
      </w:r>
    </w:p>
    <w:p>
      <w:pPr>
        <w:pStyle w:val="FirstParagraph"/>
      </w:pPr>
      <w:r>
        <w:t xml:space="preserve">The project is not intended to certify Duckworks against any particular standard or provide a legal compliance determination.</w:t>
      </w:r>
    </w:p>
    <w:p>
      <w:pPr>
        <w:pStyle w:val="BodyText"/>
      </w:pPr>
      <w:r>
        <w:t xml:space="preserve">Its purpose is to establish an auditable, risk-based governance foundation that can support responsible AI adoption.</w:t>
      </w:r>
    </w:p>
    <w:p>
      <w:r>
        <w:pict>
          <v:rect style="width:0;height:1.5pt" o:hralign="center" o:hrstd="t" o:hr="t"/>
        </w:pict>
      </w:r>
    </w:p>
    <w:bookmarkEnd w:id="21"/>
    <w:bookmarkStart w:id="22" w:name="desired-future-state"/>
    <w:p>
      <w:pPr>
        <w:pStyle w:val="Heading2"/>
      </w:pPr>
      <w:r>
        <w:t xml:space="preserve">8. Desired Future State</w:t>
      </w:r>
    </w:p>
    <w:p>
      <w:pPr>
        <w:pStyle w:val="FirstParagraph"/>
      </w:pPr>
      <w:r>
        <w:t xml:space="preserve">At the end of the governance transformation, Duckworks intends to operate under the principle:</w:t>
      </w:r>
    </w:p>
    <w:p>
      <w:pPr>
        <w:pStyle w:val="BlockText"/>
      </w:pPr>
      <w:r>
        <w:rPr>
          <w:b/>
          <w:bCs/>
        </w:rPr>
        <w:t xml:space="preserve">No material AI without an owner, no owner without accountability, no material risk without treatment, and no control without evidence.</w:t>
      </w:r>
    </w:p>
    <w:p>
      <w:pPr>
        <w:pStyle w:val="FirstParagraph"/>
      </w:pPr>
      <w:r>
        <w:t xml:space="preserve">Employees should still be able to experiment with AI, but experimentation must occur within defined boundaries.</w:t>
      </w:r>
    </w:p>
    <w:p>
      <w:pPr>
        <w:pStyle w:val="BodyText"/>
      </w:pPr>
      <w:r>
        <w:t xml:space="preserve">Higher-impact systems should receive progressively stronger governance, including enhanced documentation, testing, approval, human oversight, monitoring, and independent assurance.</w:t>
      </w:r>
    </w:p>
    <w:p>
      <w:pPr>
        <w:pStyle w:val="BodyText"/>
      </w:pPr>
      <w:r>
        <w:t xml:space="preserve">The intended outcome is therefore not maximum restriction.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controlled innovation</w:t>
      </w:r>
      <w:r>
        <w:t xml:space="preserve">: allowing Duckworks to gain business value from artificial intelligence while maintaining reasonable assurance that significant impacts are understood, governed, monitored, and accountable.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Duckworks, Project W.I.N.G., all named individuals, AI systems, datasets, incidents, and business circumstances in this scenario are fictional and were created solely for educational and professional portfolio purposes.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