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rPr>
          <w:b/>
        </w:rPr>
        <w:t>T10 Acceptance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T10 Acceptance</w:t>
            </w:r>
          </w:p>
        </w:tc>
      </w:tr>
      <w:tr>
        <w:tc>
          <w:tcPr>
            <w:tcW w:type="dxa" w:w="4320"/>
          </w:tcPr>
          <w:p>
            <w:r>
              <w:t>Project no.</w:t>
            </w:r>
          </w:p>
        </w:tc>
        <w:tc>
          <w:tcPr>
            <w:tcW w:type="dxa" w:w="4320"/>
          </w:tcPr>
          <w:p>
            <w:r>
              <w:t>T10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2026-10-20</w:t>
            </w:r>
          </w:p>
        </w:tc>
      </w:tr>
      <w:tr>
        <w:tc>
          <w:tcPr>
            <w:tcW w:type="dxa" w:w="4320"/>
          </w:tcPr>
          <w:p>
            <w:r>
              <w:t>Design code</w:t>
            </w:r>
          </w:p>
        </w:tc>
        <w:tc>
          <w:tcPr>
            <w:tcW w:type="dxa" w:w="4320"/>
          </w:tcPr>
          <w:p>
            <w:r>
              <w:t>asd</w:t>
            </w:r>
          </w:p>
        </w:tc>
      </w:tr>
      <w:tr>
        <w:tc>
          <w:tcPr>
            <w:tcW w:type="dxa" w:w="4320"/>
          </w:tcPr>
          <w:p>
            <w:r>
              <w:t>Analysis level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PGA [g]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SD1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Site class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1"/>
      </w:pPr>
      <w:r>
        <w:t>Soil profile: CPT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GWT in situ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GWT design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GWT seismic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Top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Bottom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USCS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γsat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5.97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17.92</w:t>
            </w:r>
          </w:p>
        </w:tc>
        <w:tc>
          <w:tcPr>
            <w:tcW w:type="dxa" w:w="960"/>
          </w:tcPr>
          <w:p>
            <w:r>
              <w:t>17.92</w:t>
            </w:r>
          </w:p>
        </w:tc>
        <w:tc>
          <w:tcPr>
            <w:tcW w:type="dxa" w:w="960"/>
          </w:tcPr>
          <w:p>
            <w:r>
              <w:t>38.3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5.97</w:t>
            </w:r>
          </w:p>
        </w:tc>
        <w:tc>
          <w:tcPr>
            <w:tcW w:type="dxa" w:w="960"/>
          </w:tcPr>
          <w:p>
            <w:r>
              <w:t>9.07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16.90</w:t>
            </w:r>
          </w:p>
        </w:tc>
        <w:tc>
          <w:tcPr>
            <w:tcW w:type="dxa" w:w="960"/>
          </w:tcPr>
          <w:p>
            <w:r>
              <w:t>16.90</w:t>
            </w:r>
          </w:p>
        </w:tc>
        <w:tc>
          <w:tcPr>
            <w:tcW w:type="dxa" w:w="960"/>
          </w:tcPr>
          <w:p>
            <w:r>
              <w:t>28.2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108.1</w:t>
            </w:r>
          </w:p>
        </w:tc>
      </w:tr>
      <w:tr>
        <w:tc>
          <w:tcPr>
            <w:tcW w:type="dxa" w:w="960"/>
          </w:tcPr>
          <w:p>
            <w:r>
              <w:t>9.07</w:t>
            </w:r>
          </w:p>
        </w:tc>
        <w:tc>
          <w:tcPr>
            <w:tcW w:type="dxa" w:w="960"/>
          </w:tcPr>
          <w:p>
            <w:r>
              <w:t>15.00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20.11</w:t>
            </w:r>
          </w:p>
        </w:tc>
        <w:tc>
          <w:tcPr>
            <w:tcW w:type="dxa" w:w="960"/>
          </w:tcPr>
          <w:p>
            <w:r>
              <w:t>20.11</w:t>
            </w:r>
          </w:p>
        </w:tc>
        <w:tc>
          <w:tcPr>
            <w:tcW w:type="dxa" w:w="960"/>
          </w:tcPr>
          <w:p>
            <w:r>
              <w:t>44.4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p>
      <w:pPr>
        <w:pStyle w:val="Heading1"/>
      </w:pPr>
      <w:r>
        <w:t>Retaining structure: Duvar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type</w:t>
            </w:r>
          </w:p>
        </w:tc>
        <w:tc>
          <w:tcPr>
            <w:tcW w:type="dxa" w:w="4320"/>
          </w:tcPr>
          <w:p>
            <w:r>
              <w:t>cantilever</w:t>
            </w:r>
          </w:p>
        </w:tc>
      </w:tr>
      <w:tr>
        <w:tc>
          <w:tcPr>
            <w:tcW w:type="dxa" w:w="4320"/>
          </w:tcPr>
          <w:p>
            <w:r>
              <w:t>Height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Backfill slope [°]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GWT case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stem_height</w:t>
            </w:r>
          </w:p>
        </w:tc>
        <w:tc>
          <w:tcPr>
            <w:tcW w:type="dxa" w:w="4320"/>
          </w:tcPr>
          <w:p>
            <w:r>
              <w:t>3.600</w:t>
            </w:r>
          </w:p>
        </w:tc>
      </w:tr>
      <w:tr>
        <w:tc>
          <w:tcPr>
            <w:tcW w:type="dxa" w:w="4320"/>
          </w:tcPr>
          <w:p>
            <w:r>
              <w:t>stem_top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stem_bottom</w:t>
            </w:r>
          </w:p>
        </w:tc>
        <w:tc>
          <w:tcPr>
            <w:tcW w:type="dxa" w:w="4320"/>
          </w:tcPr>
          <w:p>
            <w:r>
              <w:t>0.350</w:t>
            </w:r>
          </w:p>
        </w:tc>
      </w:tr>
      <w:tr>
        <w:tc>
          <w:tcPr>
            <w:tcW w:type="dxa" w:w="4320"/>
          </w:tcPr>
          <w:p>
            <w:r>
              <w:t>toe</w:t>
            </w:r>
          </w:p>
        </w:tc>
        <w:tc>
          <w:tcPr>
            <w:tcW w:type="dxa" w:w="4320"/>
          </w:tcPr>
          <w:p>
            <w:r>
              <w:t>0.650</w:t>
            </w:r>
          </w:p>
        </w:tc>
      </w:tr>
      <w:tr>
        <w:tc>
          <w:tcPr>
            <w:tcW w:type="dxa" w:w="4320"/>
          </w:tcPr>
          <w:p>
            <w:r>
              <w:t>heel</w:t>
            </w:r>
          </w:p>
        </w:tc>
        <w:tc>
          <w:tcPr>
            <w:tcW w:type="dxa" w:w="4320"/>
          </w:tcPr>
          <w:p>
            <w:r>
              <w:t>0.900</w:t>
            </w:r>
          </w:p>
        </w:tc>
      </w:tr>
      <w:tr>
        <w:tc>
          <w:tcPr>
            <w:tcW w:type="dxa" w:w="4320"/>
          </w:tcPr>
          <w:p>
            <w:r>
              <w:t>base_thickness</w:t>
            </w:r>
          </w:p>
        </w:tc>
        <w:tc>
          <w:tcPr>
            <w:tcW w:type="dxa" w:w="4320"/>
          </w:tcPr>
          <w:p>
            <w:r>
              <w:t>0.400</w:t>
            </w:r>
          </w:p>
        </w:tc>
      </w:tr>
      <w:tr>
        <w:tc>
          <w:tcPr>
            <w:tcW w:type="dxa" w:w="4320"/>
          </w:tcPr>
          <w:p>
            <w:r>
              <w:t>embedment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Result: Pass</w:t>
      </w:r>
    </w:p>
    <w:p>
      <w:r>
        <w:rPr>
          <w:b w:val="0"/>
        </w:rPr>
        <w:t>Governing check: -</w:t>
      </w:r>
    </w:p>
    <w:p>
      <w:pPr>
        <w:pStyle w:val="Heading3"/>
      </w:pPr>
      <w:r>
        <w:t>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Utilisation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2.008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2.078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0.115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3.715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1.542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3 m, ön derinlik 3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Temel seviye: ASD, Vesic, pasif ve ön ayak zemini kapalı; taban sürtünmesi onaylı katman değerinden (BASIC aktarımında tanδ=min(tanφ,0.6)) (TBDY 2018 Tablo 16.3 (tan δ ≤ 0.6, yerinde dökme beton); P1 §5)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Factors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</w:tbl>
    <w:p/>
    <w:p>
      <w:pPr>
        <w:pStyle w:val="Heading1"/>
      </w:pPr>
      <w:r>
        <w:t>Sheet pile: Palplans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cantilever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Retained height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Theoretical embedment D0 [m]</w:t>
            </w:r>
          </w:p>
        </w:tc>
        <w:tc>
          <w:tcPr>
            <w:tcW w:type="dxa" w:w="4320"/>
          </w:tcPr>
          <w:p>
            <w:r>
              <w:t>3.23</w:t>
            </w:r>
          </w:p>
        </w:tc>
      </w:tr>
      <w:tr>
        <w:tc>
          <w:tcPr>
            <w:tcW w:type="dxa" w:w="4320"/>
          </w:tcPr>
          <w:p>
            <w:r>
              <w:t>Design embedment D [m]</w:t>
            </w:r>
          </w:p>
        </w:tc>
        <w:tc>
          <w:tcPr>
            <w:tcW w:type="dxa" w:w="4320"/>
          </w:tcPr>
          <w:p>
            <w:r>
              <w:t>3.87</w:t>
            </w:r>
          </w:p>
        </w:tc>
      </w:tr>
      <w:tr>
        <w:tc>
          <w:tcPr>
            <w:tcW w:type="dxa" w:w="4320"/>
          </w:tcPr>
          <w:p>
            <w:r>
              <w:t>Total length [m]</w:t>
            </w:r>
          </w:p>
        </w:tc>
        <w:tc>
          <w:tcPr>
            <w:tcW w:type="dxa" w:w="4320"/>
          </w:tcPr>
          <w:p>
            <w:r>
              <w:t>7.87</w:t>
            </w:r>
          </w:p>
        </w:tc>
      </w:tr>
      <w:tr>
        <w:tc>
          <w:tcPr>
            <w:tcW w:type="dxa" w:w="4320"/>
          </w:tcPr>
          <w:p>
            <w:r>
              <w:t>Anchor depth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Anchor force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Toe force [kN/m]</w:t>
            </w:r>
          </w:p>
        </w:tc>
        <w:tc>
          <w:tcPr>
            <w:tcW w:type="dxa" w:w="4320"/>
          </w:tcPr>
          <w:p>
            <w:r>
              <w:t>-198.8</w:t>
            </w:r>
          </w:p>
        </w:tc>
      </w:tr>
      <w:tr>
        <w:tc>
          <w:tcPr>
            <w:tcW w:type="dxa" w:w="4320"/>
          </w:tcPr>
          <w:p>
            <w:r>
              <w:t>Max moment [kNm/m]</w:t>
            </w:r>
          </w:p>
        </w:tc>
        <w:tc>
          <w:tcPr>
            <w:tcW w:type="dxa" w:w="4320"/>
          </w:tcPr>
          <w:p>
            <w:r>
              <w:t>111.3</w:t>
            </w:r>
          </w:p>
        </w:tc>
      </w:tr>
      <w:tr>
        <w:tc>
          <w:tcPr>
            <w:tcW w:type="dxa" w:w="4320"/>
          </w:tcPr>
          <w:p>
            <w:r>
              <w:t>Depth of max moment [m]</w:t>
            </w:r>
          </w:p>
        </w:tc>
        <w:tc>
          <w:tcPr>
            <w:tcW w:type="dxa" w:w="4320"/>
          </w:tcPr>
          <w:p>
            <w:r>
              <w:t>6.09</w:t>
            </w:r>
          </w:p>
        </w:tc>
      </w:tr>
      <w:tr>
        <w:tc>
          <w:tcPr>
            <w:tcW w:type="dxa" w:w="4320"/>
          </w:tcPr>
          <w:p>
            <w:r>
              <w:t>Required section modulus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Katmanlı Rankine aktif/pasif; ön/arka profil ve YASS ayrı; hidrostatik su; sızma yok (Rankine (1857); P1 §1)</w:t>
      </w:r>
    </w:p>
    <w:p>
      <w:pPr>
        <w:pStyle w:val="ListBullet"/>
      </w:pPr>
      <w:r>
        <w:t>Pasif basınç GS=1.5 ile bölündü (ASD — yaygın uygulama değeri (FHWA-NHI-06-089 ile karşılaştırılmadı))</w:t>
      </w:r>
    </w:p>
    <w:p>
      <w:pPr>
        <w:pStyle w:val="ListBullet"/>
      </w:pPr>
      <w:r>
        <w:t>Konsolda Blum gömülmesi %20 artırılır; ankrajlıda serbest zemin desteği (Mevcut sheet_pile.py; USS Steel Sheet Piling Design Manual / USACE EM 1110-2-2504)</w:t>
      </w:r>
    </w:p>
    <w:p>
      <w:pPr>
        <w:pStyle w:val="Heading3"/>
      </w:pPr>
      <w:r>
        <w:t>Warnings</w:t>
      </w:r>
    </w:p>
    <w:p>
      <w:pPr>
        <w:pStyle w:val="ListBullet"/>
      </w:pPr>
      <w:r>
        <w:t>Tension zone to 9.07 m set to zero (tension crack)</w:t>
      </w:r>
    </w:p>
    <w:p>
      <w:pPr>
        <w:pStyle w:val="Heading1"/>
      </w:pPr>
      <w:r>
        <w:t>Soil classification</w:t>
      </w:r>
    </w:p>
    <w:p>
      <w:pPr>
        <w:pStyle w:val="Heading2"/>
      </w:pPr>
      <w:r>
        <w:t>Robertson SBTn (CPT)</w:t>
      </w:r>
    </w:p>
    <w:p>
      <w:r>
        <w:rPr>
          <w:b/>
        </w:rPr>
        <w:t>CPT1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Top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Bottom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Zone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Mean Ic</w:t>
            </w:r>
          </w:p>
        </w:tc>
      </w:tr>
      <w:tr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</w:tr>
      <w:tr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3.60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1.95</w:t>
            </w:r>
          </w:p>
        </w:tc>
      </w:tr>
      <w:tr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3.70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</w:tr>
      <w:tr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2.07</w:t>
            </w:r>
          </w:p>
        </w:tc>
      </w:tr>
      <w:tr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5.15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5.20</w:t>
            </w:r>
          </w:p>
        </w:tc>
        <w:tc>
          <w:tcPr>
            <w:tcW w:type="dxa" w:w="1728"/>
          </w:tcPr>
          <w:p>
            <w:r>
              <w:t>5.20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</w:tr>
      <w:tr>
        <w:tc>
          <w:tcPr>
            <w:tcW w:type="dxa" w:w="1728"/>
          </w:tcPr>
          <w:p>
            <w:r>
              <w:t>5.25</w:t>
            </w:r>
          </w:p>
        </w:tc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2.02</w:t>
            </w:r>
          </w:p>
        </w:tc>
      </w:tr>
      <w:tr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5.90</w:t>
            </w:r>
          </w:p>
        </w:tc>
        <w:tc>
          <w:tcPr>
            <w:tcW w:type="dxa" w:w="1728"/>
          </w:tcPr>
          <w:p>
            <w:r>
              <w:t>5.95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Clays - silty clay to clay</w:t>
            </w:r>
          </w:p>
        </w:tc>
        <w:tc>
          <w:tcPr>
            <w:tcW w:type="dxa" w:w="1728"/>
          </w:tcPr>
          <w:p>
            <w:r>
              <w:t>3.21</w:t>
            </w:r>
          </w:p>
        </w:tc>
      </w:tr>
      <w:tr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14.85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</w:tr>
      <w:tr>
        <w:tc>
          <w:tcPr>
            <w:tcW w:type="dxa" w:w="1728"/>
          </w:tcPr>
          <w:p>
            <w:r>
              <w:t>14.90</w:t>
            </w:r>
          </w:p>
        </w:tc>
        <w:tc>
          <w:tcPr>
            <w:tcW w:type="dxa" w:w="1728"/>
          </w:tcPr>
          <w:p>
            <w:r>
              <w:t>14.90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Gravelly sand to dense sand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</w:tr>
      <w:tr>
        <w:tc>
          <w:tcPr>
            <w:tcW w:type="dxa" w:w="1728"/>
          </w:tcPr>
          <w:p>
            <w:r>
              <w:t>14.95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</w:tr>
    </w:tbl>
    <w:p/>
    <w:p>
      <w:pPr>
        <w:pStyle w:val="Heading1"/>
      </w:pPr>
      <w:r>
        <w:t>Liquefaction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Soil profile</w:t>
            </w:r>
          </w:p>
        </w:tc>
        <w:tc>
          <w:tcPr>
            <w:tcW w:type="dxa" w:w="4320"/>
          </w:tcPr>
          <w:p>
            <w:r>
              <w:t>b767aeaca46c43688b54d3b684fde94c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bi2014</w:t>
            </w:r>
          </w:p>
        </w:tc>
      </w:tr>
      <w:tr>
        <w:tc>
          <w:tcPr>
            <w:tcW w:type="dxa" w:w="4320"/>
          </w:tcPr>
          <w:p>
            <w:r>
              <w:t>amax [g]</w:t>
            </w:r>
          </w:p>
        </w:tc>
        <w:tc>
          <w:tcPr>
            <w:tcW w:type="dxa" w:w="4320"/>
          </w:tcPr>
          <w:p>
            <w:r>
              <w:t>0.400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Target FS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Seismic GWT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Default FC [%]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Sounding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Minimum FS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Depth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Liquefiable points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Marginal points</w:t>
            </w:r>
          </w:p>
        </w:tc>
      </w:tr>
      <w:tr>
        <w:tc>
          <w:tcPr>
            <w:tcW w:type="dxa" w:w="1728"/>
          </w:tcPr>
          <w:p>
            <w:r>
              <w:t>BH1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  <w:tc>
          <w:tcPr>
            <w:tcW w:type="dxa" w:w="1728"/>
          </w:tcPr>
          <w:p>
            <w:r>
              <w:t>7.50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CPT1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Warnings</w:t>
      </w:r>
    </w:p>
    <w:p>
      <w:pPr>
        <w:pStyle w:val="ListBullet"/>
      </w:pPr>
      <w:r>
        <w:t>BH1: Default FC = 5% used at depth(s) [1.5, 3.0, 4.5, 6.0, 7.5, 9.0, 10.5, 12.0, 13.5] m</w:t>
      </w:r>
    </w:p>
    <w:p>
      <w:pPr>
        <w:pStyle w:val="ListBullet"/>
      </w:pPr>
      <w:r>
        <w:t>BH1: 1 record(s) at refusal: N is a lower bound at depth(s) [13.5] m</w:t>
      </w:r>
    </w:p>
    <w:p>
      <w:pPr>
        <w:pStyle w:val="ListBullet"/>
      </w:pPr>
      <w:r>
        <w:t>BH1: Refusal blow counts are lower bounds; their FS is conservative</w:t>
      </w:r>
    </w:p>
    <w:p>
      <w:pPr>
        <w:pStyle w:val="ListBullet"/>
      </w:pPr>
      <w:r>
        <w:t>CPT1: FC estimated from I_c with C_FC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