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rPr>
          <w:b/>
        </w:rPr>
        <w:t>G8 Kabul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G8 Kabul</w:t>
            </w:r>
          </w:p>
        </w:tc>
      </w:tr>
      <w:tr>
        <w:tc>
          <w:tcPr>
            <w:tcW w:type="dxa" w:w="4320"/>
          </w:tcPr>
          <w:p>
            <w:r>
              <w:t>Project no.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  <w:tr>
        <w:tc>
          <w:tcPr>
            <w:tcW w:type="dxa" w:w="4320"/>
          </w:tcPr>
          <w:p>
            <w:r>
              <w:t>Design code</w:t>
            </w:r>
          </w:p>
        </w:tc>
        <w:tc>
          <w:tcPr>
            <w:tcW w:type="dxa" w:w="4320"/>
          </w:tcPr>
          <w:p>
            <w:r>
              <w:t>ASD — Global factor of safety</w:t>
            </w:r>
          </w:p>
        </w:tc>
      </w:tr>
      <w:tr>
        <w:tc>
          <w:tcPr>
            <w:tcW w:type="dxa" w:w="4320"/>
          </w:tcPr>
          <w:p>
            <w:r>
              <w:t>Analysis level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PGA [g]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SD1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Site class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1"/>
      </w:pPr>
      <w:r>
        <w:t>Retaining structure: Wall horizontal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Cantilever wall</w:t>
            </w:r>
          </w:p>
        </w:tc>
      </w:tr>
      <w:tr>
        <w:tc>
          <w:tcPr>
            <w:tcW w:type="dxa" w:w="4320"/>
          </w:tcPr>
          <w:p>
            <w:r>
              <w:t>Height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Backfill slope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Horizontal projection</w:t>
            </w:r>
          </w:p>
        </w:tc>
      </w:tr>
      <w:tr>
        <w:tc>
          <w:tcPr>
            <w:tcW w:type="dxa" w:w="4320"/>
          </w:tcPr>
          <w:p>
            <w:r>
              <w:t>GWT case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stem_height</w:t>
            </w:r>
          </w:p>
        </w:tc>
        <w:tc>
          <w:tcPr>
            <w:tcW w:type="dxa" w:w="4320"/>
          </w:tcPr>
          <w:p>
            <w:r>
              <w:t>4.550</w:t>
            </w:r>
          </w:p>
        </w:tc>
      </w:tr>
      <w:tr>
        <w:tc>
          <w:tcPr>
            <w:tcW w:type="dxa" w:w="4320"/>
          </w:tcPr>
          <w:p>
            <w:r>
              <w:t>stem_top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stem_bottom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1.550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2.600</w:t>
            </w:r>
          </w:p>
        </w:tc>
      </w:tr>
      <w:tr>
        <w:tc>
          <w:tcPr>
            <w:tcW w:type="dxa" w:w="4320"/>
          </w:tcPr>
          <w:p>
            <w:r>
              <w:t>base_thickness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embedment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Result: Fail</w:t>
      </w:r>
    </w:p>
    <w:p>
      <w:r>
        <w:rPr>
          <w:b w:val="0"/>
        </w:rPr>
        <w:t>Governing check: seismic:sliding, seismic:bearing</w:t>
      </w:r>
    </w:p>
    <w:p>
      <w:pPr>
        <w:pStyle w:val="Heading3"/>
      </w:pPr>
      <w:r>
        <w:t>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Utilisation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4.540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1.742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5.031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2.382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0.110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1.066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1.88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1.538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1.174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21 m, ön derinlik 21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Temel seviye: ASD, Vesic, pasif ve ön ayak zemini kapalı; taban sürtünmesi onaylı katman değerinden (BASIC aktarımında tanδ=min(tanφ,0.6)) (TBDY 2018 Tablo 16.3 (tan δ ≤ 0.6, yerinde dökme beton); P1 §5)</w:t>
      </w:r>
    </w:p>
    <w:p>
      <w:pPr>
        <w:pStyle w:val="ListBullet"/>
      </w:pPr>
      <w:r>
        <w:t>Deprem YASS senaryosu seismic; arka derinlik 21 m, ön derinlik 21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Factors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</w:tbl>
    <w:p/>
    <w:p>
      <w:pPr>
        <w:pStyle w:val="Heading3"/>
      </w:pPr>
      <w:r>
        <w:t>Warnings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Heading1"/>
      </w:pPr>
      <w:r>
        <w:t>Retaining structure: Wall inclined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Cantilever wall</w:t>
            </w:r>
          </w:p>
        </w:tc>
      </w:tr>
      <w:tr>
        <w:tc>
          <w:tcPr>
            <w:tcW w:type="dxa" w:w="4320"/>
          </w:tcPr>
          <w:p>
            <w:r>
              <w:t>Height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Backfill slope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Inclined surface (q / cos β)</w:t>
            </w:r>
          </w:p>
        </w:tc>
      </w:tr>
      <w:tr>
        <w:tc>
          <w:tcPr>
            <w:tcW w:type="dxa" w:w="4320"/>
          </w:tcPr>
          <w:p>
            <w:r>
              <w:t>GWT case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stem_height</w:t>
            </w:r>
          </w:p>
        </w:tc>
        <w:tc>
          <w:tcPr>
            <w:tcW w:type="dxa" w:w="4320"/>
          </w:tcPr>
          <w:p>
            <w:r>
              <w:t>4.550</w:t>
            </w:r>
          </w:p>
        </w:tc>
      </w:tr>
      <w:tr>
        <w:tc>
          <w:tcPr>
            <w:tcW w:type="dxa" w:w="4320"/>
          </w:tcPr>
          <w:p>
            <w:r>
              <w:t>stem_top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stem_bottom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1.550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2.600</w:t>
            </w:r>
          </w:p>
        </w:tc>
      </w:tr>
      <w:tr>
        <w:tc>
          <w:tcPr>
            <w:tcW w:type="dxa" w:w="4320"/>
          </w:tcPr>
          <w:p>
            <w:r>
              <w:t>base_thickness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embedment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Result: Fail</w:t>
      </w:r>
    </w:p>
    <w:p>
      <w:r>
        <w:rPr>
          <w:b w:val="0"/>
        </w:rPr>
        <w:t>Governing check: seismic:sliding, seismic:bearing</w:t>
      </w:r>
    </w:p>
    <w:p>
      <w:pPr>
        <w:pStyle w:val="Heading3"/>
      </w:pPr>
      <w:r>
        <w:t>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Utilisation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4.520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1.736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5.018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2.375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0.111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1.053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1.90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1.537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1.173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21 m, ön derinlik 21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Surcharge given per inclined surface area; q / cos β on the horizontal projection (q = 15.0 kPa, β = 10.0°) (Das, Principles of Foundation Engineering Ch. 7; trial_wedge doğrulaması)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Temel seviye: ASD, Vesic, pasif ve ön ayak zemini kapalı; taban sürtünmesi onaylı katman değerinden (BASIC aktarımında tanδ=min(tanφ,0.6)) (TBDY 2018 Tablo 16.3 (tan δ ≤ 0.6, yerinde dökme beton); P1 §5)</w:t>
      </w:r>
    </w:p>
    <w:p>
      <w:pPr>
        <w:pStyle w:val="ListBullet"/>
      </w:pPr>
      <w:r>
        <w:t>Deprem YASS senaryosu seismic; arka derinlik 21 m, ön derinlik 21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Factors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</w:tbl>
    <w:p/>
    <w:p>
      <w:pPr>
        <w:pStyle w:val="Heading3"/>
      </w:pPr>
      <w:r>
        <w:t>Warnings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Heading1"/>
      </w:pPr>
      <w:r>
        <w:t>Sheet pile: Pile horizontal cantilever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Cantilever</w:t>
            </w:r>
          </w:p>
        </w:tc>
      </w:tr>
      <w:tr>
        <w:tc>
          <w:tcPr>
            <w:tcW w:type="dxa" w:w="4320"/>
          </w:tcPr>
          <w:p>
            <w:r>
              <w:t>Backfill slope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Horizontal projection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Retained height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Theoretical embedment D0 [m]</w:t>
            </w:r>
          </w:p>
        </w:tc>
        <w:tc>
          <w:tcPr>
            <w:tcW w:type="dxa" w:w="4320"/>
          </w:tcPr>
          <w:p>
            <w:r>
              <w:t>5.98</w:t>
            </w:r>
          </w:p>
        </w:tc>
      </w:tr>
      <w:tr>
        <w:tc>
          <w:tcPr>
            <w:tcW w:type="dxa" w:w="4320"/>
          </w:tcPr>
          <w:p>
            <w:r>
              <w:t>Design embedment D [m]</w:t>
            </w:r>
          </w:p>
        </w:tc>
        <w:tc>
          <w:tcPr>
            <w:tcW w:type="dxa" w:w="4320"/>
          </w:tcPr>
          <w:p>
            <w:r>
              <w:t>7.18</w:t>
            </w:r>
          </w:p>
        </w:tc>
      </w:tr>
      <w:tr>
        <w:tc>
          <w:tcPr>
            <w:tcW w:type="dxa" w:w="4320"/>
          </w:tcPr>
          <w:p>
            <w:r>
              <w:t>Total length [m]</w:t>
            </w:r>
          </w:p>
        </w:tc>
        <w:tc>
          <w:tcPr>
            <w:tcW w:type="dxa" w:w="4320"/>
          </w:tcPr>
          <w:p>
            <w:r>
              <w:t>11.18</w:t>
            </w:r>
          </w:p>
        </w:tc>
      </w:tr>
      <w:tr>
        <w:tc>
          <w:tcPr>
            <w:tcW w:type="dxa" w:w="4320"/>
          </w:tcPr>
          <w:p>
            <w:r>
              <w:t>Anchor depth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Anchor force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Toe force [kN/m]</w:t>
            </w:r>
          </w:p>
        </w:tc>
        <w:tc>
          <w:tcPr>
            <w:tcW w:type="dxa" w:w="4320"/>
          </w:tcPr>
          <w:p>
            <w:r>
              <w:t>-283.9</w:t>
            </w:r>
          </w:p>
        </w:tc>
      </w:tr>
      <w:tr>
        <w:tc>
          <w:tcPr>
            <w:tcW w:type="dxa" w:w="4320"/>
          </w:tcPr>
          <w:p>
            <w:r>
              <w:t>Max moment [kNm/m]</w:t>
            </w:r>
          </w:p>
        </w:tc>
        <w:tc>
          <w:tcPr>
            <w:tcW w:type="dxa" w:w="4320"/>
          </w:tcPr>
          <w:p>
            <w:r>
              <w:t>324.0</w:t>
            </w:r>
          </w:p>
        </w:tc>
      </w:tr>
      <w:tr>
        <w:tc>
          <w:tcPr>
            <w:tcW w:type="dxa" w:w="4320"/>
          </w:tcPr>
          <w:p>
            <w:r>
              <w:t>Depth of max moment [m]</w:t>
            </w:r>
          </w:p>
        </w:tc>
        <w:tc>
          <w:tcPr>
            <w:tcW w:type="dxa" w:w="4320"/>
          </w:tcPr>
          <w:p>
            <w:r>
              <w:t>7.40</w:t>
            </w:r>
          </w:p>
        </w:tc>
      </w:tr>
      <w:tr>
        <w:tc>
          <w:tcPr>
            <w:tcW w:type="dxa" w:w="4320"/>
          </w:tcPr>
          <w:p>
            <w:r>
              <w:t>Required section modulus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Layered Rankine active/passive pressure; separate front/retained profiles and groundwater; hydrostatic water; no seepage (Rankine (1857); P1 §1)</w:t>
      </w:r>
    </w:p>
    <w:p>
      <w:pPr>
        <w:pStyle w:val="ListBullet"/>
      </w:pPr>
      <w:r>
        <w:t>Passive pressure divided by FS=1.5 (ASD — yaygın uygulama değeri (FHWA-NHI-06-089 ile karşılaştırılmadı))</w:t>
      </w:r>
    </w:p>
    <w:p>
      <w:pPr>
        <w:pStyle w:val="ListBullet"/>
      </w:pPr>
      <w:r>
        <w:t>Cantilever Blum embedment increased by 20%; free-earth support for anchored walls (Mevcut sheet_pile.py; USS Steel Sheet Piling Design Manual / USACE EM 1110-2-2504)</w:t>
      </w:r>
    </w:p>
    <w:p>
      <w:pPr>
        <w:pStyle w:val="ListBullet"/>
      </w:pPr>
      <w:r>
        <w:t>Sloping backfill β = 10.0°: Rankine slope coefficient (resultant parallel to the surface), front side horizontal; c′ ignored on sloping ground; seismic M-O (δ = β) stops when β &gt; φ′ − ψ (Rankine (1857); Mononobe-Okabe; Das, Principles of Foundation Engineering Ch. 7)</w:t>
      </w:r>
    </w:p>
    <w:p>
      <w:pPr>
        <w:pStyle w:val="Heading1"/>
      </w:pPr>
      <w:r>
        <w:t>Sheet pile: Pile inclined anchored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Single anchor</w:t>
            </w:r>
          </w:p>
        </w:tc>
      </w:tr>
      <w:tr>
        <w:tc>
          <w:tcPr>
            <w:tcW w:type="dxa" w:w="4320"/>
          </w:tcPr>
          <w:p>
            <w:r>
              <w:t>Backfill slope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Inclined surface (q / cos β)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Retained height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Theoretical embedment D0 [m]</w:t>
            </w:r>
          </w:p>
        </w:tc>
        <w:tc>
          <w:tcPr>
            <w:tcW w:type="dxa" w:w="4320"/>
          </w:tcPr>
          <w:p>
            <w:r>
              <w:t>2.45</w:t>
            </w:r>
          </w:p>
        </w:tc>
      </w:tr>
      <w:tr>
        <w:tc>
          <w:tcPr>
            <w:tcW w:type="dxa" w:w="4320"/>
          </w:tcPr>
          <w:p>
            <w:r>
              <w:t>Design embedment D [m]</w:t>
            </w:r>
          </w:p>
        </w:tc>
        <w:tc>
          <w:tcPr>
            <w:tcW w:type="dxa" w:w="4320"/>
          </w:tcPr>
          <w:p>
            <w:r>
              <w:t>2.45</w:t>
            </w:r>
          </w:p>
        </w:tc>
      </w:tr>
      <w:tr>
        <w:tc>
          <w:tcPr>
            <w:tcW w:type="dxa" w:w="4320"/>
          </w:tcPr>
          <w:p>
            <w:r>
              <w:t>Total length [m]</w:t>
            </w:r>
          </w:p>
        </w:tc>
        <w:tc>
          <w:tcPr>
            <w:tcW w:type="dxa" w:w="4320"/>
          </w:tcPr>
          <w:p>
            <w:r>
              <w:t>6.45</w:t>
            </w:r>
          </w:p>
        </w:tc>
      </w:tr>
      <w:tr>
        <w:tc>
          <w:tcPr>
            <w:tcW w:type="dxa" w:w="4320"/>
          </w:tcPr>
          <w:p>
            <w:r>
              <w:t>Anchor depth [m]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Anchor force [kN/m]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Toe force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Max moment [kNm/m]</w:t>
            </w:r>
          </w:p>
        </w:tc>
        <w:tc>
          <w:tcPr>
            <w:tcW w:type="dxa" w:w="4320"/>
          </w:tcPr>
          <w:p>
            <w:r>
              <w:t>60.4</w:t>
            </w:r>
          </w:p>
        </w:tc>
      </w:tr>
      <w:tr>
        <w:tc>
          <w:tcPr>
            <w:tcW w:type="dxa" w:w="4320"/>
          </w:tcPr>
          <w:p>
            <w:r>
              <w:t>Depth of max moment [m]</w:t>
            </w:r>
          </w:p>
        </w:tc>
        <w:tc>
          <w:tcPr>
            <w:tcW w:type="dxa" w:w="4320"/>
          </w:tcPr>
          <w:p>
            <w:r>
              <w:t>3.44</w:t>
            </w:r>
          </w:p>
        </w:tc>
      </w:tr>
      <w:tr>
        <w:tc>
          <w:tcPr>
            <w:tcW w:type="dxa" w:w="4320"/>
          </w:tcPr>
          <w:p>
            <w:r>
              <w:t>Required section modulus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Layered Rankine active/passive pressure; separate front/retained profiles and groundwater; hydrostatic water; no seepage (Rankine (1857); P1 §1)</w:t>
      </w:r>
    </w:p>
    <w:p>
      <w:pPr>
        <w:pStyle w:val="ListBullet"/>
      </w:pPr>
      <w:r>
        <w:t>Passive pressure divided by FS=1.5 (ASD — yaygın uygulama değeri (FHWA-NHI-06-089 ile karşılaştırılmadı))</w:t>
      </w:r>
    </w:p>
    <w:p>
      <w:pPr>
        <w:pStyle w:val="ListBullet"/>
      </w:pPr>
      <w:r>
        <w:t>Cantilever Blum embedment increased by 20%; free-earth support for anchored walls (Mevcut sheet_pile.py; USS Steel Sheet Piling Design Manual / USACE EM 1110-2-2504)</w:t>
      </w:r>
    </w:p>
    <w:p>
      <w:pPr>
        <w:pStyle w:val="ListBullet"/>
      </w:pPr>
      <w:r>
        <w:t>Sloping backfill β = 10.0°: Rankine slope coefficient (resultant parallel to the surface), front side horizontal; c′ ignored on sloping ground; seismic M-O (δ = β) stops when β &gt; φ′ − ψ (Rankine (1857); Mononobe-Okabe; Das, Principles of Foundation Engineering Ch. 7)</w:t>
      </w:r>
    </w:p>
    <w:p>
      <w:pPr>
        <w:pStyle w:val="ListBullet"/>
      </w:pPr>
      <w:r>
        <w:t>Surcharge given per inclined surface area; q / cos β on the horizontal projection (q = 15.0 kPa, β = 10.0°) (Das, Principles of Foundation Engineering Ch. 7; trial_wedge doğrulaması)</w:t>
      </w:r>
    </w:p>
    <w:p>
      <w:pPr>
        <w:pStyle w:val="ListBullet"/>
      </w:pPr>
      <w:r>
        <w:t>Anchor load = wall force × spacing / cos(inclination); spacing 1.0 m, inclination 0.0° (SheetPileStructure; geotek.engine.sheet_pile.anchored_sheet_pile)</w:t>
      </w:r>
    </w:p>
    <w:p>
      <w:pPr>
        <w:pStyle w:val="Heading1"/>
      </w:pPr>
      <w:r>
        <w:t>Anchored wall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Sheet pile</w:t>
            </w:r>
          </w:p>
        </w:tc>
      </w:tr>
      <w:tr>
        <w:tc>
          <w:tcPr>
            <w:tcW w:type="dxa" w:w="4320"/>
          </w:tcPr>
          <w:p>
            <w:r>
              <w:t>Excavation height H (m)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Soil behaviour</w:t>
            </w:r>
          </w:p>
        </w:tc>
        <w:tc>
          <w:tcPr>
            <w:tcW w:type="dxa" w:w="4320"/>
          </w:tcPr>
          <w:p>
            <w:r>
              <w:t>Drained (φ′)</w:t>
            </w:r>
          </w:p>
        </w:tc>
      </w:tr>
      <w:tr>
        <w:tc>
          <w:tcPr>
            <w:tcW w:type="dxa" w:w="4320"/>
          </w:tcPr>
          <w:p>
            <w:r>
              <w:t>Retained ground slope (°)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Surcharge (kPa)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Passive factor of safety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Apparent pressure, hinge method</w:t>
            </w:r>
          </w:p>
        </w:tc>
      </w:tr>
      <w:tr>
        <w:tc>
          <w:tcPr>
            <w:tcW w:type="dxa" w:w="4320"/>
          </w:tcPr>
          <w:p>
            <w:r>
              <w:t>Theoretical embedment D0 (m)</w:t>
            </w:r>
          </w:p>
        </w:tc>
        <w:tc>
          <w:tcPr>
            <w:tcW w:type="dxa" w:w="4320"/>
          </w:tcPr>
          <w:p>
            <w:r>
              <w:t>7.71</w:t>
            </w:r>
          </w:p>
        </w:tc>
      </w:tr>
      <w:tr>
        <w:tc>
          <w:tcPr>
            <w:tcW w:type="dxa" w:w="4320"/>
          </w:tcPr>
          <w:p>
            <w:r>
              <w:t>Design embedment D (m)</w:t>
            </w:r>
          </w:p>
        </w:tc>
        <w:tc>
          <w:tcPr>
            <w:tcW w:type="dxa" w:w="4320"/>
          </w:tcPr>
          <w:p>
            <w:r>
              <w:t>9.25</w:t>
            </w:r>
          </w:p>
        </w:tc>
      </w:tr>
      <w:tr>
        <w:tc>
          <w:tcPr>
            <w:tcW w:type="dxa" w:w="4320"/>
          </w:tcPr>
          <w:p>
            <w:r>
              <w:t>Wall length (m)</w:t>
            </w:r>
          </w:p>
        </w:tc>
        <w:tc>
          <w:tcPr>
            <w:tcW w:type="dxa" w:w="4320"/>
          </w:tcPr>
          <w:p>
            <w:r>
              <w:t>19.25</w:t>
            </w:r>
          </w:p>
        </w:tc>
      </w:tr>
      <w:tr>
        <w:tc>
          <w:tcPr>
            <w:tcW w:type="dxa" w:w="4320"/>
          </w:tcPr>
          <w:p>
            <w:r>
              <w:t>Base reaction R_B (kN/m)</w:t>
            </w:r>
          </w:p>
        </w:tc>
        <w:tc>
          <w:tcPr>
            <w:tcW w:type="dxa" w:w="4320"/>
          </w:tcPr>
          <w:p>
            <w:r>
              <w:t>52.9</w:t>
            </w:r>
          </w:p>
        </w:tc>
      </w:tr>
      <w:tr>
        <w:tc>
          <w:tcPr>
            <w:tcW w:type="dxa" w:w="4320"/>
          </w:tcPr>
          <w:p>
            <w:r>
              <w:t>Max moment (kNm/m)</w:t>
            </w:r>
          </w:p>
        </w:tc>
        <w:tc>
          <w:tcPr>
            <w:tcW w:type="dxa" w:w="4320"/>
          </w:tcPr>
          <w:p>
            <w:r>
              <w:t>431.4</w:t>
            </w:r>
          </w:p>
        </w:tc>
      </w:tr>
      <w:tr>
        <w:tc>
          <w:tcPr>
            <w:tcW w:type="dxa" w:w="4320"/>
          </w:tcPr>
          <w:p>
            <w:r>
              <w:t>Max shear (kN/m)</w:t>
            </w:r>
          </w:p>
        </w:tc>
        <w:tc>
          <w:tcPr>
            <w:tcW w:type="dxa" w:w="4320"/>
          </w:tcPr>
          <w:p>
            <w:r>
              <w:t>119.8</w:t>
            </w:r>
          </w:p>
        </w:tc>
      </w:tr>
      <w:tr>
        <w:tc>
          <w:tcPr>
            <w:tcW w:type="dxa" w:w="4320"/>
          </w:tcPr>
          <w:p>
            <w:r>
              <w:t>Required section modulus (cm³)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3"/>
      </w:pPr>
      <w:r>
        <w:t>Soil layers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b w:val="0"/>
        </w:rPr>
        <w:t>Apparent pressure envelope (sand): p_max = 42.3 kPa, total thrust 423.3 kN/m.</w:t>
      </w:r>
    </w:p>
    <w:p>
      <w:pPr>
        <w:pStyle w:val="Heading3"/>
      </w:pPr>
      <w:r>
        <w:t>Anchor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Depth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Inclination (°)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Spacing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Horizontal load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Design load T (kN)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Unbonded length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Bond length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Tendon</w:t>
            </w:r>
          </w:p>
        </w:tc>
      </w:tr>
      <w:tr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142.9</w:t>
            </w:r>
          </w:p>
        </w:tc>
        <w:tc>
          <w:tcPr>
            <w:tcW w:type="dxa" w:w="1080"/>
          </w:tcPr>
          <w:p>
            <w:r>
              <w:t>357.2</w:t>
            </w:r>
          </w:p>
        </w:tc>
        <w:tc>
          <w:tcPr>
            <w:tcW w:type="dxa" w:w="1080"/>
          </w:tcPr>
          <w:p>
            <w:r>
              <w:t>6.91</w:t>
            </w:r>
          </w:p>
        </w:tc>
        <w:tc>
          <w:tcPr>
            <w:tcW w:type="dxa" w:w="1080"/>
          </w:tcPr>
          <w:p>
            <w:r>
              <w:t>7.14</w:t>
            </w:r>
          </w:p>
        </w:tc>
        <w:tc>
          <w:tcPr>
            <w:tcW w:type="dxa" w:w="1080"/>
          </w:tcPr>
          <w:p>
            <w:r>
              <w:t>3 × 15 mm strand, ASTM A416 Gr 270 (metric 1860)</w:t>
            </w:r>
          </w:p>
        </w:tc>
      </w:tr>
      <w:tr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111.1</w:t>
            </w:r>
          </w:p>
        </w:tc>
        <w:tc>
          <w:tcPr>
            <w:tcW w:type="dxa" w:w="1080"/>
          </w:tcPr>
          <w:p>
            <w:r>
              <w:t>277.8</w:t>
            </w:r>
          </w:p>
        </w:tc>
        <w:tc>
          <w:tcPr>
            <w:tcW w:type="dxa" w:w="1080"/>
          </w:tcPr>
          <w:p>
            <w:r>
              <w:t>5.18</w:t>
            </w:r>
          </w:p>
        </w:tc>
        <w:tc>
          <w:tcPr>
            <w:tcW w:type="dxa" w:w="1080"/>
          </w:tcPr>
          <w:p>
            <w:r>
              <w:t>5.56</w:t>
            </w:r>
          </w:p>
        </w:tc>
        <w:tc>
          <w:tcPr>
            <w:tcW w:type="dxa" w:w="1080"/>
          </w:tcPr>
          <w:p>
            <w:r>
              <w:t>2 × 15 mm strand, ASTM A416 Gr 270 (metric 1860)</w:t>
            </w:r>
          </w:p>
        </w:tc>
      </w:tr>
      <w:tr>
        <w:tc>
          <w:tcPr>
            <w:tcW w:type="dxa" w:w="1080"/>
          </w:tcPr>
          <w:p>
            <w:r>
              <w:t>7.50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116.4</w:t>
            </w:r>
          </w:p>
        </w:tc>
        <w:tc>
          <w:tcPr>
            <w:tcW w:type="dxa" w:w="1080"/>
          </w:tcPr>
          <w:p>
            <w:r>
              <w:t>291.0</w:t>
            </w:r>
          </w:p>
        </w:tc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5.82</w:t>
            </w:r>
          </w:p>
        </w:tc>
        <w:tc>
          <w:tcPr>
            <w:tcW w:type="dxa" w:w="1080"/>
          </w:tcPr>
          <w:p>
            <w:r>
              <w:t>2 × 15 mm strand, ASTM A416 Gr 270 (metric 1860)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Embedment is from moment equilibrium only; the toe force residual 349.8 kN/m is not balanced and is excluded from the shear maximum.</w:t>
      </w:r>
    </w:p>
    <w:p>
      <w:pPr>
        <w:pStyle w:val="ListBullet"/>
      </w:pPr>
      <w:r>
        <w:t>Several anchor levels: empirical apparent pressure envelope (sand) for level ground (Terzaghi-Peck, Peck 1969, FHWA GEC-4 ch. 5).</w:t>
      </w:r>
    </w:p>
    <w:p>
      <w:pPr>
        <w:pStyle w:val="ListBullet"/>
      </w:pPr>
      <w:r>
        <w:t>The envelope shapes and the hinge method were checked against a course summary of Peck's diagrams, not the original figures; verify before design use.</w:t>
      </w:r>
    </w:p>
    <w:p>
      <w:pPr>
        <w:pStyle w:val="ListBullet"/>
      </w:pPr>
      <w:r>
        <w:t>Anchor loads by the hinge method: hinges at every anchor except the first; bending moments from the same model.</w:t>
      </w:r>
    </w:p>
    <w:p>
      <w:pPr>
        <w:pStyle w:val="ListBullet"/>
      </w:pPr>
      <w:r>
        <w:t>Embedment from moments about the toe under the base reaction R_B and the net pressure below the base (factored passive).</w:t>
      </w:r>
    </w:p>
    <w:p>
      <w:pPr>
        <w:pStyle w:val="ListBullet"/>
      </w:pPr>
      <w:r>
        <w:t>Sand envelope: the surcharge adds a uniform Ka q over the full height.</w:t>
      </w:r>
    </w:p>
    <w:p>
      <w:pPr>
        <w:pStyle w:val="ListBullet"/>
      </w:pPr>
      <w:r>
        <w:t>Embedment increase not given: D = D0 (1 + 0.2).</w:t>
      </w:r>
    </w:p>
    <w:p>
      <w:pPr>
        <w:pStyle w:val="ListBullet"/>
      </w:pPr>
      <w:r>
        <w:t>No steel or concrete section design: shear and moment demands are reported, M/W is compared with a given stress only.</w:t>
      </w:r>
    </w:p>
    <w:p>
      <w:pPr>
        <w:pStyle w:val="ListBullet"/>
      </w:pPr>
      <w:r>
        <w:t>The bond zone starts 2.0 m behind the failure surface: max(1.5 m, 0.2 H) (GEC-4 5.3.4 says H/5 or 1.5 m; the larger is taken).</w:t>
      </w:r>
    </w:p>
    <w:p>
      <w:pPr>
        <w:pStyle w:val="ListBullet"/>
      </w:pPr>
      <w:r>
        <w:t>Minimum unbonded length 4.5 m assumed (strand) (GEC-4 5.3.4).</w:t>
      </w:r>
    </w:p>
    <w:p>
      <w:pPr>
        <w:pStyle w:val="ListBullet"/>
      </w:pPr>
      <w:r>
        <w:t>The failure surface starts at the excavation base corner (GEC-4 5.3.2).</w:t>
      </w:r>
    </w:p>
    <w:p>
      <w:pPr>
        <w:pStyle w:val="ListBullet"/>
      </w:pPr>
      <w:r>
        <w:t>Level retained ground and a vertical wall face are assumed; sloping ground is not supported yet.</w:t>
      </w:r>
    </w:p>
    <w:p>
      <w:pPr>
        <w:pStyle w:val="ListBullet"/>
      </w:pPr>
      <w:r>
        <w:t>Maximum test load = 1.33 × design load (GEC-4 pp. 75-77).</w:t>
      </w:r>
    </w:p>
    <w:p>
      <w:pPr>
        <w:pStyle w:val="ListBullet"/>
      </w:pPr>
      <w:r>
        <w:t>Tendon limits 0.6 / 0.7 / 0.8 SMTS (design / lock-off / test), GEC-4 p. 77.</w:t>
      </w:r>
    </w:p>
    <w:p>
      <w:pPr>
        <w:pStyle w:val="Heading3"/>
      </w:pPr>
      <w:r>
        <w:t>Warnings</w:t>
      </w:r>
    </w:p>
    <w:p>
      <w:pPr>
        <w:pStyle w:val="ListBullet"/>
      </w:pPr>
      <w:r>
        <w:t>No source was given for the load transfer / bond value; presumptive values must be verified by anchor tests.</w:t>
      </w:r>
    </w:p>
    <w:p>
      <w:pPr>
        <w:pStyle w:val="ListBullet"/>
      </w:pPr>
      <w:r>
        <w:t>Inclination 0.0° is outside the usual GEC-4 range of 10.0°–45.0°.</w:t>
      </w:r>
    </w:p>
    <w:p>
      <w:pPr>
        <w:pStyle w:val="ListBullet"/>
      </w:pPr>
      <w:r>
        <w:t>Cover over the bond zone centre is 1.5 m; at least 4.5 m is required (GEC-4 5.3.7).</w:t>
      </w:r>
    </w:p>
    <w:p>
      <w:pPr>
        <w:pStyle w:val="ListBullet"/>
      </w:pPr>
      <w:r>
        <w:t>2 strands is not listed in GEC-4 Table 10; capacity is taken as a multiple of one strand.</w:t>
      </w:r>
    </w:p>
    <w:p>
      <w:pPr>
        <w:pStyle w:val="Heading3"/>
      </w:pPr>
      <w:r>
        <w:t>Sources</w:t>
      </w:r>
    </w:p>
    <w:p>
      <w:pPr>
        <w:pStyle w:val="ListBullet"/>
      </w:pPr>
      <w:r>
        <w:t>Terzaghi and Peck (1967) Soil Mechanics in Engineering Practice; Peck (1969) 7th ICSMFE</w:t>
      </w:r>
    </w:p>
    <w:p>
      <w:pPr>
        <w:pStyle w:val="ListBullet"/>
      </w:pPr>
      <w:r>
        <w:t>FHWA GEC-4 (FHWA-IF-99-015) ch. 5, apparent pressure envelopes and hinge/tributary methods</w:t>
      </w:r>
    </w:p>
    <w:p>
      <w:pPr>
        <w:pStyle w:val="ListBullet"/>
      </w:pPr>
      <w:r>
        <w:t>USS Steel Sheet Piling Design Manual; USACE EM 1110-2-2504 (free earth support)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