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rPr>
          <w:b/>
        </w:rPr>
        <w:t>QA İŞLEV GeoTek</w:t>
      </w:r>
    </w:p>
    <w:p>
      <w:pPr>
        <w:pStyle w:val="Heading1"/>
      </w:pPr>
      <w: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QA İŞLEV GeoTek</w:t>
            </w:r>
          </w:p>
        </w:tc>
      </w:tr>
      <w:tr>
        <w:tc>
          <w:tcPr>
            <w:tcW w:type="dxa" w:w="4320"/>
          </w:tcPr>
          <w:p>
            <w:r>
              <w:t>Project no.</w:t>
            </w:r>
          </w:p>
        </w:tc>
        <w:tc>
          <w:tcPr>
            <w:tcW w:type="dxa" w:w="4320"/>
          </w:tcPr>
          <w:p>
            <w:r>
              <w:t>QA-FUN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QA denetimi — tasarım değildir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2026-10-22</w:t>
            </w:r>
          </w:p>
        </w:tc>
      </w:tr>
      <w:tr>
        <w:tc>
          <w:tcPr>
            <w:tcW w:type="dxa" w:w="4320"/>
          </w:tcPr>
          <w:p>
            <w:r>
              <w:t>Design code</w:t>
            </w:r>
          </w:p>
        </w:tc>
        <w:tc>
          <w:tcPr>
            <w:tcW w:type="dxa" w:w="4320"/>
          </w:tcPr>
          <w:p>
            <w:r>
              <w:t>AASHTO LRFD</w:t>
            </w:r>
          </w:p>
        </w:tc>
      </w:tr>
      <w:tr>
        <w:tc>
          <w:tcPr>
            <w:tcW w:type="dxa" w:w="4320"/>
          </w:tcPr>
          <w:p>
            <w:r>
              <w:t>Analysis level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PGA [g]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SD1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Site class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1"/>
      </w:pPr>
      <w:r>
        <w:t>Soil profile: QA Kum 0-40m (kaynak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GWT in situ [m]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GWT design [m]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GWT seismic [m]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Top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Bottom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USCS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γsat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φ' [°]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c' [kPa]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su [kPa]</w:t>
            </w:r>
          </w:p>
        </w:tc>
      </w:tr>
      <w:tr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40.00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18.00</w:t>
            </w:r>
          </w:p>
        </w:tc>
        <w:tc>
          <w:tcPr>
            <w:tcW w:type="dxa" w:w="960"/>
          </w:tcPr>
          <w:p>
            <w:r>
              <w:t>20.00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/>
    <w:p>
      <w:pPr>
        <w:pStyle w:val="Heading1"/>
      </w:pPr>
      <w:r>
        <w:t>Soil profile: QA Sulu iki tabaka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GWT in situ [m]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GWT design [m]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GWT seismic [m]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Top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Bottom [m]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USCS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γsat [kN/m³]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φ' [°]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c' [kPa]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su [kPa]</w:t>
            </w:r>
          </w:p>
        </w:tc>
      </w:tr>
      <w:tr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6.00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18.00</w:t>
            </w:r>
          </w:p>
        </w:tc>
        <w:tc>
          <w:tcPr>
            <w:tcW w:type="dxa" w:w="960"/>
          </w:tcPr>
          <w:p>
            <w:r>
              <w:t>20.00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6.00</w:t>
            </w:r>
          </w:p>
        </w:tc>
        <w:tc>
          <w:tcPr>
            <w:tcW w:type="dxa" w:w="960"/>
          </w:tcPr>
          <w:p>
            <w:r>
              <w:t>40.00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19.00</w:t>
            </w:r>
          </w:p>
        </w:tc>
        <w:tc>
          <w:tcPr>
            <w:tcW w:type="dxa" w:w="960"/>
          </w:tcPr>
          <w:p>
            <w:r>
              <w:t>21.00</w:t>
            </w:r>
          </w:p>
        </w:tc>
        <w:tc>
          <w:tcPr>
            <w:tcW w:type="dxa" w:w="960"/>
          </w:tcPr>
          <w:p>
            <w:r>
              <w:t>32.0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/>
    <w:p>
      <w:pPr>
        <w:pStyle w:val="Heading1"/>
      </w:pPr>
      <w:r>
        <w:t>Retaining structure: QA Konsol 5m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Wall type</w:t>
            </w:r>
          </w:p>
        </w:tc>
        <w:tc>
          <w:tcPr>
            <w:tcW w:type="dxa" w:w="4320"/>
          </w:tcPr>
          <w:p>
            <w:r>
              <w:t>Cantilever wall</w:t>
            </w:r>
          </w:p>
        </w:tc>
      </w:tr>
      <w:tr>
        <w:tc>
          <w:tcPr>
            <w:tcW w:type="dxa" w:w="4320"/>
          </w:tcPr>
          <w:p>
            <w:r>
              <w:t>Height [m]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Backfill slope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Surcharge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Surcharge basis</w:t>
            </w:r>
          </w:p>
        </w:tc>
        <w:tc>
          <w:tcPr>
            <w:tcW w:type="dxa" w:w="4320"/>
          </w:tcPr>
          <w:p>
            <w:r>
              <w:t>Horizontal projection</w:t>
            </w:r>
          </w:p>
        </w:tc>
      </w:tr>
      <w:tr>
        <w:tc>
          <w:tcPr>
            <w:tcW w:type="dxa" w:w="4320"/>
          </w:tcPr>
          <w:p>
            <w:r>
              <w:t>GWT case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t>Design approach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kh</w:t>
            </w:r>
          </w:p>
        </w:tc>
        <w:tc>
          <w:tcPr>
            <w:tcW w:type="dxa" w:w="4320"/>
          </w:tcPr>
          <w:p>
            <w:r>
              <w:t>0.133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0.067</w:t>
            </w:r>
          </w:p>
        </w:tc>
      </w:tr>
    </w:tbl>
    <w:p/>
    <w:p>
      <w:pPr>
        <w:pStyle w:val="Heading3"/>
      </w:pPr>
      <w:r>
        <w:t>Geometry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Stem height</w:t>
            </w:r>
          </w:p>
        </w:tc>
        <w:tc>
          <w:tcPr>
            <w:tcW w:type="dxa" w:w="4320"/>
          </w:tcPr>
          <w:p>
            <w:r>
              <w:t>4.550</w:t>
            </w:r>
          </w:p>
        </w:tc>
      </w:tr>
      <w:tr>
        <w:tc>
          <w:tcPr>
            <w:tcW w:type="dxa" w:w="4320"/>
          </w:tcPr>
          <w:p>
            <w:r>
              <w:t>Stem top width</w:t>
            </w:r>
          </w:p>
        </w:tc>
        <w:tc>
          <w:tcPr>
            <w:tcW w:type="dxa" w:w="4320"/>
          </w:tcPr>
          <w:p>
            <w:r>
              <w:t>0.300</w:t>
            </w:r>
          </w:p>
        </w:tc>
      </w:tr>
      <w:tr>
        <w:tc>
          <w:tcPr>
            <w:tcW w:type="dxa" w:w="4320"/>
          </w:tcPr>
          <w:p>
            <w:r>
              <w:t>Stem bottom width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Toe</w:t>
            </w:r>
          </w:p>
        </w:tc>
        <w:tc>
          <w:tcPr>
            <w:tcW w:type="dxa" w:w="4320"/>
          </w:tcPr>
          <w:p>
            <w:r>
              <w:t>2.000</w:t>
            </w:r>
          </w:p>
        </w:tc>
      </w:tr>
      <w:tr>
        <w:tc>
          <w:tcPr>
            <w:tcW w:type="dxa" w:w="4320"/>
          </w:tcPr>
          <w:p>
            <w:r>
              <w:t>Heel</w:t>
            </w:r>
          </w:p>
        </w:tc>
        <w:tc>
          <w:tcPr>
            <w:tcW w:type="dxa" w:w="4320"/>
          </w:tcPr>
          <w:p>
            <w:r>
              <w:t>3.550</w:t>
            </w:r>
          </w:p>
        </w:tc>
      </w:tr>
      <w:tr>
        <w:tc>
          <w:tcPr>
            <w:tcW w:type="dxa" w:w="4320"/>
          </w:tcPr>
          <w:p>
            <w:r>
              <w:t>Base thickness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Embedment D</w:t>
            </w:r>
          </w:p>
        </w:tc>
        <w:tc>
          <w:tcPr>
            <w:tcW w:type="dxa" w:w="4320"/>
          </w:tcPr>
          <w:p>
            <w:r>
              <w:t>0.600</w:t>
            </w:r>
          </w:p>
        </w:tc>
      </w:tr>
    </w:tbl>
    <w:p/>
    <w:p>
      <w:pPr>
        <w:pStyle w:val="Heading3"/>
      </w:pPr>
      <w:r>
        <w:t>Shear key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Under heel</w:t>
            </w:r>
          </w:p>
        </w:tc>
      </w:tr>
      <w:tr>
        <w:tc>
          <w:tcPr>
            <w:tcW w:type="dxa" w:w="4320"/>
          </w:tcPr>
          <w:p>
            <w:r>
              <w:t>Key width (m)</w:t>
            </w:r>
          </w:p>
        </w:tc>
        <w:tc>
          <w:tcPr>
            <w:tcW w:type="dxa" w:w="4320"/>
          </w:tcPr>
          <w:p>
            <w:r>
              <w:t>0.50</w:t>
            </w:r>
          </w:p>
        </w:tc>
      </w:tr>
      <w:tr>
        <w:tc>
          <w:tcPr>
            <w:tcW w:type="dxa" w:w="4320"/>
          </w:tcPr>
          <w:p>
            <w:r>
              <w:t>Key depth (m)</w:t>
            </w:r>
          </w:p>
        </w:tc>
        <w:tc>
          <w:tcPr>
            <w:tcW w:type="dxa" w:w="4320"/>
          </w:tcPr>
          <w:p>
            <w:r>
              <w:t>0.50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FS base surface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FS key-tip plane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FS without key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FS with key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Passive used (kN/m)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Key shear demand V (kN/m)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Key moment demand M (kNm/m)</w:t>
            </w:r>
          </w:p>
        </w:tc>
      </w:tr>
      <w:tr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2.11</w:t>
            </w:r>
          </w:p>
        </w:tc>
        <w:tc>
          <w:tcPr>
            <w:tcW w:type="dxa" w:w="1080"/>
          </w:tcPr>
          <w:p>
            <w:r>
              <w:t>2.01</w:t>
            </w:r>
          </w:p>
        </w:tc>
        <w:tc>
          <w:tcPr>
            <w:tcW w:type="dxa" w:w="1080"/>
          </w:tcPr>
          <w:p>
            <w:r>
              <w:t>1.99</w:t>
            </w:r>
          </w:p>
        </w:tc>
        <w:tc>
          <w:tcPr>
            <w:tcW w:type="dxa" w:w="1080"/>
          </w:tcPr>
          <w:p>
            <w:r>
              <w:t>2.01</w:t>
            </w:r>
          </w:p>
        </w:tc>
        <w:tc>
          <w:tcPr>
            <w:tcW w:type="dxa" w:w="1080"/>
          </w:tcPr>
          <w:p>
            <w:r>
              <w:t>11.5</w:t>
            </w:r>
          </w:p>
        </w:tc>
        <w:tc>
          <w:tcPr>
            <w:tcW w:type="dxa" w:w="1080"/>
          </w:tcPr>
          <w:p>
            <w:r>
              <w:t>22.9</w:t>
            </w:r>
          </w:p>
        </w:tc>
        <w:tc>
          <w:tcPr>
            <w:tcW w:type="dxa" w:w="1080"/>
          </w:tcPr>
          <w:p>
            <w:r>
              <w:t>6.3</w:t>
            </w:r>
          </w:p>
        </w:tc>
      </w:tr>
      <w:tr>
        <w:tc>
          <w:tcPr>
            <w:tcW w:type="dxa" w:w="1080"/>
          </w:tcPr>
          <w:p>
            <w:r>
              <w:t>Seismic</w:t>
            </w:r>
          </w:p>
        </w:tc>
        <w:tc>
          <w:tcPr>
            <w:tcW w:type="dxa" w:w="1080"/>
          </w:tcPr>
          <w:p>
            <w:r>
              <w:t>1.15</w:t>
            </w:r>
          </w:p>
        </w:tc>
        <w:tc>
          <w:tcPr>
            <w:tcW w:type="dxa" w:w="1080"/>
          </w:tcPr>
          <w:p>
            <w:r>
              <w:t>1.11</w:t>
            </w:r>
          </w:p>
        </w:tc>
        <w:tc>
          <w:tcPr>
            <w:tcW w:type="dxa" w:w="1080"/>
          </w:tcPr>
          <w:p>
            <w:r>
              <w:t>1.10</w:t>
            </w:r>
          </w:p>
        </w:tc>
        <w:tc>
          <w:tcPr>
            <w:tcW w:type="dxa" w:w="1080"/>
          </w:tcPr>
          <w:p>
            <w:r>
              <w:t>1.11</w:t>
            </w:r>
          </w:p>
        </w:tc>
        <w:tc>
          <w:tcPr>
            <w:tcW w:type="dxa" w:w="1080"/>
          </w:tcPr>
          <w:p>
            <w:r>
              <w:t>9.8</w:t>
            </w:r>
          </w:p>
        </w:tc>
        <w:tc>
          <w:tcPr>
            <w:tcW w:type="dxa" w:w="1080"/>
          </w:tcPr>
          <w:p>
            <w:r>
              <w:t>22.9</w:t>
            </w:r>
          </w:p>
        </w:tc>
        <w:tc>
          <w:tcPr>
            <w:tcW w:type="dxa" w:w="1080"/>
          </w:tcPr>
          <w:p>
            <w:r>
              <w:t>6.3</w:t>
            </w:r>
          </w:p>
        </w:tc>
      </w:tr>
    </w:tbl>
    <w:p/>
    <w:p>
      <w:r>
        <w:rPr>
          <w:b w:val="0"/>
        </w:rPr>
        <w:t>Key depth is not added to the bearing embedment (conservative); no reinforced-concrete design of the key, only V and M demands.</w:t>
      </w:r>
    </w:p>
    <w:p>
      <w:r>
        <w:rPr>
          <w:b/>
        </w:rPr>
        <w:t>Result: Pass</w:t>
      </w:r>
    </w:p>
    <w:p>
      <w:r>
        <w:rPr>
          <w:b w:val="0"/>
        </w:rPr>
        <w:t>Governing check: Seismic · Sliding</w:t>
      </w:r>
    </w:p>
    <w:p>
      <w:pPr>
        <w:pStyle w:val="Heading3"/>
      </w:pPr>
      <w:r>
        <w:t>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Utilisation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6.704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2.008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Eccentricity (e/B)</w:t>
            </w:r>
          </w:p>
        </w:tc>
        <w:tc>
          <w:tcPr>
            <w:tcW w:type="dxa" w:w="1440"/>
          </w:tcPr>
          <w:p>
            <w:r>
              <w:t>0.068</w:t>
            </w:r>
          </w:p>
        </w:tc>
        <w:tc>
          <w:tcPr>
            <w:tcW w:type="dxa" w:w="1440"/>
          </w:tcPr>
          <w:p>
            <w:r>
              <w:t>&lt;= 0.167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Bearing capacity</w:t>
            </w:r>
          </w:p>
        </w:tc>
        <w:tc>
          <w:tcPr>
            <w:tcW w:type="dxa" w:w="1440"/>
          </w:tcPr>
          <w:p>
            <w:r>
              <w:t>5.665</w:t>
            </w:r>
          </w:p>
        </w:tc>
        <w:tc>
          <w:tcPr>
            <w:tcW w:type="dxa" w:w="1440"/>
          </w:tcPr>
          <w:p>
            <w:r>
              <w:t>&gt;= 3.000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3.386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1.106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Eccentricity (e/B)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&lt;= 0.250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Bearing capacity</w:t>
            </w:r>
          </w:p>
        </w:tc>
        <w:tc>
          <w:tcPr>
            <w:tcW w:type="dxa" w:w="1440"/>
          </w:tcPr>
          <w:p>
            <w:r>
              <w:t>2.330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Global stability</w:t>
            </w:r>
          </w:p>
        </w:tc>
        <w:tc>
          <w:tcPr>
            <w:tcW w:type="dxa" w:w="1440"/>
          </w:tcPr>
          <w:p>
            <w:r>
              <w:t>1.602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Global stability</w:t>
            </w:r>
          </w:p>
        </w:tc>
        <w:tc>
          <w:tcPr>
            <w:tcW w:type="dxa" w:w="1440"/>
          </w:tcPr>
          <w:p>
            <w:r>
              <w:t>1.180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0.93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Beton birim hacim ağırlığı 24 kN/m³ (WallSettings; mevcut varsayılan 24 kN/m³, proje girdisi)</w:t>
      </w:r>
    </w:p>
    <w:p>
      <w:pPr>
        <w:pStyle w:val="ListBullet"/>
      </w:pPr>
      <w:r>
        <w:t>Statik YASS senaryosu design; arka derinlik 100 m, ön derinlik 100 m (StructureSoilModel; None olduğunda profil YASS'ı)</w:t>
      </w:r>
    </w:p>
    <w:p>
      <w:pPr>
        <w:pStyle w:val="ListBullet"/>
      </w:pPr>
      <w:r>
        <w:t>Taban, tutulan zemin yüzeyinden H derinliktedir; ön zemin H-D kotundadır; ön kazının kaldırdığı örtü gerilmesi hesaba katılmaz (P1 sözleşmesi §1 ve §5)</w:t>
      </w:r>
    </w:p>
    <w:p>
      <w:pPr>
        <w:pStyle w:val="ListBullet"/>
      </w:pPr>
      <w:r>
        <w:t>Katmanlar yataydır; her katmanın Coulomb katsayısı tüm üst katmanların düşey gerilmesine uygulanır; bu yaklaşım katmanlı bir kritik kama çözümü değildir (Das, Principles of Foundation Engineering; P1 §5 yerel katsayı yaklaşımı)</w:t>
      </w:r>
    </w:p>
    <w:p>
      <w:pPr>
        <w:pStyle w:val="ListBullet"/>
      </w:pPr>
      <w:r>
        <w:t>Coulomb drene itkide c' katkısı ihmal edilir; drenajsız yatay zeminde toplam gerilme ve s_u kullanılır, yatay su ikinci kez eklenmez (lateral_pressure sözleşmesi; Rankine toplam gerilme çözümü)</w:t>
      </w:r>
    </w:p>
    <w:p>
      <w:pPr>
        <w:pStyle w:val="ListBullet"/>
      </w:pPr>
      <w:r>
        <w:t>Topuk üzerindeki zemin katman ve su kotlarında poligonlara bölünür; su altında toplam γ_sat ağırlığı ve tabanda ayrıca kaldırma kullanılır (Statik denge; Terzaghi etkin gerilme ilkesi)</w:t>
      </w:r>
    </w:p>
    <w:p>
      <w:pPr>
        <w:pStyle w:val="ListBullet"/>
      </w:pPr>
      <w:r>
        <w:t>Arka/ön su seviyesi yapı YASS değeridir (yoksa profil YASS); hidrostatik yatay basınç ve ön/arka taban basınçları arasında doğrusal kaldırma; sızma hesabı yok (P1 §1.4; USACE EM 1110-2-2502 hidrostatik yük modeli)</w:t>
      </w:r>
    </w:p>
    <w:p>
      <w:pPr>
        <w:pStyle w:val="ListBullet"/>
      </w:pPr>
      <w:r>
        <w:t>Taşıma gücü yalnız taban katmanıyla hesaplanır; B içinde daha zayıf katman uyarılır; iki tabakalı taşıma gücü ve oturma hesabı yapılmaz (P1 §5)</w:t>
      </w:r>
    </w:p>
    <w:p>
      <w:pPr>
        <w:pStyle w:val="ListBullet"/>
      </w:pPr>
      <w:r>
        <w:t>Taban delta_base değeri verilmemişse mevcut FoundationSoil varsayılanıyla delta_base=phi kullanılır; aderans 0 alınır (FoundationSoil sözleşmesi)</w:t>
      </w:r>
    </w:p>
    <w:p>
      <w:pPr>
        <w:pStyle w:val="ListBullet"/>
      </w:pPr>
      <w:r>
        <w:t>Taşıma gücü yöntemi: vesic; eğik yük ve B'=B-2|e| dahil; taban/ön arazi eğimi çarpanları 1 (Mevcut bearing_capacity/profil adaptörü; Bowles, 5. baskı, Tablo 4-1/4-5)</w:t>
      </w:r>
    </w:p>
    <w:p>
      <w:pPr>
        <w:pStyle w:val="ListBullet"/>
      </w:pPr>
      <w:r>
        <w:t>Kaldırma momenti devrilme talebine eklenir: FS_ot=M_R/(M_O+M_U) (Mühendis seçimi; varsayılan güvenli taraf)</w:t>
      </w:r>
    </w:p>
    <w:p>
      <w:pPr>
        <w:pStyle w:val="ListBullet"/>
      </w:pPr>
      <w:r>
        <w:t>Drene N_gamma YASS düzeltmesi açık: d_w ön suyun taban altı derinliği; d_w≤0 için γ', 0&lt;d_w&lt;B için γ'+(d_w/B)(γ−γ'), d_w≥B için γ (Das, Principles of Foundation Engineering, taşıma gücüne yeraltı suyu etkisi (Durum III))</w:t>
      </w:r>
    </w:p>
    <w:p>
      <w:pPr>
        <w:pStyle w:val="ListBullet"/>
      </w:pPr>
      <w:r>
        <w:t>Gömülme D = 0.60 m; boyut araması 0.05 m adımla B ≤ 1.2H (Ön boyutlandırma oranları (Das, Principles of Foundation Engineering; mühendislik yargısı))</w:t>
      </w:r>
    </w:p>
    <w:p>
      <w:pPr>
        <w:pStyle w:val="ListBullet"/>
      </w:pPr>
      <w:r>
        <w:t>Boyutlandırmada kesit oranları mevcut proportion_for fonksiyonundan alınır (Ön boyutlandırma oranları (Das, Principles of Foundation Engineering; mühendislik yargısı))</w:t>
      </w:r>
    </w:p>
    <w:p>
      <w:pPr>
        <w:pStyle w:val="ListBullet"/>
      </w:pPr>
      <w:r>
        <w:t>ASD global GS durumunda yük katsayılanmaz; kısmi katsayıda WA ayrı kullanıcı girdisidir ve G/EH katsayısından türetilmez; material.gamma uygulanmaz, DC/EV yük katsayıları kullanılır (P1 §5; mevcut limit_state sözleşmesi)</w:t>
      </w:r>
    </w:p>
    <w:p>
      <w:pPr>
        <w:pStyle w:val="ListBullet"/>
      </w:pPr>
      <w:r>
        <w:t>Topuk ucundan düşey sanal düzlem: H_v=H+topuk·tanβ; ek üst kısım en üst katmandır; δ=β (Klasik konsol duvar yaklaşımı; P1 §5)</w:t>
      </w:r>
    </w:p>
    <w:p>
      <w:pPr>
        <w:pStyle w:val="ListBullet"/>
      </w:pPr>
      <w:r>
        <w:t>Pasif direnç hesaba katılmadı (Kullanıcı/WallSettings; varsayılan 0.5 için doğrulanmış normatif kaynak yok)</w:t>
      </w:r>
    </w:p>
    <w:p>
      <w:pPr>
        <w:pStyle w:val="ListBullet"/>
      </w:pPr>
      <w:r>
        <w:t>Shear key (heel, b = 0.5 m, d = 0.5 m): passive resistance on the front face with Rankine K_p; vertical stress starts at the front ground (front fill + foundation γ); reduction factor 0.5 (same as FS_p = 2 in the METU CE366 example); reduced by (1−k_v)K_PE/K_P in the seismic case. Key passive counts regardless of the toe-passive setting; if the front soil may be removed by excavation or scour, enter embedment D = 0 (Das, Principles of Foundation Engineering (taban dişi, D1 = D + diş derinliği); ODTÜ CE366 Recitation 5 P1 (P_p = 65D + 32.5D², FS_p = 2))</w:t>
      </w:r>
    </w:p>
    <w:p>
      <w:pPr>
        <w:pStyle w:val="ListBullet"/>
      </w:pPr>
      <w:r>
        <w:t>Sliding is checked on two surfaces: the base interface (V tanδ_b + c_a·B′ + key passive) and the horizontal plane through the key tip ((ΣV + soil weight beside the key) tanφ + c·B′ + key passive). On the key-tip plane the thrust on the heel line is extended to the key bottom (foundation K_a, δ = β; surcharge, water and seismic increments and the inertia of the soil beside the key included). The smaller ratio governs. With an undrained foundation, seismic loading or sloping backfill, the key-zone thrust cannot be computed; the analysis stops with an explicit error (Das, Principles of Foundation Engineering (taban dişi, D1 = D + diş derinliği); ODTÜ CE366 Recitation 5 P1 (P_p = 65D + 32.5D², FS_p = 2))</w:t>
      </w:r>
    </w:p>
    <w:p>
      <w:pPr>
        <w:pStyle w:val="ListBullet"/>
      </w:pPr>
      <w:r>
        <w:t>Key depth is not added to the bearing embedment (conservative in every case); only shear and moment demands are given for the key (V = unreduced static passive, M = V·arm); no reinforced-concrete design (Koordinatör kararı; tutucu)</w:t>
      </w:r>
    </w:p>
    <w:p>
      <w:pPr>
        <w:pStyle w:val="ListBullet"/>
      </w:pPr>
      <w:r>
        <w:t>Global stability is computed without the key: the Bishop circle passes below the base and the key volume is treated as soil. The strength side is conservative (concrete is stronger than soil); the neglected concrete-soil weight difference has a small effect (Koordinatör kararı; tutucu)</w:t>
      </w:r>
    </w:p>
    <w:p>
      <w:pPr>
        <w:pStyle w:val="ListBullet"/>
      </w:pPr>
      <w:r>
        <w:t>Ön ayak üzerindeki doğal zemin ağırlığı ihmal edildi (WallSettings)</w:t>
      </w:r>
    </w:p>
    <w:p>
      <w:pPr>
        <w:pStyle w:val="ListBullet"/>
      </w:pPr>
      <w:r>
        <w:t>Sürşarjın topuk üzerindeki düşey yükü dengeleyici sayılmadı (WallDesignInputs)</w:t>
      </w:r>
    </w:p>
    <w:p>
      <w:pPr>
        <w:pStyle w:val="ListBullet"/>
      </w:pPr>
      <w:r>
        <w:t>Deprem YASS senaryosu seismic; arka derinlik 100 m, ön derinlik 100 m (StructureSoilModel; depth_seismic, yoksa depth_insitu)</w:t>
      </w:r>
    </w:p>
    <w:p>
      <w:pPr>
        <w:pStyle w:val="ListBullet"/>
      </w:pPr>
      <w:r>
        <w:t>k_h=0.4·S_DS/r, |k_v|=0.5·k_h, r=1.5; dinamik itki artımı H_v/2'de (TBDY 2018 Denk. 16.22, Tablo 16.7, 16.12.2.8)</w:t>
      </w:r>
    </w:p>
    <w:p>
      <w:pPr>
        <w:pStyle w:val="ListBullet"/>
      </w:pPr>
      <w:r>
        <w:t>M-O katman bazında; statik su hidrostatiktir; sıvılaşma ve fazla boşluk suyu basıncı hesaplanmaz; drenajsız deprem itkisi durdurulur; β &gt; φ' − ψ için TBDY Denk. 16.24b kullanılır (Mononobe &amp; Matsuo (1929), Okabe (1926); TBDY Denk. 16.24b; E4 kapsam sınırı)</w:t>
      </w:r>
    </w:p>
    <w:p>
      <w:pPr>
        <w:pStyle w:val="ListBullet"/>
      </w:pPr>
      <w:r>
        <w:t>Bishop daireleri taban altından geçer; taşınan ağırlık taban izine eşdeğer yük olarak yayılır; kayma modelinde tek yatay su kotu için ön/arka YASS'ın yükseği alınır; bantlar yatay ve en alt bant sonsuzdur; ön taraftaki taban üstü ince şerit de tutulan taraf bantlarıyla temsil edilir; global dilimlerde k_v uygulanmaz (Bishop (1955); mevcut wall_global_stability yaklaşımı; E4 model varsayımı)</w:t>
      </w:r>
    </w:p>
    <w:p>
      <w:pPr>
        <w:pStyle w:val="Heading3"/>
      </w:pPr>
      <w:r>
        <w:t>Factors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safety.overturning.static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Eksantrisite kriterinden türetilmiş yaklaşık değer; doğrudan kaynak yok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safety.sliding.static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(2026-10-20 karşılaştırma, 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eccentricity.soil.static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FHWA-NHI-06-089 Vol. II, B/6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safety.bearing_capacity.static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FHWA-NHI-06-089 Vol. II, önerilen 3.0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safety.overturning.seismic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safety.sliding.seismic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eccentricity.soil.seismic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  <w:tc>
          <w:tcPr>
            <w:tcW w:type="dxa" w:w="2160"/>
          </w:tcPr>
          <w:p>
            <w:r>
              <w:t>ASD — yaygın uygulama; sismik değerler doğrulanmadı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safety.bearing_capacity.seismic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safety.global_stability.static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safety.global_stability.seismic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</w:tbl>
    <w:p/>
    <w:p>
      <w:pPr>
        <w:pStyle w:val="Heading3"/>
      </w:pPr>
      <w:r>
        <w:t>Warnings</w:t>
      </w:r>
    </w:p>
    <w:p>
      <w:pPr>
        <w:pStyle w:val="ListBullet"/>
      </w:pPr>
      <w:r>
        <w:t>Key depth is not added to the bearing embedment (deliberate conservative assumption: bearing capacity is under-estimated)</w:t>
      </w:r>
    </w:p>
    <w:p>
      <w:pPr>
        <w:pStyle w:val="ListBullet"/>
      </w:pPr>
      <w:r>
        <w:t>Düşey deprem katsayısı ±kv zarfı uygulandı (TBDY 16.12.2.3); yöneten işaret kontrol bazında detayda belirtilmiştir.</w:t>
      </w:r>
    </w:p>
    <w:p>
      <w:pPr>
        <w:pStyle w:val="Heading1"/>
      </w:pPr>
      <w:r>
        <w:t>Sheet pile: QA Konsol palplanş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Cantilever</w:t>
            </w:r>
          </w:p>
        </w:tc>
      </w:tr>
      <w:tr>
        <w:tc>
          <w:tcPr>
            <w:tcW w:type="dxa" w:w="4320"/>
          </w:tcPr>
          <w:p>
            <w:r>
              <w:t>Backfill slope β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Surcharge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Surcharge basis</w:t>
            </w:r>
          </w:p>
        </w:tc>
        <w:tc>
          <w:tcPr>
            <w:tcW w:type="dxa" w:w="4320"/>
          </w:tcPr>
          <w:p>
            <w:r>
              <w:t>Horizontal projection</w:t>
            </w:r>
          </w:p>
        </w:tc>
      </w:tr>
      <w:tr>
        <w:tc>
          <w:tcPr>
            <w:tcW w:type="dxa" w:w="4320"/>
          </w:tcPr>
          <w:p>
            <w:r>
              <w:t>Design approach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Retained height H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Theoretical embedment D0 [m]</w:t>
            </w:r>
          </w:p>
        </w:tc>
        <w:tc>
          <w:tcPr>
            <w:tcW w:type="dxa" w:w="4320"/>
          </w:tcPr>
          <w:p>
            <w:r>
              <w:t>5.98</w:t>
            </w:r>
          </w:p>
        </w:tc>
      </w:tr>
      <w:tr>
        <w:tc>
          <w:tcPr>
            <w:tcW w:type="dxa" w:w="4320"/>
          </w:tcPr>
          <w:p>
            <w:r>
              <w:t>Design embedment D [m]</w:t>
            </w:r>
          </w:p>
        </w:tc>
        <w:tc>
          <w:tcPr>
            <w:tcW w:type="dxa" w:w="4320"/>
          </w:tcPr>
          <w:p>
            <w:r>
              <w:t>7.18</w:t>
            </w:r>
          </w:p>
        </w:tc>
      </w:tr>
      <w:tr>
        <w:tc>
          <w:tcPr>
            <w:tcW w:type="dxa" w:w="4320"/>
          </w:tcPr>
          <w:p>
            <w:r>
              <w:t>Total length [m]</w:t>
            </w:r>
          </w:p>
        </w:tc>
        <w:tc>
          <w:tcPr>
            <w:tcW w:type="dxa" w:w="4320"/>
          </w:tcPr>
          <w:p>
            <w:r>
              <w:t>11.18</w:t>
            </w:r>
          </w:p>
        </w:tc>
      </w:tr>
      <w:tr>
        <w:tc>
          <w:tcPr>
            <w:tcW w:type="dxa" w:w="4320"/>
          </w:tcPr>
          <w:p>
            <w:r>
              <w:t>Anchor depth [m]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Anchor force [kN/m]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Toe force [kN/m]</w:t>
            </w:r>
          </w:p>
        </w:tc>
        <w:tc>
          <w:tcPr>
            <w:tcW w:type="dxa" w:w="4320"/>
          </w:tcPr>
          <w:p>
            <w:r>
              <w:t>283.9</w:t>
            </w:r>
          </w:p>
        </w:tc>
      </w:tr>
      <w:tr>
        <w:tc>
          <w:tcPr>
            <w:tcW w:type="dxa" w:w="4320"/>
          </w:tcPr>
          <w:p>
            <w:r>
              <w:t>Max moment [kNm/m]</w:t>
            </w:r>
          </w:p>
        </w:tc>
        <w:tc>
          <w:tcPr>
            <w:tcW w:type="dxa" w:w="4320"/>
          </w:tcPr>
          <w:p>
            <w:r>
              <w:t>324.0</w:t>
            </w:r>
          </w:p>
        </w:tc>
      </w:tr>
      <w:tr>
        <w:tc>
          <w:tcPr>
            <w:tcW w:type="dxa" w:w="4320"/>
          </w:tcPr>
          <w:p>
            <w:r>
              <w:t>Depth of max moment [m]</w:t>
            </w:r>
          </w:p>
        </w:tc>
        <w:tc>
          <w:tcPr>
            <w:tcW w:type="dxa" w:w="4320"/>
          </w:tcPr>
          <w:p>
            <w:r>
              <w:t>7.40</w:t>
            </w:r>
          </w:p>
        </w:tc>
      </w:tr>
      <w:tr>
        <w:tc>
          <w:tcPr>
            <w:tcW w:type="dxa" w:w="4320"/>
          </w:tcPr>
          <w:p>
            <w:r>
              <w:t>Required section modulus [cm³/m]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Layered Rankine active/passive pressure; separate front/retained profiles and groundwater; hydrostatic water; no seepage (Rankine (1857); P1 §1)</w:t>
      </w:r>
    </w:p>
    <w:p>
      <w:pPr>
        <w:pStyle w:val="ListBullet"/>
      </w:pPr>
      <w:r>
        <w:t>Passive pressure divided by FS=1.5; where smaller, the passive pressure from tan φ′ and c′ divided by FS is used (high φ′; USACE EM 1110-2-2504 5-2d) (USACE EM 1110-2-2504 Tablo 5-1: perde duvarı, serbest drenajlı zemin, olağan durum 1.50 (S durumu); ince daneli zeminde Q durumu 2.00 (programda ayrı değer yok))</w:t>
      </w:r>
    </w:p>
    <w:p>
      <w:pPr>
        <w:pStyle w:val="ListBullet"/>
      </w:pPr>
      <w:r>
        <w:t>Cantilever Blum embedment increased by 20%; free-earth support for anchored walls (Mevcut sheet_pile.py; USS Steel Sheet Piling Design Manual / USACE EM 1110-2-2504)</w:t>
      </w:r>
    </w:p>
    <w:p>
      <w:pPr>
        <w:pStyle w:val="ListBullet"/>
      </w:pPr>
      <w:r>
        <w:t>Sloping backfill β = 10.0°: Rankine slope coefficient (resultant parallel to the surface), front side horizontal; c′ ignored on sloping ground; seismic M-O (δ = β) stops when β &gt; φ′ − ψ (Rankine (1857); Mononobe-Okabe; Das, Principles of Foundation Engineering Ch. 7)</w:t>
      </w:r>
    </w:p>
    <w:p>
      <w:pPr>
        <w:pStyle w:val="Heading1"/>
      </w:pPr>
      <w:r>
        <w:t>Sheet pile: QA Ankrajlı palplanş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Single anchor</w:t>
            </w:r>
          </w:p>
        </w:tc>
      </w:tr>
      <w:tr>
        <w:tc>
          <w:tcPr>
            <w:tcW w:type="dxa" w:w="4320"/>
          </w:tcPr>
          <w:p>
            <w:r>
              <w:t>Backfill slope β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Surcharge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Surcharge basis</w:t>
            </w:r>
          </w:p>
        </w:tc>
        <w:tc>
          <w:tcPr>
            <w:tcW w:type="dxa" w:w="4320"/>
          </w:tcPr>
          <w:p>
            <w:r>
              <w:t>Horizontal projection</w:t>
            </w:r>
          </w:p>
        </w:tc>
      </w:tr>
      <w:tr>
        <w:tc>
          <w:tcPr>
            <w:tcW w:type="dxa" w:w="4320"/>
          </w:tcPr>
          <w:p>
            <w:r>
              <w:t>Design approach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Retained height H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Theoretical embedment D0 [m]</w:t>
            </w:r>
          </w:p>
        </w:tc>
        <w:tc>
          <w:tcPr>
            <w:tcW w:type="dxa" w:w="4320"/>
          </w:tcPr>
          <w:p>
            <w:r>
              <w:t>2.44</w:t>
            </w:r>
          </w:p>
        </w:tc>
      </w:tr>
      <w:tr>
        <w:tc>
          <w:tcPr>
            <w:tcW w:type="dxa" w:w="4320"/>
          </w:tcPr>
          <w:p>
            <w:r>
              <w:t>Design embedment D [m]</w:t>
            </w:r>
          </w:p>
        </w:tc>
        <w:tc>
          <w:tcPr>
            <w:tcW w:type="dxa" w:w="4320"/>
          </w:tcPr>
          <w:p>
            <w:r>
              <w:t>2.44</w:t>
            </w:r>
          </w:p>
        </w:tc>
      </w:tr>
      <w:tr>
        <w:tc>
          <w:tcPr>
            <w:tcW w:type="dxa" w:w="4320"/>
          </w:tcPr>
          <w:p>
            <w:r>
              <w:t>Total length [m]</w:t>
            </w:r>
          </w:p>
        </w:tc>
        <w:tc>
          <w:tcPr>
            <w:tcW w:type="dxa" w:w="4320"/>
          </w:tcPr>
          <w:p>
            <w:r>
              <w:t>6.44</w:t>
            </w:r>
          </w:p>
        </w:tc>
      </w:tr>
      <w:tr>
        <w:tc>
          <w:tcPr>
            <w:tcW w:type="dxa" w:w="4320"/>
          </w:tcPr>
          <w:p>
            <w:r>
              <w:t>Anchor depth [m]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Anchor force [kN/m]</w:t>
            </w:r>
          </w:p>
        </w:tc>
        <w:tc>
          <w:tcPr>
            <w:tcW w:type="dxa" w:w="4320"/>
          </w:tcPr>
          <w:p>
            <w:r>
              <w:t>54.4</w:t>
            </w:r>
          </w:p>
        </w:tc>
      </w:tr>
      <w:tr>
        <w:tc>
          <w:tcPr>
            <w:tcW w:type="dxa" w:w="4320"/>
          </w:tcPr>
          <w:p>
            <w:r>
              <w:t>Toe force [kN/m]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Max moment [kNm/m]</w:t>
            </w:r>
          </w:p>
        </w:tc>
        <w:tc>
          <w:tcPr>
            <w:tcW w:type="dxa" w:w="4320"/>
          </w:tcPr>
          <w:p>
            <w:r>
              <w:t>60.1</w:t>
            </w:r>
          </w:p>
        </w:tc>
      </w:tr>
      <w:tr>
        <w:tc>
          <w:tcPr>
            <w:tcW w:type="dxa" w:w="4320"/>
          </w:tcPr>
          <w:p>
            <w:r>
              <w:t>Depth of max moment [m]</w:t>
            </w:r>
          </w:p>
        </w:tc>
        <w:tc>
          <w:tcPr>
            <w:tcW w:type="dxa" w:w="4320"/>
          </w:tcPr>
          <w:p>
            <w:r>
              <w:t>3.44</w:t>
            </w:r>
          </w:p>
        </w:tc>
      </w:tr>
      <w:tr>
        <w:tc>
          <w:tcPr>
            <w:tcW w:type="dxa" w:w="4320"/>
          </w:tcPr>
          <w:p>
            <w:r>
              <w:t>Required section modulus [cm³/m]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Layered Rankine active/passive pressure; separate front/retained profiles and groundwater; hydrostatic water; no seepage (Rankine (1857); P1 §1)</w:t>
      </w:r>
    </w:p>
    <w:p>
      <w:pPr>
        <w:pStyle w:val="ListBullet"/>
      </w:pPr>
      <w:r>
        <w:t>Passive pressure divided by FS=1.5; where smaller, the passive pressure from tan φ′ and c′ divided by FS is used (high φ′; USACE EM 1110-2-2504 5-2d) (USACE EM 1110-2-2504 Tablo 5-1: perde duvarı, serbest drenajlı zemin, olağan durum 1.50 (S durumu); ince daneli zeminde Q durumu 2.00 (programda ayrı değer yok))</w:t>
      </w:r>
    </w:p>
    <w:p>
      <w:pPr>
        <w:pStyle w:val="ListBullet"/>
      </w:pPr>
      <w:r>
        <w:t>Cantilever Blum embedment increased by 20%; free-earth support for anchored walls (Mevcut sheet_pile.py; USS Steel Sheet Piling Design Manual / USACE EM 1110-2-2504)</w:t>
      </w:r>
    </w:p>
    <w:p>
      <w:pPr>
        <w:pStyle w:val="ListBullet"/>
      </w:pPr>
      <w:r>
        <w:t>Sloping backfill β = 10.0°: Rankine slope coefficient (resultant parallel to the surface), front side horizontal; c′ ignored on sloping ground; seismic M-O (δ = β) stops when β &gt; φ′ − ψ (Rankine (1857); Mononobe-Okabe; Das, Principles of Foundation Engineering Ch. 7)</w:t>
      </w:r>
    </w:p>
    <w:p>
      <w:pPr>
        <w:pStyle w:val="ListBullet"/>
      </w:pPr>
      <w:r>
        <w:t>Anchor load = wall force × spacing / cos(inclination); spacing 1.0 m, inclination 0.0° (SheetPileStructure; geotek.engine.sheet_pile.anchored_sheet_pile)</w:t>
      </w:r>
    </w:p>
    <w:p>
      <w:pPr>
        <w:pStyle w:val="Heading1"/>
      </w:pPr>
      <w:r>
        <w:t>Retaining structure: QA Ağırlık sulu 5m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Wall type</w:t>
            </w:r>
          </w:p>
        </w:tc>
        <w:tc>
          <w:tcPr>
            <w:tcW w:type="dxa" w:w="4320"/>
          </w:tcPr>
          <w:p>
            <w:r>
              <w:t>Gravity wall</w:t>
            </w:r>
          </w:p>
        </w:tc>
      </w:tr>
      <w:tr>
        <w:tc>
          <w:tcPr>
            <w:tcW w:type="dxa" w:w="4320"/>
          </w:tcPr>
          <w:p>
            <w:r>
              <w:t>Height [m]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Backfill slope [°]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Surcharge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Surcharge basis</w:t>
            </w:r>
          </w:p>
        </w:tc>
        <w:tc>
          <w:tcPr>
            <w:tcW w:type="dxa" w:w="4320"/>
          </w:tcPr>
          <w:p>
            <w:r>
              <w:t>Horizontal projection</w:t>
            </w:r>
          </w:p>
        </w:tc>
      </w:tr>
      <w:tr>
        <w:tc>
          <w:tcPr>
            <w:tcW w:type="dxa" w:w="4320"/>
          </w:tcPr>
          <w:p>
            <w:r>
              <w:t>GWT case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t>Design approach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kh</w:t>
            </w:r>
          </w:p>
        </w:tc>
        <w:tc>
          <w:tcPr>
            <w:tcW w:type="dxa" w:w="4320"/>
          </w:tcPr>
          <w:p>
            <w:r>
              <w:t>0.133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0.067</w:t>
            </w:r>
          </w:p>
        </w:tc>
      </w:tr>
    </w:tbl>
    <w:p/>
    <w:p>
      <w:pPr>
        <w:pStyle w:val="Heading3"/>
      </w:pPr>
      <w:r>
        <w:t>Geometry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Height H</w:t>
            </w:r>
          </w:p>
        </w:tc>
        <w:tc>
          <w:tcPr>
            <w:tcW w:type="dxa" w:w="4320"/>
          </w:tcPr>
          <w:p>
            <w:r>
              <w:t>5.000</w:t>
            </w:r>
          </w:p>
        </w:tc>
      </w:tr>
      <w:tr>
        <w:tc>
          <w:tcPr>
            <w:tcW w:type="dxa" w:w="4320"/>
          </w:tcPr>
          <w:p>
            <w:r>
              <w:t>Base width B</w:t>
            </w:r>
          </w:p>
        </w:tc>
        <w:tc>
          <w:tcPr>
            <w:tcW w:type="dxa" w:w="4320"/>
          </w:tcPr>
          <w:p>
            <w:r>
              <w:t>3.000</w:t>
            </w:r>
          </w:p>
        </w:tc>
      </w:tr>
      <w:tr>
        <w:tc>
          <w:tcPr>
            <w:tcW w:type="dxa" w:w="4320"/>
          </w:tcPr>
          <w:p>
            <w:r>
              <w:t>Top width</w:t>
            </w:r>
          </w:p>
        </w:tc>
        <w:tc>
          <w:tcPr>
            <w:tcW w:type="dxa" w:w="4320"/>
          </w:tcPr>
          <w:p>
            <w:r>
              <w:t>0.800</w:t>
            </w:r>
          </w:p>
        </w:tc>
      </w:tr>
      <w:tr>
        <w:tc>
          <w:tcPr>
            <w:tcW w:type="dxa" w:w="4320"/>
          </w:tcPr>
          <w:p>
            <w:r>
              <w:t>Back face set-back</w:t>
            </w:r>
          </w:p>
        </w:tc>
        <w:tc>
          <w:tcPr>
            <w:tcW w:type="dxa" w:w="4320"/>
          </w:tcPr>
          <w:p>
            <w:r>
              <w:t>0.200</w:t>
            </w:r>
          </w:p>
        </w:tc>
      </w:tr>
      <w:tr>
        <w:tc>
          <w:tcPr>
            <w:tcW w:type="dxa" w:w="4320"/>
          </w:tcPr>
          <w:p>
            <w:r>
              <w:t>Embedment D</w:t>
            </w:r>
          </w:p>
        </w:tc>
        <w:tc>
          <w:tcPr>
            <w:tcW w:type="dxa" w:w="4320"/>
          </w:tcPr>
          <w:p>
            <w:r>
              <w:t>0.600</w:t>
            </w:r>
          </w:p>
        </w:tc>
      </w:tr>
    </w:tbl>
    <w:p/>
    <w:p>
      <w:r>
        <w:rPr>
          <w:b/>
        </w:rPr>
        <w:t>Result: Fail</w:t>
      </w:r>
    </w:p>
    <w:p>
      <w:r>
        <w:rPr>
          <w:b w:val="0"/>
        </w:rPr>
        <w:t>Governing check: Static · Overturning; Static · Sliding; Static · Bearing capacity; Seismic · Overturning; Seismic · Sliding; Seismic · Eccentricity (e/B); Seismic · Bearing capacity; Static · Global stability; Seismic · Global stability</w:t>
      </w:r>
    </w:p>
    <w:p>
      <w:pPr>
        <w:pStyle w:val="Heading3"/>
      </w:pPr>
      <w:r>
        <w:t>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Utilisation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1.853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1.430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Eccentricity (e/B)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&lt;= 0.167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Bearing capacity</w:t>
            </w:r>
          </w:p>
        </w:tc>
        <w:tc>
          <w:tcPr>
            <w:tcW w:type="dxa" w:w="1440"/>
          </w:tcPr>
          <w:p>
            <w:r>
              <w:t>1.396</w:t>
            </w:r>
          </w:p>
        </w:tc>
        <w:tc>
          <w:tcPr>
            <w:tcW w:type="dxa" w:w="1440"/>
          </w:tcPr>
          <w:p>
            <w:r>
              <w:t>&gt;= 3.000</w:t>
            </w:r>
          </w:p>
        </w:tc>
        <w:tc>
          <w:tcPr>
            <w:tcW w:type="dxa" w:w="1440"/>
          </w:tcPr>
          <w:p>
            <w:r>
              <w:t>2.15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1.200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0.708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1.55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Eccentricity (e/B)</w:t>
            </w:r>
          </w:p>
        </w:tc>
        <w:tc>
          <w:tcPr>
            <w:tcW w:type="dxa" w:w="1440"/>
          </w:tcPr>
          <w:p>
            <w:r>
              <w:t>0.341</w:t>
            </w:r>
          </w:p>
        </w:tc>
        <w:tc>
          <w:tcPr>
            <w:tcW w:type="dxa" w:w="1440"/>
          </w:tcPr>
          <w:p>
            <w:r>
              <w:t>&lt;= 0.250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Bearing capacity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85.17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Global stability</w:t>
            </w:r>
          </w:p>
        </w:tc>
        <w:tc>
          <w:tcPr>
            <w:tcW w:type="dxa" w:w="1440"/>
          </w:tcPr>
          <w:p>
            <w:r>
              <w:t>0.684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Global stability</w:t>
            </w:r>
          </w:p>
        </w:tc>
        <w:tc>
          <w:tcPr>
            <w:tcW w:type="dxa" w:w="1440"/>
          </w:tcPr>
          <w:p>
            <w:r>
              <w:t>0.437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Beton birim hacim ağırlığı 24 kN/m³ (WallSettings; mevcut varsayılan 24 kN/m³, proje girdisi)</w:t>
      </w:r>
    </w:p>
    <w:p>
      <w:pPr>
        <w:pStyle w:val="ListBullet"/>
      </w:pPr>
      <w:r>
        <w:t>Statik YASS senaryosu design; arka derinlik 2 m, ön derinlik 2 m (StructureSoilModel; None olduğunda profil YASS'ı)</w:t>
      </w:r>
    </w:p>
    <w:p>
      <w:pPr>
        <w:pStyle w:val="ListBullet"/>
      </w:pPr>
      <w:r>
        <w:t>Taban, tutulan zemin yüzeyinden H derinliktedir; ön zemin H-D kotundadır; ön kazının kaldırdığı örtü gerilmesi hesaba katılmaz (P1 sözleşmesi §1 ve §5)</w:t>
      </w:r>
    </w:p>
    <w:p>
      <w:pPr>
        <w:pStyle w:val="ListBullet"/>
      </w:pPr>
      <w:r>
        <w:t>Katmanlar yataydır; her katmanın Coulomb katsayısı tüm üst katmanların düşey gerilmesine uygulanır; bu yaklaşım katmanlı bir kritik kama çözümü değildir (Das, Principles of Foundation Engineering; P1 §5 yerel katsayı yaklaşımı)</w:t>
      </w:r>
    </w:p>
    <w:p>
      <w:pPr>
        <w:pStyle w:val="ListBullet"/>
      </w:pPr>
      <w:r>
        <w:t>Coulomb drene itkide c' katkısı ihmal edilir; drenajsız yatay zeminde toplam gerilme ve s_u kullanılır, yatay su ikinci kez eklenmez (lateral_pressure sözleşmesi; Rankine toplam gerilme çözümü)</w:t>
      </w:r>
    </w:p>
    <w:p>
      <w:pPr>
        <w:pStyle w:val="ListBullet"/>
      </w:pPr>
      <w:r>
        <w:t>Topuk üzerindeki zemin katman ve su kotlarında poligonlara bölünür; su altında toplam γ_sat ağırlığı ve tabanda ayrıca kaldırma kullanılır (Statik denge; Terzaghi etkin gerilme ilkesi)</w:t>
      </w:r>
    </w:p>
    <w:p>
      <w:pPr>
        <w:pStyle w:val="ListBullet"/>
      </w:pPr>
      <w:r>
        <w:t>Arka/ön su seviyesi yapı YASS değeridir (yoksa profil YASS); hidrostatik yatay basınç ve ön/arka taban basınçları arasında doğrusal kaldırma; sızma hesabı yok (P1 §1.4; USACE EM 1110-2-2502 hidrostatik yük modeli)</w:t>
      </w:r>
    </w:p>
    <w:p>
      <w:pPr>
        <w:pStyle w:val="ListBullet"/>
      </w:pPr>
      <w:r>
        <w:t>Taşıma gücü yalnız taban katmanıyla hesaplanır; B içinde daha zayıf katman uyarılır; iki tabakalı taşıma gücü ve oturma hesabı yapılmaz (P1 §5)</w:t>
      </w:r>
    </w:p>
    <w:p>
      <w:pPr>
        <w:pStyle w:val="ListBullet"/>
      </w:pPr>
      <w:r>
        <w:t>Taban delta_base değeri verilmemişse mevcut FoundationSoil varsayılanıyla delta_base=phi kullanılır; aderans 0 alınır (FoundationSoil sözleşmesi)</w:t>
      </w:r>
    </w:p>
    <w:p>
      <w:pPr>
        <w:pStyle w:val="ListBullet"/>
      </w:pPr>
      <w:r>
        <w:t>Taşıma gücü yöntemi: vesic; eğik yük ve B'=B-2|e| dahil; taban/ön arazi eğimi çarpanları 1 (Mevcut bearing_capacity/profil adaptörü; Bowles, 5. baskı, Tablo 4-1/4-5)</w:t>
      </w:r>
    </w:p>
    <w:p>
      <w:pPr>
        <w:pStyle w:val="ListBullet"/>
      </w:pPr>
      <w:r>
        <w:t>Kaldırma momenti devrilme talebine eklenir: FS_ot=M_R/(M_O+M_U) (Mühendis seçimi; varsayılan güvenli taraf)</w:t>
      </w:r>
    </w:p>
    <w:p>
      <w:pPr>
        <w:pStyle w:val="ListBullet"/>
      </w:pPr>
      <w:r>
        <w:t>Drene N_gamma YASS düzeltmesi açık: d_w ön suyun taban altı derinliği; d_w≤0 için γ', 0&lt;d_w&lt;B için γ'+(d_w/B)(γ−γ'), d_w≥B için γ (Das, Principles of Foundation Engineering, taşıma gücüne yeraltı suyu etkisi (Durum III))</w:t>
      </w:r>
    </w:p>
    <w:p>
      <w:pPr>
        <w:pStyle w:val="ListBullet"/>
      </w:pPr>
      <w:r>
        <w:t>Gömülme D = 0.60 m; boyut araması 0.05 m adımla B ≤ 1.2H (Ön boyutlandırma oranları (Das, Principles of Foundation Engineering; mühendislik yargısı))</w:t>
      </w:r>
    </w:p>
    <w:p>
      <w:pPr>
        <w:pStyle w:val="ListBullet"/>
      </w:pPr>
      <w:r>
        <w:t>Boyutlandırmada kesit oranları mevcut proportion_for fonksiyonundan alınır (Ön boyutlandırma oranları (Das, Principles of Foundation Engineering; mühendislik yargısı))</w:t>
      </w:r>
    </w:p>
    <w:p>
      <w:pPr>
        <w:pStyle w:val="ListBullet"/>
      </w:pPr>
      <w:r>
        <w:t>ASD global GS durumunda yük katsayılanmaz; kısmi katsayıda WA ayrı kullanıcı girdisidir ve G/EH katsayısından türetilmez; material.gamma uygulanmaz, DC/EV yük katsayıları kullanılır (P1 §5; mevcut limit_state sözleşmesi)</w:t>
      </w:r>
    </w:p>
    <w:p>
      <w:pPr>
        <w:pStyle w:val="ListBullet"/>
      </w:pPr>
      <w:r>
        <w:t>İtki gerçek eğimli arka yüzde; θ=atan(arka kaçıklık/H), katman başına δ=2φ'/3 (TBDY 2018 16.12.2.9 (aktif durumda δ ≤ 2φ'/3))</w:t>
      </w:r>
    </w:p>
    <w:p>
      <w:pPr>
        <w:pStyle w:val="ListBullet"/>
      </w:pPr>
      <w:r>
        <w:t>Pasif direnç hesaba katılmadı (Kullanıcı/WallSettings; varsayılan 0.5 için doğrulanmış normatif kaynak yok)</w:t>
      </w:r>
    </w:p>
    <w:p>
      <w:pPr>
        <w:pStyle w:val="ListBullet"/>
      </w:pPr>
      <w:r>
        <w:t>Ön ayak üzerindeki doğal zemin ağırlığı ihmal edildi (WallSettings)</w:t>
      </w:r>
    </w:p>
    <w:p>
      <w:pPr>
        <w:pStyle w:val="ListBullet"/>
      </w:pPr>
      <w:r>
        <w:t>Sürşarjın topuk üzerindeki düşey yükü dengeleyici sayılmadı (WallDesignInputs)</w:t>
      </w:r>
    </w:p>
    <w:p>
      <w:pPr>
        <w:pStyle w:val="ListBullet"/>
      </w:pPr>
      <w:r>
        <w:t>Deprem YASS senaryosu seismic; arka derinlik 2 m, ön derinlik 2 m (StructureSoilModel; depth_seismic, yoksa depth_insitu)</w:t>
      </w:r>
    </w:p>
    <w:p>
      <w:pPr>
        <w:pStyle w:val="ListBullet"/>
      </w:pPr>
      <w:r>
        <w:t>k_h=0.4·S_DS/r, |k_v|=0.5·k_h, r=1.5; dinamik itki artımı H_v/2'de (TBDY 2018 Denk. 16.22, Tablo 16.7, 16.12.2.8)</w:t>
      </w:r>
    </w:p>
    <w:p>
      <w:pPr>
        <w:pStyle w:val="ListBullet"/>
      </w:pPr>
      <w:r>
        <w:t>M-O katman bazında; statik su hidrostatiktir; sıvılaşma ve fazla boşluk suyu basıncı hesaplanmaz; drenajsız deprem itkisi durdurulur; β &gt; φ' − ψ için TBDY Denk. 16.24b kullanılır (Mononobe &amp; Matsuo (1929), Okabe (1926); TBDY Denk. 16.24b; E4 kapsam sınırı)</w:t>
      </w:r>
    </w:p>
    <w:p>
      <w:pPr>
        <w:pStyle w:val="ListBullet"/>
      </w:pPr>
      <w:r>
        <w:t>Su altı deprem seçimi: envelope; γ*=γ_sat−γ_w; geçirimsiz tanψ=γ_sat/γ*·kh/(1−kv), geçirimli tanψ=γ/γ*·kh/(1−kv) (γ doğal birim ağırlık); dinamik su kh=0.4·S_DS (r=1). Taban sanal arka düzlemin altıdır; kısmi batıklık katman bazında mühendislik yargısıdır; karışık geçirgenlikte herhangi bir geçirimli katman için tam su yüksekliği bir kez kullanılır (doğrulanmamış mühendislik yaklaşımı); dış serbest su modellenmez. Yöneten seçim durum uyarılarında; dinamik suyun kuvvet ve konumu forces içindedir. (TBDY 2018 16.12.3.2, Denk. 16.26 ve 16.20)</w:t>
      </w:r>
    </w:p>
    <w:p>
      <w:pPr>
        <w:pStyle w:val="ListBullet"/>
      </w:pPr>
      <w:r>
        <w:t>Bishop daireleri taban altından geçer; taşınan ağırlık taban izine eşdeğer yük olarak yayılır; kayma modelinde tek yatay su kotu için ön/arka YASS'ın yükseği alınır; bantlar yatay ve en alt bant sonsuzdur; ön taraftaki taban üstü ince şerit de tutulan taraf bantlarıyla temsil edilir; global dilimlerde k_v uygulanmaz (Bishop (1955); mevcut wall_global_stability yaklaşımı; E4 model varsayımı)</w:t>
      </w:r>
    </w:p>
    <w:p>
      <w:pPr>
        <w:pStyle w:val="Heading3"/>
      </w:pPr>
      <w:r>
        <w:t>Factors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safety.overturning.static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Eksantrisite kriterinden türetilmiş yaklaşık değer; doğrudan kaynak yok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safety.sliding.static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(2026-10-20 karşılaştırma, 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eccentricity.soil.static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FHWA-NHI-06-089 Vol. II, B/6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safety.bearing_capacity.static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FHWA-NHI-06-089 Vol. II, önerilen 3.0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safety.overturning.seismic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safety.sliding.seismic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eccentricity.soil.seismic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  <w:tc>
          <w:tcPr>
            <w:tcW w:type="dxa" w:w="2160"/>
          </w:tcPr>
          <w:p>
            <w:r>
              <w:t>ASD — yaygın uygulama; sismik değerler doğrulanmadı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safety.bearing_capacity.seismic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  <w:tr>
        <w:tc>
          <w:tcPr>
            <w:tcW w:type="dxa" w:w="2160"/>
          </w:tcPr>
          <w:p>
            <w:r>
              <w:t>safety.global_stability.static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(secondary)</w:t>
            </w:r>
          </w:p>
        </w:tc>
        <w:tc>
          <w:tcPr>
            <w:tcW w:type="dxa" w:w="2160"/>
          </w:tcPr>
          <w:p>
            <w:r>
              <w:t>Secondary source</w:t>
            </w:r>
          </w:p>
        </w:tc>
      </w:tr>
      <w:tr>
        <w:tc>
          <w:tcPr>
            <w:tcW w:type="dxa" w:w="2160"/>
          </w:tcPr>
          <w:p>
            <w:r>
              <w:t>safety.global_stability.seismic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Unverified</w:t>
            </w:r>
          </w:p>
        </w:tc>
      </w:tr>
    </w:tbl>
    <w:p/>
    <w:p>
      <w:pPr>
        <w:pStyle w:val="Heading3"/>
      </w:pPr>
      <w:r>
        <w:t>Warnings</w:t>
      </w:r>
    </w:p>
    <w:p>
      <w:pPr>
        <w:pStyle w:val="ListBullet"/>
      </w:pPr>
      <w:r>
        <w:t>Eğimli arka yüzdeki zemin ağırlığı Coulomb itkisine dahildir; ayrıca eklenmedi</w:t>
      </w:r>
    </w:p>
    <w:p>
      <w:pPr>
        <w:pStyle w:val="ListBullet"/>
      </w:pPr>
      <w:r>
        <w:t>Kazı Destek Yapıları Tasarım ve Uygulama Esasları (16.07.2026 değişikliği) ek şartları kontrol edilmelidir; bu belge yazılımda incelenmedi.</w:t>
      </w:r>
    </w:p>
    <w:p>
      <w:pPr>
        <w:pStyle w:val="ListBullet"/>
      </w:pPr>
      <w:r>
        <w:t>Kısmen su altındaki dolgu yönetmelik formüllerinin kapsamı dışındadır; katman bazında mühendislik yargısı uygulandı — sonucu kontrol edin.</w:t>
      </w:r>
    </w:p>
    <w:p>
      <w:pPr>
        <w:pStyle w:val="ListBullet"/>
      </w:pPr>
      <w:r>
        <w:t>Su altındaki dolgu: deprem itkisi TBDY 2018 Denk. 16.26 ile hesaplandı (EN 1998-5 Ek E ile uyumlu); seçim: envelope, yöneten: pervious.</w:t>
      </w:r>
    </w:p>
    <w:p>
      <w:pPr>
        <w:pStyle w:val="ListBullet"/>
      </w:pPr>
      <w:r>
        <w:t>Düşey deprem katsayısı ±kv zarfı uygulandı (TBDY 16.12.2.3); yöneten işaret kontrol bazında detayda belirtilmiştir.</w:t>
      </w:r>
    </w:p>
    <w:p>
      <w:pPr>
        <w:pStyle w:val="ListBullet"/>
      </w:pPr>
      <w:r>
        <w:t>coefficients.py notu: TBDY 2018 16.12.2.2 — boşluk suyu basıncı artışı olabilecek durumlarda r ≤ 1 gerekebilir; r değerini kontrol edin.</w:t>
      </w:r>
    </w:p>
    <w:p>
      <w:pPr>
        <w:pStyle w:val="ListBullet"/>
      </w:pPr>
      <w:r>
        <w:t>Su altındaki dolgu: TBDY Denk. 16.20 dinamik su ve 16.26 r=1 varsayar (water_kh=0.4·S_DS); r&gt;1 ile zemin itkisinin azaltılması mühendis tarafından gerekçelendirilmelidir.</w:t>
      </w:r>
    </w:p>
    <w:p>
      <w:pPr>
        <w:pStyle w:val="Heading1"/>
      </w:pPr>
      <w:r>
        <w:t>Soil classification</w:t>
      </w:r>
    </w:p>
    <w:p>
      <w:pPr>
        <w:pStyle w:val="Heading2"/>
      </w:pPr>
      <w:r>
        <w:t>Robertson SBTn (CPT)</w:t>
      </w:r>
    </w:p>
    <w:p>
      <w:r>
        <w:rPr>
          <w:b/>
        </w:rPr>
        <w:t>QA-CPT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Top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Bottom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Zone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Mean Ic</w:t>
            </w:r>
          </w:p>
        </w:tc>
      </w:tr>
      <w:tr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1.91</w:t>
            </w:r>
          </w:p>
        </w:tc>
      </w:tr>
      <w:tr>
        <w:tc>
          <w:tcPr>
            <w:tcW w:type="dxa" w:w="1728"/>
          </w:tcPr>
          <w:p>
            <w:r>
              <w:t>1.40</w:t>
            </w:r>
          </w:p>
        </w:tc>
        <w:tc>
          <w:tcPr>
            <w:tcW w:type="dxa" w:w="1728"/>
          </w:tcPr>
          <w:p>
            <w:r>
              <w:t>1.45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1.45</w:t>
            </w:r>
          </w:p>
        </w:tc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1.95</w:t>
            </w:r>
          </w:p>
        </w:tc>
      </w:tr>
      <w:tr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3.70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2.08</w:t>
            </w:r>
          </w:p>
        </w:tc>
      </w:tr>
      <w:tr>
        <w:tc>
          <w:tcPr>
            <w:tcW w:type="dxa" w:w="1728"/>
          </w:tcPr>
          <w:p>
            <w:r>
              <w:t>3.70</w:t>
            </w:r>
          </w:p>
        </w:tc>
        <w:tc>
          <w:tcPr>
            <w:tcW w:type="dxa" w:w="1728"/>
          </w:tcPr>
          <w:p>
            <w:r>
              <w:t>3.90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2.02</w:t>
            </w:r>
          </w:p>
        </w:tc>
      </w:tr>
      <w:tr>
        <w:tc>
          <w:tcPr>
            <w:tcW w:type="dxa" w:w="1728"/>
          </w:tcPr>
          <w:p>
            <w:r>
              <w:t>3.90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4.10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2.04</w:t>
            </w:r>
          </w:p>
        </w:tc>
      </w:tr>
      <w:tr>
        <w:tc>
          <w:tcPr>
            <w:tcW w:type="dxa" w:w="1728"/>
          </w:tcPr>
          <w:p>
            <w:r>
              <w:t>4.10</w:t>
            </w:r>
          </w:p>
        </w:tc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</w:tcPr>
          <w:p>
            <w:r>
              <w:t>4.35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2.01</w:t>
            </w:r>
          </w:p>
        </w:tc>
      </w:tr>
      <w:tr>
        <w:tc>
          <w:tcPr>
            <w:tcW w:type="dxa" w:w="1728"/>
          </w:tcPr>
          <w:p>
            <w:r>
              <w:t>4.35</w:t>
            </w:r>
          </w:p>
        </w:tc>
        <w:tc>
          <w:tcPr>
            <w:tcW w:type="dxa" w:w="1728"/>
          </w:tcPr>
          <w:p>
            <w:r>
              <w:t>4.40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2.07</w:t>
            </w:r>
          </w:p>
        </w:tc>
      </w:tr>
      <w:tr>
        <w:tc>
          <w:tcPr>
            <w:tcW w:type="dxa" w:w="1728"/>
          </w:tcPr>
          <w:p>
            <w:r>
              <w:t>4.40</w:t>
            </w:r>
          </w:p>
        </w:tc>
        <w:tc>
          <w:tcPr>
            <w:tcW w:type="dxa" w:w="1728"/>
          </w:tcPr>
          <w:p>
            <w:r>
              <w:t>4.45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2.05</w:t>
            </w:r>
          </w:p>
        </w:tc>
      </w:tr>
      <w:tr>
        <w:tc>
          <w:tcPr>
            <w:tcW w:type="dxa" w:w="1728"/>
          </w:tcPr>
          <w:p>
            <w:r>
              <w:t>4.45</w:t>
            </w:r>
          </w:p>
        </w:tc>
        <w:tc>
          <w:tcPr>
            <w:tcW w:type="dxa" w:w="1728"/>
          </w:tcPr>
          <w:p>
            <w:r>
              <w:t>4.50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2.09</w:t>
            </w:r>
          </w:p>
        </w:tc>
      </w:tr>
      <w:tr>
        <w:tc>
          <w:tcPr>
            <w:tcW w:type="dxa" w:w="1728"/>
          </w:tcPr>
          <w:p>
            <w:r>
              <w:t>4.50</w:t>
            </w:r>
          </w:p>
        </w:tc>
        <w:tc>
          <w:tcPr>
            <w:tcW w:type="dxa" w:w="1728"/>
          </w:tcPr>
          <w:p>
            <w:r>
              <w:t>4.55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2.01</w:t>
            </w:r>
          </w:p>
        </w:tc>
      </w:tr>
      <w:tr>
        <w:tc>
          <w:tcPr>
            <w:tcW w:type="dxa" w:w="1728"/>
          </w:tcPr>
          <w:p>
            <w:r>
              <w:t>4.55</w:t>
            </w:r>
          </w:p>
        </w:tc>
        <w:tc>
          <w:tcPr>
            <w:tcW w:type="dxa" w:w="1728"/>
          </w:tcPr>
          <w:p>
            <w:r>
              <w:t>4.60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</w:tr>
      <w:tr>
        <w:tc>
          <w:tcPr>
            <w:tcW w:type="dxa" w:w="1728"/>
          </w:tcPr>
          <w:p>
            <w:r>
              <w:t>4.60</w:t>
            </w:r>
          </w:p>
        </w:tc>
        <w:tc>
          <w:tcPr>
            <w:tcW w:type="dxa" w:w="1728"/>
          </w:tcPr>
          <w:p>
            <w:r>
              <w:t>4.65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2.02</w:t>
            </w:r>
          </w:p>
        </w:tc>
      </w:tr>
      <w:tr>
        <w:tc>
          <w:tcPr>
            <w:tcW w:type="dxa" w:w="1728"/>
          </w:tcPr>
          <w:p>
            <w:r>
              <w:t>4.65</w:t>
            </w:r>
          </w:p>
        </w:tc>
        <w:tc>
          <w:tcPr>
            <w:tcW w:type="dxa" w:w="1728"/>
          </w:tcPr>
          <w:p>
            <w:r>
              <w:t>4.75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2.08</w:t>
            </w:r>
          </w:p>
        </w:tc>
      </w:tr>
      <w:tr>
        <w:tc>
          <w:tcPr>
            <w:tcW w:type="dxa" w:w="1728"/>
          </w:tcPr>
          <w:p>
            <w:r>
              <w:t>4.75</w:t>
            </w:r>
          </w:p>
        </w:tc>
        <w:tc>
          <w:tcPr>
            <w:tcW w:type="dxa" w:w="1728"/>
          </w:tcPr>
          <w:p>
            <w:r>
              <w:t>4.80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2.04</w:t>
            </w:r>
          </w:p>
        </w:tc>
      </w:tr>
      <w:tr>
        <w:tc>
          <w:tcPr>
            <w:tcW w:type="dxa" w:w="1728"/>
          </w:tcPr>
          <w:p>
            <w:r>
              <w:t>4.80</w:t>
            </w:r>
          </w:p>
        </w:tc>
        <w:tc>
          <w:tcPr>
            <w:tcW w:type="dxa" w:w="1728"/>
          </w:tcPr>
          <w:p>
            <w:r>
              <w:t>4.85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2.12</w:t>
            </w:r>
          </w:p>
        </w:tc>
      </w:tr>
      <w:tr>
        <w:tc>
          <w:tcPr>
            <w:tcW w:type="dxa" w:w="1728"/>
          </w:tcPr>
          <w:p>
            <w:r>
              <w:t>4.85</w:t>
            </w:r>
          </w:p>
        </w:tc>
        <w:tc>
          <w:tcPr>
            <w:tcW w:type="dxa" w:w="1728"/>
          </w:tcPr>
          <w:p>
            <w:r>
              <w:t>4.90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2.01</w:t>
            </w:r>
          </w:p>
        </w:tc>
      </w:tr>
      <w:tr>
        <w:tc>
          <w:tcPr>
            <w:tcW w:type="dxa" w:w="1728"/>
          </w:tcPr>
          <w:p>
            <w:r>
              <w:t>4.90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2.10</w:t>
            </w:r>
          </w:p>
        </w:tc>
      </w:tr>
      <w:tr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5.05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2.05</w:t>
            </w:r>
          </w:p>
        </w:tc>
      </w:tr>
      <w:tr>
        <w:tc>
          <w:tcPr>
            <w:tcW w:type="dxa" w:w="1728"/>
          </w:tcPr>
          <w:p>
            <w:r>
              <w:t>5.05</w:t>
            </w:r>
          </w:p>
        </w:tc>
        <w:tc>
          <w:tcPr>
            <w:tcW w:type="dxa" w:w="1728"/>
          </w:tcPr>
          <w:p>
            <w:r>
              <w:t>5.35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2.10</w:t>
            </w:r>
          </w:p>
        </w:tc>
      </w:tr>
      <w:tr>
        <w:tc>
          <w:tcPr>
            <w:tcW w:type="dxa" w:w="1728"/>
          </w:tcPr>
          <w:p>
            <w:r>
              <w:t>5.35</w:t>
            </w:r>
          </w:p>
        </w:tc>
        <w:tc>
          <w:tcPr>
            <w:tcW w:type="dxa" w:w="1728"/>
          </w:tcPr>
          <w:p>
            <w:r>
              <w:t>5.40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2.04</w:t>
            </w:r>
          </w:p>
        </w:tc>
      </w:tr>
      <w:tr>
        <w:tc>
          <w:tcPr>
            <w:tcW w:type="dxa" w:w="1728"/>
          </w:tcPr>
          <w:p>
            <w:r>
              <w:t>5.40</w:t>
            </w:r>
          </w:p>
        </w:tc>
        <w:tc>
          <w:tcPr>
            <w:tcW w:type="dxa" w:w="1728"/>
          </w:tcPr>
          <w:p>
            <w:r>
              <w:t>5.75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2.09</w:t>
            </w:r>
          </w:p>
        </w:tc>
      </w:tr>
      <w:tr>
        <w:tc>
          <w:tcPr>
            <w:tcW w:type="dxa" w:w="1728"/>
          </w:tcPr>
          <w:p>
            <w:r>
              <w:t>5.75</w:t>
            </w:r>
          </w:p>
        </w:tc>
        <w:tc>
          <w:tcPr>
            <w:tcW w:type="dxa" w:w="1728"/>
          </w:tcPr>
          <w:p>
            <w:r>
              <w:t>5.80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2.05</w:t>
            </w:r>
          </w:p>
        </w:tc>
      </w:tr>
      <w:tr>
        <w:tc>
          <w:tcPr>
            <w:tcW w:type="dxa" w:w="1728"/>
          </w:tcPr>
          <w:p>
            <w:r>
              <w:t>5.80</w:t>
            </w:r>
          </w:p>
        </w:tc>
        <w:tc>
          <w:tcPr>
            <w:tcW w:type="dxa" w:w="1728"/>
          </w:tcPr>
          <w:p>
            <w:r>
              <w:t>6.00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Sand mixtures - silty sand to sandy silt</w:t>
            </w:r>
          </w:p>
        </w:tc>
        <w:tc>
          <w:tcPr>
            <w:tcW w:type="dxa" w:w="1728"/>
          </w:tcPr>
          <w:p>
            <w:r>
              <w:t>2.12</w:t>
            </w:r>
          </w:p>
        </w:tc>
      </w:tr>
      <w:tr>
        <w:tc>
          <w:tcPr>
            <w:tcW w:type="dxa" w:w="1728"/>
          </w:tcPr>
          <w:p>
            <w:r>
              <w:t>6.00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Clays - silty clay to clay</w:t>
            </w:r>
          </w:p>
        </w:tc>
        <w:tc>
          <w:tcPr>
            <w:tcW w:type="dxa" w:w="1728"/>
          </w:tcPr>
          <w:p>
            <w:r>
              <w:t>3.36</w:t>
            </w:r>
          </w:p>
        </w:tc>
      </w:tr>
      <w:tr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15.05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Sands - clean sand to silty sand</w:t>
            </w:r>
          </w:p>
        </w:tc>
        <w:tc>
          <w:tcPr>
            <w:tcW w:type="dxa" w:w="1728"/>
          </w:tcPr>
          <w:p>
            <w:r>
              <w:t>1.48</w:t>
            </w:r>
          </w:p>
        </w:tc>
      </w:tr>
    </w:tbl>
    <w:p/>
    <w:p>
      <w:pPr>
        <w:pStyle w:val="Heading1"/>
      </w:pPr>
      <w:r>
        <w:t>Liquefaction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Soil profile</w:t>
            </w:r>
          </w:p>
        </w:tc>
        <w:tc>
          <w:tcPr>
            <w:tcW w:type="dxa" w:w="4320"/>
          </w:tcPr>
          <w:p>
            <w:r>
              <w:t>QA Kum 0-40m (kaynak test)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Youd et al. (2001)</w:t>
            </w:r>
          </w:p>
        </w:tc>
      </w:tr>
      <w:tr>
        <w:tc>
          <w:tcPr>
            <w:tcW w:type="dxa" w:w="4320"/>
          </w:tcPr>
          <w:p>
            <w:r>
              <w:t>amax [g]</w:t>
            </w:r>
          </w:p>
        </w:tc>
        <w:tc>
          <w:tcPr>
            <w:tcW w:type="dxa" w:w="4320"/>
          </w:tcPr>
          <w:p>
            <w:r>
              <w:t>0.400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Target FS</w:t>
            </w:r>
          </w:p>
        </w:tc>
        <w:tc>
          <w:tcPr>
            <w:tcW w:type="dxa" w:w="4320"/>
          </w:tcPr>
          <w:p>
            <w:r>
              <w:t>1.10</w:t>
            </w:r>
          </w:p>
        </w:tc>
      </w:tr>
      <w:tr>
        <w:tc>
          <w:tcPr>
            <w:tcW w:type="dxa" w:w="4320"/>
          </w:tcPr>
          <w:p>
            <w:r>
              <w:t>Seismic GWT [m]</w:t>
            </w:r>
          </w:p>
        </w:tc>
        <w:tc>
          <w:tcPr>
            <w:tcW w:type="dxa" w:w="4320"/>
          </w:tcPr>
          <w:p>
            <w:r>
              <w:t>3.00</w:t>
            </w:r>
          </w:p>
        </w:tc>
      </w:tr>
      <w:tr>
        <w:tc>
          <w:tcPr>
            <w:tcW w:type="dxa" w:w="4320"/>
          </w:tcPr>
          <w:p>
            <w:r>
              <w:t>Default FC [%]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Sounding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Minimum FS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Depth [m]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Liquefiable points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Marginal points</w:t>
            </w:r>
          </w:p>
        </w:tc>
      </w:tr>
      <w:tr>
        <w:tc>
          <w:tcPr>
            <w:tcW w:type="dxa" w:w="1728"/>
          </w:tcPr>
          <w:p>
            <w:r>
              <w:t>QA-SPT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7.50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QA-CPT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5.85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3"/>
      </w:pPr>
      <w:r>
        <w:t>Warnings</w:t>
      </w:r>
    </w:p>
    <w:p>
      <w:pPr>
        <w:pStyle w:val="ListBullet"/>
      </w:pPr>
      <w:r>
        <w:t>QA-SPT: Default FC = 5.0% used at depth(s) 1.5, 3, 4.5, 6, 7.5, 9, 10.5, 12, 13.5 m (no laboratory FC).</w:t>
      </w:r>
    </w:p>
    <w:p>
      <w:pPr>
        <w:pStyle w:val="ListBullet"/>
      </w:pPr>
      <w:r>
        <w:t>QA-SPT: 1 SPT record(s) at refusal; N is a lower bound at depth(s) 13.5 m.</w:t>
      </w:r>
    </w:p>
    <w:p>
      <w:pPr>
        <w:pStyle w:val="ListBullet"/>
      </w:pPr>
      <w:r>
        <w:t>QA-SPT: σ′v0 &gt; 200 kPa: the Liao &amp; Whitman C_N is outside its recommended range.</w:t>
      </w:r>
    </w:p>
    <w:p>
      <w:pPr>
        <w:pStyle w:val="ListBullet"/>
      </w:pPr>
      <w:r>
        <w:t>QA-SPT: Refusal blow counts are lower bounds; their FS is conservative.</w:t>
      </w:r>
    </w:p>
    <w:p>
      <w:pPr>
        <w:pStyle w:val="Heading1"/>
      </w:pPr>
      <w:r>
        <w:t>Anchored wall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Wall type</w:t>
            </w:r>
          </w:p>
        </w:tc>
        <w:tc>
          <w:tcPr>
            <w:tcW w:type="dxa" w:w="4320"/>
          </w:tcPr>
          <w:p>
            <w:r>
              <w:t>Sheet pile</w:t>
            </w:r>
          </w:p>
        </w:tc>
      </w:tr>
      <w:tr>
        <w:tc>
          <w:tcPr>
            <w:tcW w:type="dxa" w:w="4320"/>
          </w:tcPr>
          <w:p>
            <w:r>
              <w:t>Excavation height H (m)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Soil behaviour</w:t>
            </w:r>
          </w:p>
        </w:tc>
        <w:tc>
          <w:tcPr>
            <w:tcW w:type="dxa" w:w="4320"/>
          </w:tcPr>
          <w:p>
            <w:r>
              <w:t>Drained (φ′)</w:t>
            </w:r>
          </w:p>
        </w:tc>
      </w:tr>
      <w:tr>
        <w:tc>
          <w:tcPr>
            <w:tcW w:type="dxa" w:w="4320"/>
          </w:tcPr>
          <w:p>
            <w:r>
              <w:t>Retained ground slope (°)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Surcharge (kPa)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Surcharge basis</w:t>
            </w:r>
          </w:p>
        </w:tc>
        <w:tc>
          <w:tcPr>
            <w:tcW w:type="dxa" w:w="4320"/>
          </w:tcPr>
          <w:p>
            <w:r>
              <w:t>Per horizontal projection</w:t>
            </w:r>
          </w:p>
        </w:tc>
      </w:tr>
      <w:tr>
        <w:tc>
          <w:tcPr>
            <w:tcW w:type="dxa" w:w="4320"/>
          </w:tcPr>
          <w:p>
            <w:r>
              <w:t>Passive factor of safety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Embedment increase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Allowable stress (MPa)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Apparent pressure, hinge method</w:t>
            </w:r>
          </w:p>
        </w:tc>
      </w:tr>
      <w:tr>
        <w:tc>
          <w:tcPr>
            <w:tcW w:type="dxa" w:w="4320"/>
          </w:tcPr>
          <w:p>
            <w:r>
              <w:t>Theoretical embedment D0 (m)</w:t>
            </w:r>
          </w:p>
        </w:tc>
        <w:tc>
          <w:tcPr>
            <w:tcW w:type="dxa" w:w="4320"/>
          </w:tcPr>
          <w:p>
            <w:r>
              <w:t>6.80</w:t>
            </w:r>
          </w:p>
        </w:tc>
      </w:tr>
      <w:tr>
        <w:tc>
          <w:tcPr>
            <w:tcW w:type="dxa" w:w="4320"/>
          </w:tcPr>
          <w:p>
            <w:r>
              <w:t>Design embedment D (m)</w:t>
            </w:r>
          </w:p>
        </w:tc>
        <w:tc>
          <w:tcPr>
            <w:tcW w:type="dxa" w:w="4320"/>
          </w:tcPr>
          <w:p>
            <w:r>
              <w:t>8.16</w:t>
            </w:r>
          </w:p>
        </w:tc>
      </w:tr>
      <w:tr>
        <w:tc>
          <w:tcPr>
            <w:tcW w:type="dxa" w:w="4320"/>
          </w:tcPr>
          <w:p>
            <w:r>
              <w:t>Wall length (m)</w:t>
            </w:r>
          </w:p>
        </w:tc>
        <w:tc>
          <w:tcPr>
            <w:tcW w:type="dxa" w:w="4320"/>
          </w:tcPr>
          <w:p>
            <w:r>
              <w:t>18.16</w:t>
            </w:r>
          </w:p>
        </w:tc>
      </w:tr>
      <w:tr>
        <w:tc>
          <w:tcPr>
            <w:tcW w:type="dxa" w:w="4320"/>
          </w:tcPr>
          <w:p>
            <w:r>
              <w:t>Base reaction R_B (kN/m)</w:t>
            </w:r>
          </w:p>
        </w:tc>
        <w:tc>
          <w:tcPr>
            <w:tcW w:type="dxa" w:w="4320"/>
          </w:tcPr>
          <w:p>
            <w:r>
              <w:t>27.1</w:t>
            </w:r>
          </w:p>
        </w:tc>
      </w:tr>
      <w:tr>
        <w:tc>
          <w:tcPr>
            <w:tcW w:type="dxa" w:w="4320"/>
          </w:tcPr>
          <w:p>
            <w:r>
              <w:t>Max moment (kNm/m)</w:t>
            </w:r>
          </w:p>
        </w:tc>
        <w:tc>
          <w:tcPr>
            <w:tcW w:type="dxa" w:w="4320"/>
          </w:tcPr>
          <w:p>
            <w:r>
              <w:t>274.0</w:t>
            </w:r>
          </w:p>
        </w:tc>
      </w:tr>
      <w:tr>
        <w:tc>
          <w:tcPr>
            <w:tcW w:type="dxa" w:w="4320"/>
          </w:tcPr>
          <w:p>
            <w:r>
              <w:t>Max shear (kN/m)</w:t>
            </w:r>
          </w:p>
        </w:tc>
        <w:tc>
          <w:tcPr>
            <w:tcW w:type="dxa" w:w="4320"/>
          </w:tcPr>
          <w:p>
            <w:r>
              <w:t>87.1</w:t>
            </w:r>
          </w:p>
        </w:tc>
      </w:tr>
      <w:tr>
        <w:tc>
          <w:tcPr>
            <w:tcW w:type="dxa" w:w="4320"/>
          </w:tcPr>
          <w:p>
            <w:r>
              <w:t>Required section modulus (cm³) (cm³/m)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3"/>
      </w:pPr>
      <w:r>
        <w:t>Soil layers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Top [m]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Bottom [m]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γ [kN/m³]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φ' [°]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c' [kPa]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su [kPa]</w:t>
            </w:r>
          </w:p>
        </w:tc>
      </w:tr>
      <w:tr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  <w:tc>
          <w:tcPr>
            <w:tcW w:type="dxa" w:w="1440"/>
          </w:tcPr>
          <w:p>
            <w:r>
              <w:t>18.00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rPr>
          <w:b w:val="0"/>
        </w:rPr>
        <w:t>Apparent pressure envelope (sand): p_max = 45.0 kPa, total thrust 390.0 kN/m.</w:t>
      </w:r>
    </w:p>
    <w:p>
      <w:pPr>
        <w:pStyle w:val="Heading3"/>
      </w:pPr>
      <w:r>
        <w:t>Anchor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Depth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Inclination (°)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Spacing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Horizontal load (kN/m)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Design load T (kN)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Unbonded length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Bond length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Tendon</w:t>
            </w:r>
          </w:p>
        </w:tc>
      </w:tr>
      <w:tr>
        <w:tc>
          <w:tcPr>
            <w:tcW w:type="dxa" w:w="1080"/>
          </w:tcPr>
          <w:p>
            <w:r>
              <w:t>1.50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120.6</w:t>
            </w:r>
          </w:p>
        </w:tc>
        <w:tc>
          <w:tcPr>
            <w:tcW w:type="dxa" w:w="1080"/>
          </w:tcPr>
          <w:p>
            <w:r>
              <w:t>301.6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4.50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126.9</w:t>
            </w:r>
          </w:p>
        </w:tc>
        <w:tc>
          <w:tcPr>
            <w:tcW w:type="dxa" w:w="1080"/>
          </w:tcPr>
          <w:p>
            <w:r>
              <w:t>317.2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7.50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115.4</w:t>
            </w:r>
          </w:p>
        </w:tc>
        <w:tc>
          <w:tcPr>
            <w:tcW w:type="dxa" w:w="1080"/>
          </w:tcPr>
          <w:p>
            <w:r>
              <w:t>288.5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Apparent pressure envelope (sand), level ground: FHWA GEC-4 5.2.4–5.2.6 (sand and stiff clay trapezoid, figures 24 and 27; soft clay figure 23c). The method is empirical.</w:t>
      </w:r>
    </w:p>
    <w:p>
      <w:pPr>
        <w:pStyle w:val="ListBullet"/>
      </w:pPr>
      <w:r>
        <w:t>Anchor loads by the hinge method: hinges at every anchor except the first; bending moments from the same model.</w:t>
      </w:r>
    </w:p>
    <w:p>
      <w:pPr>
        <w:pStyle w:val="ListBullet"/>
      </w:pPr>
      <w:r>
        <w:t>Embedment: moment equilibrium about the toe under the base reaction R_B and the net pressure below the base (passive divided by the given factor of safety; where smaller, the passive pressure from tan φ′ and c′ divided by that factor is used, USACE EM 1110-2-2504 5-2d). This is deeper than the GEC-4 5.5.3 force criterion.</w:t>
      </w:r>
    </w:p>
    <w:p>
      <w:pPr>
        <w:pStyle w:val="ListBullet"/>
      </w:pPr>
      <w:r>
        <w:t>Embedment increase not given: D = D0 (1 + 0.2).</w:t>
      </w:r>
    </w:p>
    <w:p>
      <w:pPr>
        <w:pStyle w:val="ListBullet"/>
      </w:pPr>
      <w:r>
        <w:t>Anchor design inputs not given: anchor loads only, no free or bond length.</w:t>
      </w:r>
    </w:p>
    <w:p>
      <w:pPr>
        <w:pStyle w:val="ListBullet"/>
      </w:pPr>
      <w:r>
        <w:t>No steel or concrete section design: shear and moment demands are reported, M/W is compared with a given stress only.</w:t>
      </w:r>
    </w:p>
    <w:p>
      <w:pPr>
        <w:pStyle w:val="Heading3"/>
      </w:pPr>
      <w:r>
        <w:t>Warnings</w:t>
      </w:r>
    </w:p>
    <w:p>
      <w:pPr>
        <w:pStyle w:val="ListBullet"/>
      </w:pPr>
      <w:r>
        <w:t>External (global) stability and deep-seated (Kranz) failure are not checked. Analyse slip surfaces passing behind and through the anchors separately by limit equilibrium; GEC-4 5.8.3 requires FS ≥ 1.3 (1.5 for critical permanent works).</w:t>
      </w:r>
    </w:p>
    <w:p>
      <w:pPr>
        <w:pStyle w:val="ListBullet"/>
      </w:pPr>
      <w:r>
        <w:t>Embedment comes from moment equilibrium about the toe (deeper than the GEC-4 5.5.3 force criterion, on the safe side). A toe force residual of 257.9 kN/m is not balanced and is not included in the shear maximum; assess it separately for the embedded section.</w:t>
      </w:r>
    </w:p>
    <w:p>
      <w:pPr>
        <w:pStyle w:val="Heading3"/>
      </w:pPr>
      <w:r>
        <w:t>Sources</w:t>
      </w:r>
    </w:p>
    <w:p>
      <w:pPr>
        <w:pStyle w:val="ListBullet"/>
      </w:pPr>
      <w:r>
        <w:t>FHWA GEC-4 (FHWA-IF-99-015) 5.2.4-5.2.6, figures 23, 24, 27-29, eq. 9-12 (apparent earth pressure envelopes)</w:t>
      </w:r>
    </w:p>
    <w:p>
      <w:pPr>
        <w:pStyle w:val="ListBullet"/>
      </w:pPr>
      <w:r>
        <w:t>FHWA GEC-4 (FHWA-IF-99-015) 5.3.3, figures 33-34 (hinge and tributary methods), 5.4.1 (wall moments)</w:t>
      </w:r>
    </w:p>
    <w:p>
      <w:pPr>
        <w:pStyle w:val="ListBullet"/>
      </w:pPr>
      <w:r>
        <w:t>FHWA GEC-4 (FHWA-IF-99-015) 5.5.3 (embedment; passive factor of safety)</w:t>
      </w:r>
    </w:p>
    <w:p>
      <w:pPr>
        <w:pStyle w:val="ListBullet"/>
      </w:pPr>
      <w:r>
        <w:t>FHWA GEC-4 (FHWA-IF-99-015) 5.8.3 (external stability: not analysed, check separately)</w:t>
      </w:r>
    </w:p>
    <w:p>
      <w:pPr>
        <w:pStyle w:val="Heading1"/>
      </w:pPr>
      <w:r>
        <w:t>Ground anchor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Excavation height H (m)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Anchor head depth (m)</w:t>
            </w:r>
          </w:p>
        </w:tc>
        <w:tc>
          <w:tcPr>
            <w:tcW w:type="dxa" w:w="4320"/>
          </w:tcPr>
          <w:p>
            <w:r>
              <w:t>6.25</w:t>
            </w:r>
          </w:p>
        </w:tc>
      </w:tr>
      <w:tr>
        <w:tc>
          <w:tcPr>
            <w:tcW w:type="dxa" w:w="4320"/>
          </w:tcPr>
          <w:p>
            <w:r>
              <w:t>Anchor inclination α (°)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Soil friction angle φ′ (°)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Horizontal load per metre</w:t>
            </w:r>
          </w:p>
        </w:tc>
        <w:tc>
          <w:tcPr>
            <w:tcW w:type="dxa" w:w="4320"/>
          </w:tcPr>
          <w:p>
            <w:r>
              <w:t>172.0</w:t>
            </w:r>
          </w:p>
        </w:tc>
      </w:tr>
      <w:tr>
        <w:tc>
          <w:tcPr>
            <w:tcW w:type="dxa" w:w="4320"/>
          </w:tcPr>
          <w:p>
            <w:r>
              <w:t>Anchor spacing</w:t>
            </w:r>
          </w:p>
        </w:tc>
        <w:tc>
          <w:tcPr>
            <w:tcW w:type="dxa" w:w="4320"/>
          </w:tcPr>
          <w:p>
            <w:r>
              <w:t>2.50</w:t>
            </w:r>
          </w:p>
        </w:tc>
      </w:tr>
      <w:tr>
        <w:tc>
          <w:tcPr>
            <w:tcW w:type="dxa" w:w="4320"/>
          </w:tcPr>
          <w:p>
            <w:r>
              <w:t>Factor of safety FS (bond)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Load transfer used (kN/m)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Lock-off load ratio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Test load factor</w:t>
            </w:r>
          </w:p>
        </w:tc>
        <w:tc>
          <w:tcPr>
            <w:tcW w:type="dxa" w:w="4320"/>
          </w:tcPr>
          <w:p>
            <w:r>
              <w:t>1.33</w:t>
            </w:r>
          </w:p>
        </w:tc>
      </w:tr>
      <w:tr>
        <w:tc>
          <w:tcPr>
            <w:tcW w:type="dxa" w:w="4320"/>
          </w:tcPr>
          <w:p>
            <w:r>
              <w:t>Design load limit (× SMTS)</w:t>
            </w:r>
          </w:p>
        </w:tc>
        <w:tc>
          <w:tcPr>
            <w:tcW w:type="dxa" w:w="4320"/>
          </w:tcPr>
          <w:p>
            <w:r>
              <w:t>0.60</w:t>
            </w:r>
          </w:p>
        </w:tc>
      </w:tr>
      <w:tr>
        <w:tc>
          <w:tcPr>
            <w:tcW w:type="dxa" w:w="4320"/>
          </w:tcPr>
          <w:p>
            <w:r>
              <w:t>Lock-off limit (× SMTS)</w:t>
            </w:r>
          </w:p>
        </w:tc>
        <w:tc>
          <w:tcPr>
            <w:tcW w:type="dxa" w:w="4320"/>
          </w:tcPr>
          <w:p>
            <w:r>
              <w:t>0.70</w:t>
            </w:r>
          </w:p>
        </w:tc>
      </w:tr>
      <w:tr>
        <w:tc>
          <w:tcPr>
            <w:tcW w:type="dxa" w:w="4320"/>
          </w:tcPr>
          <w:p>
            <w:r>
              <w:t>Test load limit (× SMTS)</w:t>
            </w:r>
          </w:p>
        </w:tc>
        <w:tc>
          <w:tcPr>
            <w:tcW w:type="dxa" w:w="4320"/>
          </w:tcPr>
          <w:p>
            <w:r>
              <w:t>0.80</w:t>
            </w:r>
          </w:p>
        </w:tc>
      </w:tr>
      <w:tr>
        <w:tc>
          <w:tcPr>
            <w:tcW w:type="dxa" w:w="4320"/>
          </w:tcPr>
          <w:p>
            <w:r>
              <w:t>Tendon type</w:t>
            </w:r>
          </w:p>
        </w:tc>
        <w:tc>
          <w:tcPr>
            <w:tcW w:type="dxa" w:w="4320"/>
          </w:tcPr>
          <w:p>
            <w:r>
              <w:t>Strand</w:t>
            </w:r>
          </w:p>
        </w:tc>
      </w:tr>
      <w:tr>
        <w:tc>
          <w:tcPr>
            <w:tcW w:type="dxa" w:w="4320"/>
          </w:tcPr>
          <w:p>
            <w:r>
              <w:t>Anchor ground</w:t>
            </w:r>
          </w:p>
        </w:tc>
        <w:tc>
          <w:tcPr>
            <w:tcW w:type="dxa" w:w="4320"/>
          </w:tcPr>
          <w:p>
            <w:r>
              <w:t>Soil</w:t>
            </w:r>
          </w:p>
        </w:tc>
      </w:tr>
      <w:tr>
        <w:tc>
          <w:tcPr>
            <w:tcW w:type="dxa" w:w="4320"/>
          </w:tcPr>
          <w:p>
            <w:r>
              <w:t>Bond start behind wedge (m)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Source of the bond value</w:t>
            </w:r>
          </w:p>
        </w:tc>
        <w:tc>
          <w:tcPr>
            <w:tcW w:type="dxa" w:w="4320"/>
          </w:tcPr>
          <w:p>
            <w:r>
              <w:t>QA: tests/api/test_anchored_wall_api.py BODY</w:t>
            </w:r>
          </w:p>
        </w:tc>
      </w:tr>
      <w:tr>
        <w:tc>
          <w:tcPr>
            <w:tcW w:type="dxa" w:w="4320"/>
          </w:tcPr>
          <w:p>
            <w:r>
              <w:t>Design load T (kN)</w:t>
            </w:r>
          </w:p>
        </w:tc>
        <w:tc>
          <w:tcPr>
            <w:tcW w:type="dxa" w:w="4320"/>
          </w:tcPr>
          <w:p>
            <w:r>
              <w:t>445.2</w:t>
            </w:r>
          </w:p>
        </w:tc>
      </w:tr>
      <w:tr>
        <w:tc>
          <w:tcPr>
            <w:tcW w:type="dxa" w:w="4320"/>
          </w:tcPr>
          <w:p>
            <w:r>
              <w:t>Vertical component T_v (kN)</w:t>
            </w:r>
          </w:p>
        </w:tc>
        <w:tc>
          <w:tcPr>
            <w:tcW w:type="dxa" w:w="4320"/>
          </w:tcPr>
          <w:p>
            <w:r>
              <w:t>115.2</w:t>
            </w:r>
          </w:p>
        </w:tc>
      </w:tr>
      <w:tr>
        <w:tc>
          <w:tcPr>
            <w:tcW w:type="dxa" w:w="4320"/>
          </w:tcPr>
          <w:p>
            <w:r>
              <w:t>Lock-off load (kN)</w:t>
            </w:r>
          </w:p>
        </w:tc>
        <w:tc>
          <w:tcPr>
            <w:tcW w:type="dxa" w:w="4320"/>
          </w:tcPr>
          <w:p>
            <w:r>
              <w:t>445.2</w:t>
            </w:r>
          </w:p>
        </w:tc>
      </w:tr>
      <w:tr>
        <w:tc>
          <w:tcPr>
            <w:tcW w:type="dxa" w:w="4320"/>
          </w:tcPr>
          <w:p>
            <w:r>
              <w:t>Maximum test load (kN)</w:t>
            </w:r>
          </w:p>
        </w:tc>
        <w:tc>
          <w:tcPr>
            <w:tcW w:type="dxa" w:w="4320"/>
          </w:tcPr>
          <w:p>
            <w:r>
              <w:t>592.1</w:t>
            </w:r>
          </w:p>
        </w:tc>
      </w:tr>
      <w:tr>
        <w:tc>
          <w:tcPr>
            <w:tcW w:type="dxa" w:w="4320"/>
          </w:tcPr>
          <w:p>
            <w:r>
              <w:t>Unbonded length (m)</w:t>
            </w:r>
          </w:p>
        </w:tc>
        <w:tc>
          <w:tcPr>
            <w:tcW w:type="dxa" w:w="4320"/>
          </w:tcPr>
          <w:p>
            <w:r>
              <w:t>4.50</w:t>
            </w:r>
          </w:p>
        </w:tc>
      </w:tr>
      <w:tr>
        <w:tc>
          <w:tcPr>
            <w:tcW w:type="dxa" w:w="4320"/>
          </w:tcPr>
          <w:p>
            <w:r>
              <w:t>Bond length (m)</w:t>
            </w:r>
          </w:p>
        </w:tc>
        <w:tc>
          <w:tcPr>
            <w:tcW w:type="dxa" w:w="4320"/>
          </w:tcPr>
          <w:p>
            <w:r>
              <w:t>8.90</w:t>
            </w:r>
          </w:p>
        </w:tc>
      </w:tr>
      <w:tr>
        <w:tc>
          <w:tcPr>
            <w:tcW w:type="dxa" w:w="4320"/>
          </w:tcPr>
          <w:p>
            <w:r>
              <w:t>Total length (m)</w:t>
            </w:r>
          </w:p>
        </w:tc>
        <w:tc>
          <w:tcPr>
            <w:tcW w:type="dxa" w:w="4320"/>
          </w:tcPr>
          <w:p>
            <w:r>
              <w:t>13.40</w:t>
            </w:r>
          </w:p>
        </w:tc>
      </w:tr>
      <w:tr>
        <w:tc>
          <w:tcPr>
            <w:tcW w:type="dxa" w:w="4320"/>
          </w:tcPr>
          <w:p>
            <w:r>
              <w:t>Factor of safety FS (bond)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Load transfer used (kN/m)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Tendon</w:t>
            </w:r>
          </w:p>
        </w:tc>
        <w:tc>
          <w:tcPr>
            <w:tcW w:type="dxa" w:w="4320"/>
          </w:tcPr>
          <w:p>
            <w:r>
              <w:t>3 × 15 mm strand, ASTM A416 Gr 270 (metric 1860) (FHWA GEC-4 (FHWA-IF-99-015) Table 10, p. 78 (1 strand))</w:t>
            </w:r>
          </w:p>
        </w:tc>
      </w:tr>
      <w:tr>
        <w:tc>
          <w:tcPr>
            <w:tcW w:type="dxa" w:w="4320"/>
          </w:tcPr>
          <w:p>
            <w:r>
              <w:t>Tendon capacity SMTS (kN)</w:t>
            </w:r>
          </w:p>
        </w:tc>
        <w:tc>
          <w:tcPr>
            <w:tcW w:type="dxa" w:w="4320"/>
          </w:tcPr>
          <w:p>
            <w:r>
              <w:t>782.1</w:t>
            </w:r>
          </w:p>
        </w:tc>
      </w:tr>
      <w:tr>
        <w:tc>
          <w:tcPr>
            <w:tcW w:type="dxa" w:w="4320"/>
          </w:tcPr>
          <w:p>
            <w:r>
              <w:t>Design load / SMTS</w:t>
            </w:r>
          </w:p>
        </w:tc>
        <w:tc>
          <w:tcPr>
            <w:tcW w:type="dxa" w:w="4320"/>
          </w:tcPr>
          <w:p>
            <w:r>
              <w:t>0.57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Demand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Limit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Design load ≤ tendon limit</w:t>
            </w:r>
          </w:p>
        </w:tc>
        <w:tc>
          <w:tcPr>
            <w:tcW w:type="dxa" w:w="2160"/>
          </w:tcPr>
          <w:p>
            <w:r>
              <w:t>445.17</w:t>
            </w:r>
          </w:p>
        </w:tc>
        <w:tc>
          <w:tcPr>
            <w:tcW w:type="dxa" w:w="2160"/>
          </w:tcPr>
          <w:p>
            <w:r>
              <w:t>469.26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Lock-off load ≤ tendon limit</w:t>
            </w:r>
          </w:p>
        </w:tc>
        <w:tc>
          <w:tcPr>
            <w:tcW w:type="dxa" w:w="2160"/>
          </w:tcPr>
          <w:p>
            <w:r>
              <w:t>445.17</w:t>
            </w:r>
          </w:p>
        </w:tc>
        <w:tc>
          <w:tcPr>
            <w:tcW w:type="dxa" w:w="2160"/>
          </w:tcPr>
          <w:p>
            <w:r>
              <w:t>547.47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Test load ≤ tendon limit</w:t>
            </w:r>
          </w:p>
        </w:tc>
        <w:tc>
          <w:tcPr>
            <w:tcW w:type="dxa" w:w="2160"/>
          </w:tcPr>
          <w:p>
            <w:r>
              <w:t>592.07</w:t>
            </w:r>
          </w:p>
        </w:tc>
        <w:tc>
          <w:tcPr>
            <w:tcW w:type="dxa" w:w="2160"/>
          </w:tcPr>
          <w:p>
            <w:r>
              <w:t>625.68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Minimum cover over the bond zone centre</w:t>
            </w:r>
          </w:p>
        </w:tc>
        <w:tc>
          <w:tcPr>
            <w:tcW w:type="dxa" w:w="2160"/>
          </w:tcPr>
          <w:p>
            <w:r>
              <w:t>4.50</w:t>
            </w:r>
          </w:p>
        </w:tc>
        <w:tc>
          <w:tcPr>
            <w:tcW w:type="dxa" w:w="2160"/>
          </w:tcPr>
          <w:p>
            <w:r>
              <w:t>8.57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p>
      <w:pPr>
        <w:pStyle w:val="Heading3"/>
      </w:pPr>
      <w:r>
        <w:t>Assumptions</w:t>
      </w:r>
    </w:p>
    <w:p>
      <w:pPr>
        <w:pStyle w:val="ListBullet"/>
      </w:pPr>
      <w:r>
        <w:t>The bond zone starts 2.0 m beyond the failure surface, measured normal to the surface (GEC-4 figure 37a: χ = 1.5 m or 0.2H, whichever is greater).</w:t>
      </w:r>
    </w:p>
    <w:p>
      <w:pPr>
        <w:pStyle w:val="ListBullet"/>
      </w:pPr>
      <w:r>
        <w:t>Minimum unbonded length 4.5 m assumed (strand) (GEC-4 5.3.4).</w:t>
      </w:r>
    </w:p>
    <w:p>
      <w:pPr>
        <w:pStyle w:val="ListBullet"/>
      </w:pPr>
      <w:r>
        <w:t>The failure surface starts at the excavation base corner (GEC-4 5.3.2).</w:t>
      </w:r>
    </w:p>
    <w:p>
      <w:pPr>
        <w:pStyle w:val="ListBullet"/>
      </w:pPr>
      <w:r>
        <w:t>Level retained ground and a vertical wall face are assumed; sloping ground is not supported yet.</w:t>
      </w:r>
    </w:p>
    <w:p>
      <w:pPr>
        <w:pStyle w:val="ListBullet"/>
      </w:pPr>
      <w:r>
        <w:t>Maximum test load = 1.33 × design load (GEC-4 pp. 75-77).</w:t>
      </w:r>
    </w:p>
    <w:p>
      <w:pPr>
        <w:pStyle w:val="ListBullet"/>
      </w:pPr>
      <w:r>
        <w:t>Tendon limits 0.6 / 0.7 / 0.8 SMTS (design / lock-off / test), GEC-4 p. 77.</w:t>
      </w:r>
    </w:p>
    <w:p>
      <w:pPr>
        <w:pStyle w:val="ListBullet"/>
      </w:pPr>
      <w:r>
        <w:t>Load transfer value source: QA: tests/api/test_anchored_wall_api.py BODY (preliminary design; verify by anchor tests).</w:t>
      </w:r>
    </w:p>
    <w:p>
      <w:pPr>
        <w:pStyle w:val="ListBullet"/>
      </w:pPr>
      <w:r>
        <w:t>Minimum bond length 4.5 m (soil, strand) applied (GEC-4 appendix E, 3B).</w:t>
      </w:r>
    </w:p>
    <w:p>
      <w:pPr>
        <w:pStyle w:val="Heading3"/>
      </w:pPr>
      <w:r>
        <w:t>Sources</w:t>
      </w:r>
    </w:p>
    <w:p>
      <w:pPr>
        <w:pStyle w:val="ListBullet"/>
      </w:pPr>
      <w:r>
        <w:t>FHWA GEC-4 (FHWA-IF-99-015) sections 5.3.2-5.3.4, 5.3.6-5.3.8, fig. 37 (lengths, spacing, tendon limits)</w:t>
      </w:r>
    </w:p>
    <w:p>
      <w:pPr>
        <w:pStyle w:val="ListBullet"/>
      </w:pPr>
      <w:r>
        <w:t>FHWA GEC-4 (FHWA-IF-99-015) appendix E part 3B, p. E-15 (minimum bond length)</w:t>
      </w:r>
    </w:p>
    <w:p>
      <w:pPr>
        <w:pStyle w:val="ListBullet"/>
      </w:pPr>
      <w:r>
        <w:t>FHWA GEC-4 (FHWA-IF-99-015) Eq. 19-21, p. 66-67 (anchor load)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