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E75E" w14:textId="77777777" w:rsidR="0038585E" w:rsidRDefault="0038585E">
      <w:pPr>
        <w:spacing w:before="80" w:after="80"/>
      </w:pPr>
    </w:p>
    <w:p w14:paraId="4F90CA6D" w14:textId="77777777" w:rsidR="0038585E" w:rsidRDefault="00000000">
      <w:pPr>
        <w:spacing w:after="80"/>
        <w:jc w:val="center"/>
      </w:pPr>
      <w:r>
        <w:rPr>
          <w:color w:val="94A3B8"/>
          <w:sz w:val="24"/>
          <w:szCs w:val="24"/>
        </w:rPr>
        <w:t>2026 IxT Case Study</w:t>
      </w:r>
    </w:p>
    <w:p w14:paraId="00B2AA2B" w14:textId="77777777" w:rsidR="0038585E" w:rsidRDefault="00000000">
      <w:pPr>
        <w:pBdr>
          <w:bottom w:val="single" w:sz="12" w:space="8" w:color="1B2A4A"/>
        </w:pBdr>
        <w:spacing w:before="80" w:after="240"/>
        <w:jc w:val="center"/>
      </w:pPr>
      <w:r>
        <w:rPr>
          <w:b/>
          <w:bCs/>
          <w:color w:val="1B2A4A"/>
          <w:sz w:val="52"/>
          <w:szCs w:val="52"/>
        </w:rPr>
        <w:t>Belirsizlik Ortamında Bireysel Yatırım Kararları</w:t>
      </w:r>
    </w:p>
    <w:p w14:paraId="6136DCAE" w14:textId="77777777" w:rsidR="0038585E" w:rsidRDefault="00000000">
      <w:pPr>
        <w:spacing w:before="200" w:after="80"/>
        <w:jc w:val="center"/>
      </w:pPr>
      <w:r>
        <w:rPr>
          <w:b/>
          <w:bCs/>
          <w:color w:val="2563EB"/>
          <w:sz w:val="32"/>
          <w:szCs w:val="32"/>
        </w:rPr>
        <w:t>Portfolio Decision Engine — İstatistiksel Karar Motoru</w:t>
      </w:r>
    </w:p>
    <w:p w14:paraId="09041C79" w14:textId="26999BB4" w:rsidR="0093685D" w:rsidRDefault="00000000" w:rsidP="0093685D">
      <w:pPr>
        <w:spacing w:before="80" w:after="80"/>
        <w:jc w:val="center"/>
        <w:rPr>
          <w:i/>
          <w:iCs/>
          <w:color w:val="0F766E"/>
          <w:sz w:val="26"/>
          <w:szCs w:val="26"/>
        </w:rPr>
      </w:pPr>
      <w:r>
        <w:rPr>
          <w:i/>
          <w:iCs/>
          <w:color w:val="0F766E"/>
          <w:sz w:val="26"/>
          <w:szCs w:val="26"/>
        </w:rPr>
        <w:t>Veri Odaklı, Dinamik Portföy Yönetim Çerçevesi</w:t>
      </w:r>
    </w:p>
    <w:p w14:paraId="2A0C3C0E" w14:textId="77777777" w:rsidR="008D2D61" w:rsidRPr="0093685D" w:rsidRDefault="008D2D61" w:rsidP="0093685D">
      <w:pPr>
        <w:spacing w:before="80" w:after="80"/>
        <w:jc w:val="center"/>
      </w:pPr>
    </w:p>
    <w:p w14:paraId="7DAE871D" w14:textId="1030437C" w:rsidR="0038585E" w:rsidRDefault="0093685D" w:rsidP="0093685D">
      <w:pPr>
        <w:spacing w:before="80" w:after="80"/>
        <w:jc w:val="center"/>
        <w:rPr>
          <w:b/>
          <w:bCs/>
        </w:rPr>
      </w:pPr>
      <w:r w:rsidRPr="0093685D">
        <w:rPr>
          <w:b/>
          <w:bCs/>
        </w:rPr>
        <w:t>UMUT UYGUR</w:t>
      </w:r>
    </w:p>
    <w:p w14:paraId="30D16A24" w14:textId="77777777" w:rsidR="008D2D61" w:rsidRPr="0093685D" w:rsidRDefault="008D2D61" w:rsidP="0093685D">
      <w:pPr>
        <w:spacing w:before="80" w:after="80"/>
        <w:jc w:val="center"/>
        <w:rPr>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13"/>
        <w:gridCol w:w="2200"/>
        <w:gridCol w:w="2313"/>
      </w:tblGrid>
      <w:tr w:rsidR="0038585E" w14:paraId="1B8295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B826217" w14:textId="77777777" w:rsidR="0038585E" w:rsidRDefault="00000000">
            <w:r>
              <w:rPr>
                <w:b/>
                <w:bCs/>
                <w:color w:val="475569"/>
                <w:sz w:val="20"/>
                <w:szCs w:val="20"/>
              </w:rPr>
              <w:t>Tarih</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43F9DE41" w14:textId="77777777" w:rsidR="0038585E" w:rsidRDefault="00000000">
            <w:r>
              <w:rPr>
                <w:color w:val="0F172A"/>
              </w:rPr>
              <w:t>29 Mart 2026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3D02B8B" w14:textId="77777777" w:rsidR="0038585E" w:rsidRDefault="00000000">
            <w:r>
              <w:rPr>
                <w:b/>
                <w:bCs/>
                <w:color w:val="475569"/>
                <w:sz w:val="20"/>
                <w:szCs w:val="20"/>
              </w:rPr>
              <w:t>Versiyon</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44235BB9" w14:textId="77777777" w:rsidR="0038585E" w:rsidRDefault="00000000">
            <w:r>
              <w:rPr>
                <w:color w:val="0F172A"/>
              </w:rPr>
              <w:t>v6 — İstatistiksel Karar Motoru</w:t>
            </w:r>
          </w:p>
        </w:tc>
      </w:tr>
      <w:tr w:rsidR="0038585E" w14:paraId="075C732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B9E2E67" w14:textId="77777777" w:rsidR="0038585E" w:rsidRDefault="00000000">
            <w:r>
              <w:rPr>
                <w:b/>
                <w:bCs/>
                <w:color w:val="475569"/>
                <w:sz w:val="20"/>
                <w:szCs w:val="20"/>
              </w:rPr>
              <w:t>Kapsam</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7E671535" w14:textId="77777777" w:rsidR="0038585E" w:rsidRDefault="00000000">
            <w:r>
              <w:rPr>
                <w:color w:val="0F172A"/>
              </w:rPr>
              <w:t>Türkiye Bireysel Yatırımcı</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3A592C1" w14:textId="77777777" w:rsidR="0038585E" w:rsidRDefault="00000000">
            <w:r>
              <w:rPr>
                <w:b/>
                <w:bCs/>
                <w:color w:val="475569"/>
                <w:sz w:val="20"/>
                <w:szCs w:val="20"/>
              </w:rPr>
              <w:t>Zaman Ufku</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11FBE3BD" w14:textId="77777777" w:rsidR="0038585E" w:rsidRDefault="00000000">
            <w:r>
              <w:rPr>
                <w:color w:val="0F172A"/>
              </w:rPr>
              <w:t>3–5 Yıl</w:t>
            </w:r>
          </w:p>
        </w:tc>
      </w:tr>
      <w:tr w:rsidR="0038585E" w14:paraId="6F43FBF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0BB2A97" w14:textId="77777777" w:rsidR="0038585E" w:rsidRDefault="00000000">
            <w:r>
              <w:rPr>
                <w:b/>
                <w:bCs/>
                <w:color w:val="475569"/>
                <w:sz w:val="20"/>
                <w:szCs w:val="20"/>
              </w:rPr>
              <w:t>Veri Kaynakları</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275DA0E6" w14:textId="77777777" w:rsidR="0038585E" w:rsidRDefault="00000000">
            <w:r>
              <w:rPr>
                <w:color w:val="0F172A"/>
              </w:rPr>
              <w:t>TCMB, EVDS, FRED, Yahoo Finance, Investing.com</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DF25A51" w14:textId="77777777" w:rsidR="0038585E" w:rsidRDefault="00000000">
            <w:r>
              <w:rPr>
                <w:b/>
                <w:bCs/>
                <w:color w:val="475569"/>
                <w:sz w:val="20"/>
                <w:szCs w:val="20"/>
              </w:rPr>
              <w:t>Metodoloji</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657FB4B2" w14:textId="77777777" w:rsidR="0038585E" w:rsidRDefault="00000000">
            <w:r>
              <w:rPr>
                <w:color w:val="0F172A"/>
              </w:rPr>
              <w:t>Percentile Scoring + Dinamik Sepet Motoru</w:t>
            </w:r>
          </w:p>
        </w:tc>
      </w:tr>
    </w:tbl>
    <w:p w14:paraId="1E25EA68" w14:textId="77777777" w:rsidR="0038585E" w:rsidRDefault="0038585E">
      <w:pPr>
        <w:spacing w:before="80" w:after="80"/>
      </w:pPr>
    </w:p>
    <w:p w14:paraId="3583B0D6" w14:textId="77777777" w:rsidR="008D2D61" w:rsidRDefault="008D2D61">
      <w:pPr>
        <w:spacing w:before="80" w:after="80"/>
      </w:pPr>
    </w:p>
    <w:p w14:paraId="6DF70FF2" w14:textId="77777777" w:rsidR="0093685D" w:rsidRDefault="0093685D" w:rsidP="0093685D">
      <w:pPr>
        <w:pStyle w:val="Balk1"/>
        <w:pBdr>
          <w:bottom w:val="single" w:sz="8" w:space="4" w:color="1B2A4A"/>
        </w:pBdr>
      </w:pPr>
      <w:r>
        <w:t>1. Yönetici Özeti</w:t>
      </w:r>
    </w:p>
    <w:p w14:paraId="3A2BA2A9" w14:textId="77777777" w:rsidR="0093685D" w:rsidRDefault="0093685D" w:rsidP="0093685D">
      <w:pPr>
        <w:spacing w:before="80" w:after="140" w:line="276" w:lineRule="auto"/>
        <w:jc w:val="both"/>
      </w:pPr>
      <w:r>
        <w:rPr>
          <w:color w:val="0F172A"/>
        </w:rPr>
        <w:t>Türkiye ekonomisi 2022-2026 döneminde eş zamanlı dört büyük baskıyla karşı karşıya kalmıştır: yüksek enflasyon, agresif faiz döngüsü, kur oynaklığı ve küresel jeopolitik gerilimler. Bu ortamda bireysel yatırımcıların geleneksel 'al ve tut' stratejileri çoğu zaman reel kayba dönüşmüştür.</w:t>
      </w:r>
    </w:p>
    <w:p w14:paraId="370C0F07" w14:textId="77777777" w:rsidR="0093685D" w:rsidRDefault="0093685D" w:rsidP="0093685D">
      <w:pPr>
        <w:spacing w:before="80" w:after="140" w:line="276" w:lineRule="auto"/>
        <w:jc w:val="both"/>
      </w:pPr>
      <w:r>
        <w:rPr>
          <w:color w:val="0F172A"/>
        </w:rPr>
        <w:t>Bu çalışmada, söz konusu belirsizlik ortamına doğrudan yanıt veren bir dinamik portföy karar motoru (Portfolio Decision Engine v6) tasarlanmış ve kısmen hayata geçirilmiştir. Sistem, gerçek zamanlı makroekonomik verileri (TCMB politika faizi, TÜFE, USD/TRY kuru, BIST100, VIX, Türkiye CDS) işleyerek istatistiksel yöntemlerle 8 varlık sınıfı arasında optimal dağılım önerisi üretmektedir.</w:t>
      </w:r>
    </w:p>
    <w:p w14:paraId="64A94D04" w14:textId="77777777" w:rsidR="0093685D" w:rsidRDefault="0093685D" w:rsidP="0093685D">
      <w:pPr>
        <w:pBdr>
          <w:left w:val="single" w:sz="12" w:space="8" w:color="2563EB"/>
        </w:pBdr>
        <w:shd w:val="clear" w:color="auto" w:fill="EFF6FF"/>
        <w:spacing w:before="120" w:after="120"/>
        <w:ind w:left="200"/>
      </w:pPr>
      <w:r>
        <w:rPr>
          <w:i/>
          <w:iCs/>
          <w:color w:val="0F172A"/>
        </w:rPr>
        <w:t>Temel iddia: Belirsizlik ortamında sabit portföy dağılımı değil, makro rejimi takip eden dinamik dağılım, uzun vadede reel sermaye koruması ve büyümesi için zorunludur.</w:t>
      </w:r>
    </w:p>
    <w:p w14:paraId="4DFC8B9D" w14:textId="77777777" w:rsidR="0093685D" w:rsidRDefault="0093685D" w:rsidP="0093685D">
      <w:pPr>
        <w:spacing w:before="80" w:after="80"/>
      </w:pPr>
    </w:p>
    <w:p w14:paraId="6C84D4DB" w14:textId="77777777" w:rsidR="0093685D" w:rsidRDefault="0093685D" w:rsidP="0093685D">
      <w:pPr>
        <w:pStyle w:val="Balk2"/>
      </w:pPr>
      <w:r>
        <w:t>Sistemin Üç Temel Katkısı</w:t>
      </w:r>
    </w:p>
    <w:p w14:paraId="3EE6D90F" w14:textId="77777777" w:rsidR="0093685D" w:rsidRDefault="0093685D" w:rsidP="0093685D">
      <w:pPr>
        <w:pStyle w:val="ListeParagraf"/>
        <w:numPr>
          <w:ilvl w:val="0"/>
          <w:numId w:val="2"/>
        </w:numPr>
        <w:spacing w:before="60" w:after="60"/>
      </w:pPr>
      <w:r>
        <w:rPr>
          <w:color w:val="0F172A"/>
        </w:rPr>
        <w:t>Veri bütünleşik karar mekanizması: Yatırımcı önyargısını minimuma indirirken makro sinyalleri otomatik olarak portföy kararına dönüştürür.</w:t>
      </w:r>
    </w:p>
    <w:p w14:paraId="3921E5E6" w14:textId="77777777" w:rsidR="0093685D" w:rsidRDefault="0093685D" w:rsidP="0093685D">
      <w:pPr>
        <w:pStyle w:val="ListeParagraf"/>
        <w:numPr>
          <w:ilvl w:val="0"/>
          <w:numId w:val="2"/>
        </w:numPr>
        <w:spacing w:before="60" w:after="60"/>
      </w:pPr>
      <w:r>
        <w:rPr>
          <w:color w:val="0F172A"/>
        </w:rPr>
        <w:t>Risk profili uyumluluğu: Aynı makro ortamda farklı risk toleranslarına uygun, savunmacıdan agresife üç farklı sepet şablonu sunar.</w:t>
      </w:r>
    </w:p>
    <w:p w14:paraId="4A4D804C" w14:textId="01A953DB" w:rsidR="0038585E" w:rsidRDefault="0093685D" w:rsidP="0093685D">
      <w:pPr>
        <w:pStyle w:val="ListeParagraf"/>
        <w:numPr>
          <w:ilvl w:val="0"/>
          <w:numId w:val="2"/>
        </w:numPr>
        <w:spacing w:before="60" w:after="60"/>
      </w:pPr>
      <w:r>
        <w:rPr>
          <w:color w:val="0F172A"/>
        </w:rPr>
        <w:t>Kriz yönetimi: VIX &gt; 40 veya CDS &gt; 700 eşiklerinde otomatik 'risk-off' moduna geçerek sermaye korumasını önceliklendirir.</w:t>
      </w:r>
      <w:r w:rsidR="00000000">
        <w:br w:type="page"/>
      </w:r>
    </w:p>
    <w:p w14:paraId="1A3FBB94" w14:textId="77777777" w:rsidR="0038585E" w:rsidRDefault="00000000">
      <w:pPr>
        <w:pStyle w:val="Balk1"/>
        <w:pBdr>
          <w:bottom w:val="single" w:sz="8" w:space="4" w:color="1B2A4A"/>
        </w:pBdr>
      </w:pPr>
      <w:r>
        <w:lastRenderedPageBreak/>
        <w:t>2. Makroekonomik Ortam Analizi</w:t>
      </w:r>
    </w:p>
    <w:p w14:paraId="1A0BD9AF" w14:textId="77777777" w:rsidR="0038585E" w:rsidRDefault="00000000">
      <w:pPr>
        <w:pStyle w:val="Balk2"/>
      </w:pPr>
      <w:r>
        <w:t>2.1 Türkiye 2022–2026 Ekonomik Tablosu</w:t>
      </w:r>
    </w:p>
    <w:p w14:paraId="53AADBE6" w14:textId="77777777" w:rsidR="0038585E" w:rsidRDefault="00000000">
      <w:pPr>
        <w:spacing w:before="80" w:after="140" w:line="276" w:lineRule="auto"/>
        <w:jc w:val="both"/>
      </w:pPr>
      <w:r>
        <w:rPr>
          <w:color w:val="0F172A"/>
        </w:rPr>
        <w:t>Analiz döneminde Türkiye ekonomisi geleneksel makro mantığın dışına çıkan bir politika deneyi yaşamıştır. 2021 yılının sonunda faizlerin %15,5'e düşürülmesiyle başlayan negatif reel faiz politikası, 2022 yılında TL'nin ciddi değer kayıplarına yol açmış; enflasyon yüzde seksen beşi aşmıştır. 2023 yılı ortasında politika tersine çevrilerek faizler kademeli biçimde yüzde elli üçe çıkarılmıştır.</w:t>
      </w:r>
    </w:p>
    <w:p w14:paraId="5CC2F1C7" w14:textId="77777777" w:rsidR="0038585E" w:rsidRDefault="0038585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026"/>
      </w:tblGrid>
      <w:tr w:rsidR="0038585E" w14:paraId="2C7426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DC2365C" w14:textId="77777777" w:rsidR="0038585E" w:rsidRDefault="00000000">
            <w:pPr>
              <w:jc w:val="center"/>
            </w:pPr>
            <w:r>
              <w:rPr>
                <w:b/>
                <w:bCs/>
                <w:color w:val="FFFFFF"/>
                <w:sz w:val="20"/>
                <w:szCs w:val="20"/>
              </w:rPr>
              <w:t>Gösterge</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EAC43CF" w14:textId="77777777" w:rsidR="0038585E" w:rsidRDefault="00000000">
            <w:pPr>
              <w:jc w:val="center"/>
            </w:pPr>
            <w:r>
              <w:rPr>
                <w:b/>
                <w:bCs/>
                <w:color w:val="FFFFFF"/>
                <w:sz w:val="20"/>
                <w:szCs w:val="20"/>
              </w:rPr>
              <w:t>2022 Sonu</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1B2349E" w14:textId="77777777" w:rsidR="0038585E" w:rsidRDefault="00000000">
            <w:pPr>
              <w:jc w:val="center"/>
            </w:pPr>
            <w:r>
              <w:rPr>
                <w:b/>
                <w:bCs/>
                <w:color w:val="FFFFFF"/>
                <w:sz w:val="20"/>
                <w:szCs w:val="20"/>
              </w:rPr>
              <w:t>2023 Sonu</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C9951C2" w14:textId="77777777" w:rsidR="0038585E" w:rsidRDefault="00000000">
            <w:pPr>
              <w:jc w:val="center"/>
            </w:pPr>
            <w:r>
              <w:rPr>
                <w:b/>
                <w:bCs/>
                <w:color w:val="FFFFFF"/>
                <w:sz w:val="20"/>
                <w:szCs w:val="20"/>
              </w:rPr>
              <w:t>2026 Q1</w:t>
            </w:r>
          </w:p>
        </w:tc>
        <w:tc>
          <w:tcPr>
            <w:tcW w:w="20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0E280CE" w14:textId="77777777" w:rsidR="0038585E" w:rsidRDefault="00000000">
            <w:pPr>
              <w:jc w:val="center"/>
            </w:pPr>
            <w:r>
              <w:rPr>
                <w:b/>
                <w:bCs/>
                <w:color w:val="FFFFFF"/>
                <w:sz w:val="20"/>
                <w:szCs w:val="20"/>
              </w:rPr>
              <w:t>Kaynak</w:t>
            </w:r>
          </w:p>
        </w:tc>
      </w:tr>
      <w:tr w:rsidR="0038585E" w14:paraId="064C4B0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E63697" w14:textId="77777777" w:rsidR="0038585E" w:rsidRDefault="00000000">
            <w:r>
              <w:rPr>
                <w:color w:val="0F172A"/>
                <w:sz w:val="20"/>
                <w:szCs w:val="20"/>
              </w:rPr>
              <w:t>Politika Faizi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0C930D2" w14:textId="77777777" w:rsidR="0038585E" w:rsidRDefault="00000000">
            <w:pPr>
              <w:jc w:val="center"/>
            </w:pPr>
            <w:r>
              <w:rPr>
                <w:color w:val="0F172A"/>
                <w:sz w:val="20"/>
                <w:szCs w:val="20"/>
              </w:rPr>
              <w:t>%9</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62CCC5" w14:textId="77777777" w:rsidR="0038585E" w:rsidRDefault="00000000">
            <w:pPr>
              <w:jc w:val="center"/>
            </w:pPr>
            <w:r>
              <w:rPr>
                <w:color w:val="0F172A"/>
                <w:sz w:val="20"/>
                <w:szCs w:val="20"/>
              </w:rPr>
              <w:t>%42,5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566B4B" w14:textId="77777777" w:rsidR="0038585E" w:rsidRDefault="00000000">
            <w:pPr>
              <w:jc w:val="center"/>
            </w:pPr>
            <w:r>
              <w:rPr>
                <w:color w:val="0F172A"/>
                <w:sz w:val="20"/>
                <w:szCs w:val="20"/>
              </w:rPr>
              <w:t>%40</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C5F1243" w14:textId="77777777" w:rsidR="0038585E" w:rsidRDefault="00000000">
            <w:pPr>
              <w:jc w:val="center"/>
            </w:pPr>
            <w:r>
              <w:rPr>
                <w:color w:val="0F172A"/>
                <w:sz w:val="20"/>
                <w:szCs w:val="20"/>
              </w:rPr>
              <w:t>TCMB</w:t>
            </w:r>
          </w:p>
        </w:tc>
      </w:tr>
      <w:tr w:rsidR="0038585E" w14:paraId="4BB122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7E7890A" w14:textId="77777777" w:rsidR="0038585E" w:rsidRDefault="00000000">
            <w:r>
              <w:rPr>
                <w:color w:val="0F172A"/>
                <w:sz w:val="20"/>
                <w:szCs w:val="20"/>
              </w:rPr>
              <w:t>TÜFE (yıllık)</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8810645" w14:textId="77777777" w:rsidR="0038585E" w:rsidRDefault="00000000">
            <w:pPr>
              <w:jc w:val="center"/>
            </w:pPr>
            <w:r>
              <w:rPr>
                <w:color w:val="0F172A"/>
                <w:sz w:val="20"/>
                <w:szCs w:val="20"/>
              </w:rPr>
              <w:t>%84,4</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8DA6367" w14:textId="77777777" w:rsidR="0038585E" w:rsidRDefault="00000000">
            <w:pPr>
              <w:jc w:val="center"/>
            </w:pPr>
            <w:r>
              <w:rPr>
                <w:color w:val="0F172A"/>
                <w:sz w:val="20"/>
                <w:szCs w:val="20"/>
              </w:rPr>
              <w:t>%64,8</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D243432" w14:textId="77777777" w:rsidR="0038585E" w:rsidRDefault="00000000">
            <w:pPr>
              <w:jc w:val="center"/>
            </w:pPr>
            <w:r>
              <w:rPr>
                <w:color w:val="0F172A"/>
                <w:sz w:val="20"/>
                <w:szCs w:val="20"/>
              </w:rPr>
              <w:t>~%46</w:t>
            </w:r>
          </w:p>
        </w:tc>
        <w:tc>
          <w:tcPr>
            <w:tcW w:w="2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0F32A78" w14:textId="77777777" w:rsidR="0038585E" w:rsidRDefault="00000000">
            <w:pPr>
              <w:jc w:val="center"/>
            </w:pPr>
            <w:r>
              <w:rPr>
                <w:color w:val="0F172A"/>
                <w:sz w:val="20"/>
                <w:szCs w:val="20"/>
              </w:rPr>
              <w:t>TÜİK</w:t>
            </w:r>
          </w:p>
        </w:tc>
      </w:tr>
      <w:tr w:rsidR="0038585E" w14:paraId="4A94588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57D9C3E" w14:textId="77777777" w:rsidR="0038585E" w:rsidRDefault="00000000">
            <w:r>
              <w:rPr>
                <w:color w:val="0F172A"/>
                <w:sz w:val="20"/>
                <w:szCs w:val="20"/>
              </w:rPr>
              <w:t>USD/TRY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EDFE02D" w14:textId="77777777" w:rsidR="0038585E" w:rsidRDefault="00000000">
            <w:pPr>
              <w:jc w:val="center"/>
            </w:pPr>
            <w:r>
              <w:rPr>
                <w:color w:val="0F172A"/>
                <w:sz w:val="20"/>
                <w:szCs w:val="20"/>
              </w:rPr>
              <w:t>18,70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A7D62C" w14:textId="77777777" w:rsidR="0038585E" w:rsidRDefault="00000000">
            <w:pPr>
              <w:jc w:val="center"/>
            </w:pPr>
            <w:r>
              <w:rPr>
                <w:color w:val="0F172A"/>
                <w:sz w:val="20"/>
                <w:szCs w:val="20"/>
              </w:rPr>
              <w:t>29,50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D015D2" w14:textId="77777777" w:rsidR="0038585E" w:rsidRDefault="00000000">
            <w:pPr>
              <w:jc w:val="center"/>
            </w:pPr>
            <w:r>
              <w:rPr>
                <w:color w:val="0F172A"/>
                <w:sz w:val="20"/>
                <w:szCs w:val="20"/>
              </w:rPr>
              <w:t>38,10</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BE21034" w14:textId="77777777" w:rsidR="0038585E" w:rsidRDefault="00000000">
            <w:pPr>
              <w:jc w:val="center"/>
            </w:pPr>
            <w:r>
              <w:rPr>
                <w:color w:val="0F172A"/>
                <w:sz w:val="20"/>
                <w:szCs w:val="20"/>
              </w:rPr>
              <w:t>EVDS</w:t>
            </w:r>
          </w:p>
        </w:tc>
      </w:tr>
      <w:tr w:rsidR="0038585E" w14:paraId="75D7249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8162C3C" w14:textId="77777777" w:rsidR="0038585E" w:rsidRDefault="00000000">
            <w:r>
              <w:rPr>
                <w:color w:val="0F172A"/>
                <w:sz w:val="20"/>
                <w:szCs w:val="20"/>
              </w:rPr>
              <w:t>BIST100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5ABBBCF" w14:textId="77777777" w:rsidR="0038585E" w:rsidRDefault="00000000">
            <w:pPr>
              <w:jc w:val="center"/>
            </w:pPr>
            <w:r>
              <w:rPr>
                <w:color w:val="0F172A"/>
                <w:sz w:val="20"/>
                <w:szCs w:val="20"/>
              </w:rPr>
              <w:t>5.300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850CF03" w14:textId="77777777" w:rsidR="0038585E" w:rsidRDefault="00000000">
            <w:pPr>
              <w:jc w:val="center"/>
            </w:pPr>
            <w:r>
              <w:rPr>
                <w:color w:val="0F172A"/>
                <w:sz w:val="20"/>
                <w:szCs w:val="20"/>
              </w:rPr>
              <w:t>7.600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F22859F" w14:textId="77777777" w:rsidR="0038585E" w:rsidRDefault="00000000">
            <w:pPr>
              <w:jc w:val="center"/>
            </w:pPr>
            <w:r>
              <w:rPr>
                <w:color w:val="0F172A"/>
                <w:sz w:val="20"/>
                <w:szCs w:val="20"/>
              </w:rPr>
              <w:t>~11.000</w:t>
            </w:r>
          </w:p>
        </w:tc>
        <w:tc>
          <w:tcPr>
            <w:tcW w:w="2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A6D154D" w14:textId="77777777" w:rsidR="0038585E" w:rsidRDefault="00000000">
            <w:pPr>
              <w:jc w:val="center"/>
            </w:pPr>
            <w:r>
              <w:rPr>
                <w:color w:val="0F172A"/>
                <w:sz w:val="20"/>
                <w:szCs w:val="20"/>
              </w:rPr>
              <w:t>Yahoo Finance</w:t>
            </w:r>
          </w:p>
        </w:tc>
      </w:tr>
      <w:tr w:rsidR="0038585E" w14:paraId="096B70C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A33A66" w14:textId="77777777" w:rsidR="0038585E" w:rsidRDefault="00000000">
            <w:r>
              <w:rPr>
                <w:color w:val="0F172A"/>
                <w:sz w:val="20"/>
                <w:szCs w:val="20"/>
              </w:rPr>
              <w:t>Türkiye CDS 5Y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0445FA" w14:textId="77777777" w:rsidR="0038585E" w:rsidRDefault="00000000">
            <w:pPr>
              <w:jc w:val="center"/>
            </w:pPr>
            <w:r>
              <w:rPr>
                <w:color w:val="0F172A"/>
                <w:sz w:val="20"/>
                <w:szCs w:val="20"/>
              </w:rPr>
              <w:t>~700 baz puan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FD6960" w14:textId="77777777" w:rsidR="0038585E" w:rsidRDefault="00000000">
            <w:pPr>
              <w:jc w:val="center"/>
            </w:pPr>
            <w:r>
              <w:rPr>
                <w:color w:val="0F172A"/>
                <w:sz w:val="20"/>
                <w:szCs w:val="20"/>
              </w:rPr>
              <w:t>~450 baz puan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0C074BF" w14:textId="77777777" w:rsidR="0038585E" w:rsidRDefault="00000000">
            <w:pPr>
              <w:jc w:val="center"/>
            </w:pPr>
            <w:r>
              <w:rPr>
                <w:color w:val="0F172A"/>
                <w:sz w:val="20"/>
                <w:szCs w:val="20"/>
              </w:rPr>
              <w:t>~480 baz puan</w:t>
            </w:r>
          </w:p>
        </w:tc>
        <w:tc>
          <w:tcPr>
            <w:tcW w:w="2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4B9A4D" w14:textId="77777777" w:rsidR="0038585E" w:rsidRDefault="00000000">
            <w:pPr>
              <w:jc w:val="center"/>
            </w:pPr>
            <w:r>
              <w:rPr>
                <w:color w:val="0F172A"/>
                <w:sz w:val="20"/>
                <w:szCs w:val="20"/>
              </w:rPr>
              <w:t>Investing.com</w:t>
            </w:r>
          </w:p>
        </w:tc>
      </w:tr>
      <w:tr w:rsidR="0038585E" w14:paraId="3A91F17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9D2AFAC" w14:textId="77777777" w:rsidR="0038585E" w:rsidRDefault="00000000">
            <w:r>
              <w:rPr>
                <w:color w:val="0F172A"/>
                <w:sz w:val="20"/>
                <w:szCs w:val="20"/>
              </w:rPr>
              <w:t>Reel Faiz</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2AA65D4" w14:textId="77777777" w:rsidR="0038585E" w:rsidRDefault="00000000">
            <w:pPr>
              <w:jc w:val="center"/>
            </w:pPr>
            <w:r>
              <w:rPr>
                <w:color w:val="0F172A"/>
                <w:sz w:val="20"/>
                <w:szCs w:val="20"/>
              </w:rPr>
              <w:t>%−75</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E1131BB" w14:textId="77777777" w:rsidR="0038585E" w:rsidRDefault="00000000">
            <w:pPr>
              <w:jc w:val="center"/>
            </w:pPr>
            <w:r>
              <w:rPr>
                <w:color w:val="0F172A"/>
                <w:sz w:val="20"/>
                <w:szCs w:val="20"/>
              </w:rPr>
              <w:t>~%−22</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4ADCA37" w14:textId="77777777" w:rsidR="0038585E" w:rsidRDefault="00000000">
            <w:pPr>
              <w:jc w:val="center"/>
            </w:pPr>
            <w:r>
              <w:rPr>
                <w:color w:val="0F172A"/>
                <w:sz w:val="20"/>
                <w:szCs w:val="20"/>
              </w:rPr>
              <w:t>~%−6</w:t>
            </w:r>
          </w:p>
        </w:tc>
        <w:tc>
          <w:tcPr>
            <w:tcW w:w="2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A33A6C7" w14:textId="77777777" w:rsidR="0038585E" w:rsidRDefault="00000000">
            <w:pPr>
              <w:jc w:val="center"/>
            </w:pPr>
            <w:r>
              <w:rPr>
                <w:color w:val="0F172A"/>
                <w:sz w:val="20"/>
                <w:szCs w:val="20"/>
              </w:rPr>
              <w:t>Hesaplama</w:t>
            </w:r>
          </w:p>
        </w:tc>
      </w:tr>
    </w:tbl>
    <w:p w14:paraId="0BE84B07" w14:textId="77777777" w:rsidR="0038585E" w:rsidRDefault="0038585E">
      <w:pPr>
        <w:spacing w:before="80" w:after="80"/>
      </w:pPr>
    </w:p>
    <w:p w14:paraId="69931040" w14:textId="77777777" w:rsidR="0038585E" w:rsidRDefault="00000000">
      <w:pPr>
        <w:pStyle w:val="Balk2"/>
      </w:pPr>
      <w:r>
        <w:t>2.2 Küresel Bağlam</w:t>
      </w:r>
    </w:p>
    <w:p w14:paraId="49E356BE" w14:textId="77777777" w:rsidR="0038585E" w:rsidRDefault="00000000">
      <w:pPr>
        <w:spacing w:before="80" w:after="140" w:line="276" w:lineRule="auto"/>
        <w:jc w:val="both"/>
      </w:pPr>
      <w:r>
        <w:rPr>
          <w:color w:val="0F172A"/>
        </w:rPr>
        <w:t>Türkiye'nin iç dinamiklerine ek olarak, küresel faktörler de yatırım kararlarını doğrudan etkilemektedir. Fed faiz artışları (2022-2023 döneminde 500 baz puan) gelişmekte olan ülke varlıklarından çıkışı hızlandırmış; Ukrayna-Rusya savaşı enerji fiyatlarını ve jeopolitik risk primlerini yükseltmiştir. Bu iki kaldıraç, Türkiye gibi cari açık veren ve dış finansmana bağımlı ekonomilerde döviz ve kredi riskini eş zamanlı artırmıştır.</w:t>
      </w:r>
    </w:p>
    <w:p w14:paraId="31839BA7" w14:textId="77777777" w:rsidR="0038585E" w:rsidRDefault="00000000">
      <w:pPr>
        <w:pStyle w:val="Balk2"/>
      </w:pPr>
      <w:r>
        <w:t>2.3 Reel Faiz: Tüm Kararların Temel Ekseni</w:t>
      </w:r>
    </w:p>
    <w:p w14:paraId="20F72D56" w14:textId="77777777" w:rsidR="0038585E" w:rsidRDefault="00000000">
      <w:pPr>
        <w:pBdr>
          <w:left w:val="single" w:sz="12" w:space="8" w:color="0F766E"/>
        </w:pBdr>
        <w:shd w:val="clear" w:color="auto" w:fill="F0FDFA"/>
        <w:spacing w:before="120" w:after="120"/>
        <w:ind w:left="200"/>
      </w:pPr>
      <w:r>
        <w:rPr>
          <w:i/>
          <w:iCs/>
          <w:color w:val="0F172A"/>
        </w:rPr>
        <w:t>Reel faiz = Politika Faizi − Yıllık TÜFE. Bu fark pozitifse TL varlıklar reel değer üretir; negatifse sermaye erimektedir. 2022-2023 döneminde reel faiz yüzde yetmişin altına düşmüş, bu da TL'de tasarruf tutmayı fiilen ceza haline getirmiştir.</w:t>
      </w:r>
    </w:p>
    <w:p w14:paraId="0C01FE62" w14:textId="700710B0" w:rsidR="0093685D" w:rsidRDefault="00000000" w:rsidP="0093685D">
      <w:pPr>
        <w:spacing w:before="80" w:after="140" w:line="276" w:lineRule="auto"/>
        <w:jc w:val="both"/>
      </w:pPr>
      <w:r>
        <w:rPr>
          <w:color w:val="0F172A"/>
        </w:rPr>
        <w:t>Karar motorumuzun en kritik türetilmiş değişkeni bu reel faiz hesabıdır. Motor, reel faiz negatifleştikçe mevduatın görece ağırlığını düşürerek altın ve dövize kayar; reel faiz pozitife döndükçe mevduat ve tahvil pozisyonu güçlendirilir.</w:t>
      </w:r>
    </w:p>
    <w:p w14:paraId="6D466376" w14:textId="77777777" w:rsidR="0093685D" w:rsidRDefault="0093685D" w:rsidP="0093685D">
      <w:pPr>
        <w:spacing w:before="80" w:after="140" w:line="276" w:lineRule="auto"/>
        <w:jc w:val="both"/>
      </w:pPr>
    </w:p>
    <w:p w14:paraId="1FF4DB78" w14:textId="77777777" w:rsidR="0093685D" w:rsidRPr="0093685D" w:rsidRDefault="0093685D" w:rsidP="0093685D">
      <w:pPr>
        <w:spacing w:before="80" w:after="140" w:line="276" w:lineRule="auto"/>
        <w:jc w:val="both"/>
      </w:pPr>
    </w:p>
    <w:p w14:paraId="5ACDBD27" w14:textId="7B51CBBD" w:rsidR="0093685D" w:rsidRDefault="0093685D" w:rsidP="0093685D">
      <w:pPr>
        <w:pBdr>
          <w:left w:val="single" w:sz="12" w:space="8" w:color="2563EB"/>
        </w:pBdr>
        <w:shd w:val="clear" w:color="auto" w:fill="EFF6FF"/>
        <w:spacing w:before="120" w:after="120"/>
        <w:ind w:left="200"/>
      </w:pPr>
      <w:r>
        <w:rPr>
          <w:i/>
          <w:iCs/>
          <w:color w:val="0F172A"/>
        </w:rPr>
        <w:t>Pipeline günlük tetiklenerek her sabah güncel merged_aligned_daily.csv dosyasını üretmektedir. Karar motoru bu dosyayı okuyarak aynı gün içinde portföy önerisi oluşturur.</w:t>
      </w:r>
    </w:p>
    <w:p w14:paraId="33FFD51E" w14:textId="77777777" w:rsidR="0038585E" w:rsidRDefault="00000000">
      <w:r>
        <w:br w:type="page"/>
      </w:r>
    </w:p>
    <w:p w14:paraId="789FA341" w14:textId="77777777" w:rsidR="0038585E" w:rsidRDefault="00000000">
      <w:pPr>
        <w:pStyle w:val="Balk1"/>
        <w:pBdr>
          <w:bottom w:val="single" w:sz="8" w:space="4" w:color="1B2A4A"/>
        </w:pBdr>
      </w:pPr>
      <w:r>
        <w:lastRenderedPageBreak/>
        <w:t>3. Veri Mimarisi ve Pipeline</w:t>
      </w:r>
    </w:p>
    <w:p w14:paraId="1F470022" w14:textId="77777777" w:rsidR="0038585E" w:rsidRDefault="00000000">
      <w:pPr>
        <w:pStyle w:val="Balk2"/>
      </w:pPr>
      <w:r>
        <w:t>3.1 Veri Kaynakları ve Erişim Yöntemleri</w:t>
      </w:r>
    </w:p>
    <w:p w14:paraId="0FC64735" w14:textId="24E7CC6F" w:rsidR="0038585E" w:rsidRDefault="00000000" w:rsidP="0093685D">
      <w:pPr>
        <w:spacing w:before="80" w:after="140" w:line="276" w:lineRule="auto"/>
        <w:jc w:val="both"/>
      </w:pPr>
      <w:r>
        <w:rPr>
          <w:color w:val="0F172A"/>
        </w:rPr>
        <w:t>Sistemin güvenilirliği, her şeyden önce verinin kalitesine ve güncelliğine bağlıdır. Bu nedenle birden fazla kaynaktan, birbirini doğrulayan bir yapıyla veri toplanmıştır.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1514"/>
        <w:gridCol w:w="1889"/>
        <w:gridCol w:w="1095"/>
        <w:gridCol w:w="2563"/>
      </w:tblGrid>
      <w:tr w:rsidR="0038585E" w14:paraId="4BB13F7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4A66E15" w14:textId="77777777" w:rsidR="0038585E" w:rsidRDefault="00000000">
            <w:pPr>
              <w:jc w:val="center"/>
            </w:pPr>
            <w:r>
              <w:rPr>
                <w:b/>
                <w:bCs/>
                <w:color w:val="FFFFFF"/>
                <w:sz w:val="20"/>
                <w:szCs w:val="20"/>
              </w:rPr>
              <w:t>Veri Seti</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FDA0474" w14:textId="77777777" w:rsidR="0038585E" w:rsidRDefault="00000000">
            <w:pPr>
              <w:jc w:val="center"/>
            </w:pPr>
            <w:r>
              <w:rPr>
                <w:b/>
                <w:bCs/>
                <w:color w:val="FFFFFF"/>
                <w:sz w:val="20"/>
                <w:szCs w:val="20"/>
              </w:rPr>
              <w:t>Kaynak</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9E9B467" w14:textId="77777777" w:rsidR="0038585E" w:rsidRDefault="00000000">
            <w:pPr>
              <w:jc w:val="center"/>
            </w:pPr>
            <w:r>
              <w:rPr>
                <w:b/>
                <w:bCs/>
                <w:color w:val="FFFFFF"/>
                <w:sz w:val="20"/>
                <w:szCs w:val="20"/>
              </w:rPr>
              <w:t>Erişim</w:t>
            </w:r>
          </w:p>
        </w:tc>
        <w:tc>
          <w:tcPr>
            <w:tcW w:w="1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5BA9A3B" w14:textId="77777777" w:rsidR="0038585E" w:rsidRDefault="00000000">
            <w:pPr>
              <w:jc w:val="center"/>
            </w:pPr>
            <w:r>
              <w:rPr>
                <w:b/>
                <w:bCs/>
                <w:color w:val="FFFFFF"/>
                <w:sz w:val="20"/>
                <w:szCs w:val="20"/>
              </w:rPr>
              <w:t>Sıklık</w:t>
            </w:r>
          </w:p>
        </w:tc>
        <w:tc>
          <w:tcPr>
            <w:tcW w:w="26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62BB6F7F" w14:textId="77777777" w:rsidR="0038585E" w:rsidRDefault="00000000">
            <w:pPr>
              <w:jc w:val="center"/>
            </w:pPr>
            <w:r>
              <w:rPr>
                <w:b/>
                <w:bCs/>
                <w:color w:val="FFFFFF"/>
                <w:sz w:val="20"/>
                <w:szCs w:val="20"/>
              </w:rPr>
              <w:t>Kullanım</w:t>
            </w:r>
          </w:p>
        </w:tc>
      </w:tr>
      <w:tr w:rsidR="0038585E" w14:paraId="186A4A2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9DC9A62" w14:textId="77777777" w:rsidR="0038585E" w:rsidRDefault="00000000">
            <w:r>
              <w:rPr>
                <w:color w:val="0F172A"/>
                <w:sz w:val="20"/>
                <w:szCs w:val="20"/>
              </w:rPr>
              <w:t>Politika Faizi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F1B9FDB" w14:textId="77777777" w:rsidR="0038585E" w:rsidRDefault="00000000">
            <w:pPr>
              <w:jc w:val="center"/>
            </w:pPr>
            <w:r>
              <w:rPr>
                <w:color w:val="0F172A"/>
                <w:sz w:val="20"/>
                <w:szCs w:val="20"/>
              </w:rPr>
              <w:t>TCMB Web</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1D070DE" w14:textId="77777777" w:rsidR="0038585E" w:rsidRDefault="00000000">
            <w:pPr>
              <w:jc w:val="center"/>
            </w:pPr>
            <w:r>
              <w:rPr>
                <w:color w:val="0F172A"/>
                <w:sz w:val="20"/>
                <w:szCs w:val="20"/>
              </w:rPr>
              <w:t>HTML Parse (BeautifulSoup)</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486EC75" w14:textId="77777777" w:rsidR="0038585E" w:rsidRDefault="00000000">
            <w:pPr>
              <w:jc w:val="center"/>
            </w:pPr>
            <w:r>
              <w:rPr>
                <w:color w:val="0F172A"/>
                <w:sz w:val="20"/>
                <w:szCs w:val="20"/>
              </w:rPr>
              <w:t>Toplantı bazlı</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2A2F6E" w14:textId="77777777" w:rsidR="0038585E" w:rsidRDefault="00000000">
            <w:pPr>
              <w:jc w:val="center"/>
            </w:pPr>
            <w:r>
              <w:rPr>
                <w:color w:val="0F172A"/>
                <w:sz w:val="20"/>
                <w:szCs w:val="20"/>
              </w:rPr>
              <w:t>Reel faiz hesabı</w:t>
            </w:r>
          </w:p>
        </w:tc>
      </w:tr>
      <w:tr w:rsidR="0038585E" w14:paraId="2DB7D51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0ABA70A" w14:textId="77777777" w:rsidR="0038585E" w:rsidRDefault="00000000">
            <w:r>
              <w:rPr>
                <w:color w:val="0F172A"/>
                <w:sz w:val="20"/>
                <w:szCs w:val="20"/>
              </w:rPr>
              <w:t>USD/TRY, EUR/TRY</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434018D" w14:textId="77777777" w:rsidR="0038585E" w:rsidRDefault="00000000">
            <w:pPr>
              <w:jc w:val="center"/>
            </w:pPr>
            <w:r>
              <w:rPr>
                <w:color w:val="0F172A"/>
                <w:sz w:val="20"/>
                <w:szCs w:val="20"/>
              </w:rPr>
              <w:t>EVDS API</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A2C4CAD" w14:textId="77777777" w:rsidR="0038585E" w:rsidRDefault="00000000">
            <w:pPr>
              <w:jc w:val="center"/>
            </w:pPr>
            <w:r>
              <w:rPr>
                <w:color w:val="0F172A"/>
                <w:sz w:val="20"/>
                <w:szCs w:val="20"/>
              </w:rPr>
              <w:t>REST JSON</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0864325"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9CAA20E" w14:textId="77777777" w:rsidR="0038585E" w:rsidRDefault="00000000">
            <w:pPr>
              <w:jc w:val="center"/>
            </w:pPr>
            <w:r>
              <w:rPr>
                <w:color w:val="0F172A"/>
                <w:sz w:val="20"/>
                <w:szCs w:val="20"/>
              </w:rPr>
              <w:t>Kur baskısı, FX stres</w:t>
            </w:r>
          </w:p>
        </w:tc>
      </w:tr>
      <w:tr w:rsidR="0038585E" w14:paraId="6170B24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076CF24" w14:textId="77777777" w:rsidR="0038585E" w:rsidRDefault="00000000">
            <w:r>
              <w:rPr>
                <w:color w:val="0F172A"/>
                <w:sz w:val="20"/>
                <w:szCs w:val="20"/>
              </w:rPr>
              <w:t>Mevduat Faizi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8F54E40" w14:textId="77777777" w:rsidR="0038585E" w:rsidRDefault="00000000">
            <w:pPr>
              <w:jc w:val="center"/>
            </w:pPr>
            <w:r>
              <w:rPr>
                <w:color w:val="0F172A"/>
                <w:sz w:val="20"/>
                <w:szCs w:val="20"/>
              </w:rPr>
              <w:t>EVDS API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C7D39B" w14:textId="77777777" w:rsidR="0038585E" w:rsidRDefault="00000000">
            <w:pPr>
              <w:jc w:val="center"/>
            </w:pPr>
            <w:r>
              <w:rPr>
                <w:color w:val="0F172A"/>
                <w:sz w:val="20"/>
                <w:szCs w:val="20"/>
              </w:rPr>
              <w:t>REST JSON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0DA4E4" w14:textId="77777777" w:rsidR="0038585E" w:rsidRDefault="00000000">
            <w:pPr>
              <w:jc w:val="center"/>
            </w:pPr>
            <w:r>
              <w:rPr>
                <w:color w:val="0F172A"/>
                <w:sz w:val="20"/>
                <w:szCs w:val="20"/>
              </w:rPr>
              <w:t>Haftalık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C7BB8E2" w14:textId="77777777" w:rsidR="0038585E" w:rsidRDefault="00000000">
            <w:pPr>
              <w:jc w:val="center"/>
            </w:pPr>
            <w:r>
              <w:rPr>
                <w:color w:val="0F172A"/>
                <w:sz w:val="20"/>
                <w:szCs w:val="20"/>
              </w:rPr>
              <w:t>Mevduat cazibiyet skoru</w:t>
            </w:r>
          </w:p>
        </w:tc>
      </w:tr>
      <w:tr w:rsidR="0038585E" w14:paraId="7485B02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B736711" w14:textId="77777777" w:rsidR="0038585E" w:rsidRDefault="00000000">
            <w:r>
              <w:rPr>
                <w:color w:val="0F172A"/>
                <w:sz w:val="20"/>
                <w:szCs w:val="20"/>
              </w:rPr>
              <w:t>TÜFE Endeksi</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545CFE4" w14:textId="77777777" w:rsidR="0038585E" w:rsidRDefault="00000000">
            <w:pPr>
              <w:jc w:val="center"/>
            </w:pPr>
            <w:r>
              <w:rPr>
                <w:color w:val="0F172A"/>
                <w:sz w:val="20"/>
                <w:szCs w:val="20"/>
              </w:rPr>
              <w:t>EVDS API</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2453A10" w14:textId="77777777" w:rsidR="0038585E" w:rsidRDefault="00000000">
            <w:pPr>
              <w:jc w:val="center"/>
            </w:pPr>
            <w:r>
              <w:rPr>
                <w:color w:val="0F172A"/>
                <w:sz w:val="20"/>
                <w:szCs w:val="20"/>
              </w:rPr>
              <w:t>REST JSON</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4D168A7" w14:textId="77777777" w:rsidR="0038585E" w:rsidRDefault="00000000">
            <w:pPr>
              <w:jc w:val="center"/>
            </w:pPr>
            <w:r>
              <w:rPr>
                <w:color w:val="0F172A"/>
                <w:sz w:val="20"/>
                <w:szCs w:val="20"/>
              </w:rPr>
              <w:t>Aylık → ffill</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0A8BDC9" w14:textId="77777777" w:rsidR="0038585E" w:rsidRDefault="00000000">
            <w:pPr>
              <w:jc w:val="center"/>
            </w:pPr>
            <w:r>
              <w:rPr>
                <w:color w:val="0F172A"/>
                <w:sz w:val="20"/>
                <w:szCs w:val="20"/>
              </w:rPr>
              <w:t>Reel faiz, altın reel getiri</w:t>
            </w:r>
          </w:p>
        </w:tc>
      </w:tr>
      <w:tr w:rsidR="0038585E" w14:paraId="62CACB9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C44DE4" w14:textId="77777777" w:rsidR="0038585E" w:rsidRDefault="00000000">
            <w:r>
              <w:rPr>
                <w:color w:val="0F172A"/>
                <w:sz w:val="20"/>
                <w:szCs w:val="20"/>
              </w:rPr>
              <w:t>Brüt FX Rezervleri</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ED0FCD" w14:textId="77777777" w:rsidR="0038585E" w:rsidRDefault="00000000">
            <w:pPr>
              <w:jc w:val="center"/>
            </w:pPr>
            <w:r>
              <w:rPr>
                <w:color w:val="0F172A"/>
                <w:sz w:val="20"/>
                <w:szCs w:val="20"/>
              </w:rPr>
              <w:t>EVDS API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183FB7F" w14:textId="77777777" w:rsidR="0038585E" w:rsidRDefault="00000000">
            <w:pPr>
              <w:jc w:val="center"/>
            </w:pPr>
            <w:r>
              <w:rPr>
                <w:color w:val="0F172A"/>
                <w:sz w:val="20"/>
                <w:szCs w:val="20"/>
              </w:rPr>
              <w:t>REST JSON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5410AD" w14:textId="77777777" w:rsidR="0038585E" w:rsidRDefault="00000000">
            <w:pPr>
              <w:jc w:val="center"/>
            </w:pPr>
            <w:r>
              <w:rPr>
                <w:color w:val="0F172A"/>
                <w:sz w:val="20"/>
                <w:szCs w:val="20"/>
              </w:rPr>
              <w:t>Haftalık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109902" w14:textId="77777777" w:rsidR="0038585E" w:rsidRDefault="00000000">
            <w:pPr>
              <w:jc w:val="center"/>
            </w:pPr>
            <w:r>
              <w:rPr>
                <w:color w:val="0F172A"/>
                <w:sz w:val="20"/>
                <w:szCs w:val="20"/>
              </w:rPr>
              <w:t>Ülke riski bileşeni</w:t>
            </w:r>
          </w:p>
        </w:tc>
      </w:tr>
      <w:tr w:rsidR="0038585E" w14:paraId="6BB2CA7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8F19FAD" w14:textId="77777777" w:rsidR="0038585E" w:rsidRDefault="00000000">
            <w:r>
              <w:rPr>
                <w:color w:val="0F172A"/>
                <w:sz w:val="20"/>
                <w:szCs w:val="20"/>
              </w:rPr>
              <w:t>Fed Funds Rate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8876354" w14:textId="77777777" w:rsidR="0038585E" w:rsidRDefault="00000000">
            <w:pPr>
              <w:jc w:val="center"/>
            </w:pPr>
            <w:r>
              <w:rPr>
                <w:color w:val="0F172A"/>
                <w:sz w:val="20"/>
                <w:szCs w:val="20"/>
              </w:rPr>
              <w:t>FRED API</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CFA38D3" w14:textId="77777777" w:rsidR="0038585E" w:rsidRDefault="00000000">
            <w:pPr>
              <w:jc w:val="center"/>
            </w:pPr>
            <w:r>
              <w:rPr>
                <w:color w:val="0F172A"/>
                <w:sz w:val="20"/>
                <w:szCs w:val="20"/>
              </w:rPr>
              <w:t>CSV Endpoint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662D00B" w14:textId="77777777" w:rsidR="0038585E" w:rsidRDefault="00000000">
            <w:pPr>
              <w:jc w:val="center"/>
            </w:pPr>
            <w:r>
              <w:rPr>
                <w:color w:val="0F172A"/>
                <w:sz w:val="20"/>
                <w:szCs w:val="20"/>
              </w:rPr>
              <w:t>Toplantı bazlı</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7D4043A" w14:textId="77777777" w:rsidR="0038585E" w:rsidRDefault="00000000">
            <w:pPr>
              <w:jc w:val="center"/>
            </w:pPr>
            <w:r>
              <w:rPr>
                <w:color w:val="0F172A"/>
                <w:sz w:val="20"/>
                <w:szCs w:val="20"/>
              </w:rPr>
              <w:t>Kripto ve tahvil skoru</w:t>
            </w:r>
          </w:p>
        </w:tc>
      </w:tr>
      <w:tr w:rsidR="0038585E" w14:paraId="3AFC7F9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50DDCD8" w14:textId="77777777" w:rsidR="0038585E" w:rsidRDefault="00000000">
            <w:r>
              <w:rPr>
                <w:color w:val="0F172A"/>
                <w:sz w:val="20"/>
                <w:szCs w:val="20"/>
              </w:rPr>
              <w:t>ABD 10Y Tahvil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FDE2B80" w14:textId="77777777" w:rsidR="0038585E" w:rsidRDefault="00000000">
            <w:pPr>
              <w:jc w:val="center"/>
            </w:pPr>
            <w:r>
              <w:rPr>
                <w:color w:val="0F172A"/>
                <w:sz w:val="20"/>
                <w:szCs w:val="20"/>
              </w:rPr>
              <w:t>FRED API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937AFF5" w14:textId="77777777" w:rsidR="0038585E" w:rsidRDefault="00000000">
            <w:pPr>
              <w:jc w:val="center"/>
            </w:pPr>
            <w:r>
              <w:rPr>
                <w:color w:val="0F172A"/>
                <w:sz w:val="20"/>
                <w:szCs w:val="20"/>
              </w:rPr>
              <w:t>CSV Endpoint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661767"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9CBC9B" w14:textId="77777777" w:rsidR="0038585E" w:rsidRDefault="00000000">
            <w:pPr>
              <w:jc w:val="center"/>
            </w:pPr>
            <w:r>
              <w:rPr>
                <w:color w:val="0F172A"/>
                <w:sz w:val="20"/>
                <w:szCs w:val="20"/>
              </w:rPr>
              <w:t>Global faiz ortamı</w:t>
            </w:r>
          </w:p>
        </w:tc>
      </w:tr>
      <w:tr w:rsidR="0038585E" w14:paraId="6EC6CFB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3B8AD3D" w14:textId="77777777" w:rsidR="0038585E" w:rsidRDefault="00000000">
            <w:r>
              <w:rPr>
                <w:color w:val="0F172A"/>
                <w:sz w:val="20"/>
                <w:szCs w:val="20"/>
              </w:rPr>
              <w:t>VIX</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EDAB2A8" w14:textId="77777777" w:rsidR="0038585E" w:rsidRDefault="00000000">
            <w:pPr>
              <w:jc w:val="center"/>
            </w:pPr>
            <w:r>
              <w:rPr>
                <w:color w:val="0F172A"/>
                <w:sz w:val="20"/>
                <w:szCs w:val="20"/>
              </w:rPr>
              <w:t>FRED API</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704CB66" w14:textId="77777777" w:rsidR="0038585E" w:rsidRDefault="00000000">
            <w:pPr>
              <w:jc w:val="center"/>
            </w:pPr>
            <w:r>
              <w:rPr>
                <w:color w:val="0F172A"/>
                <w:sz w:val="20"/>
                <w:szCs w:val="20"/>
              </w:rPr>
              <w:t>CSV Endpoint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DFBBEE7"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DD77C43" w14:textId="77777777" w:rsidR="0038585E" w:rsidRDefault="00000000">
            <w:pPr>
              <w:jc w:val="center"/>
            </w:pPr>
            <w:r>
              <w:rPr>
                <w:color w:val="0F172A"/>
                <w:sz w:val="20"/>
                <w:szCs w:val="20"/>
              </w:rPr>
              <w:t>Global panik göstergesi</w:t>
            </w:r>
          </w:p>
        </w:tc>
      </w:tr>
      <w:tr w:rsidR="0038585E" w14:paraId="68D6911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C1C3E61" w14:textId="77777777" w:rsidR="0038585E" w:rsidRDefault="00000000">
            <w:r>
              <w:rPr>
                <w:color w:val="0F172A"/>
                <w:sz w:val="20"/>
                <w:szCs w:val="20"/>
              </w:rPr>
              <w:t>Broad Dollar Index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291FC69" w14:textId="77777777" w:rsidR="0038585E" w:rsidRDefault="00000000">
            <w:pPr>
              <w:jc w:val="center"/>
            </w:pPr>
            <w:r>
              <w:rPr>
                <w:color w:val="0F172A"/>
                <w:sz w:val="20"/>
                <w:szCs w:val="20"/>
              </w:rPr>
              <w:t>FRED API</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8D1492" w14:textId="77777777" w:rsidR="0038585E" w:rsidRDefault="00000000">
            <w:pPr>
              <w:jc w:val="center"/>
            </w:pPr>
            <w:r>
              <w:rPr>
                <w:color w:val="0F172A"/>
                <w:sz w:val="20"/>
                <w:szCs w:val="20"/>
              </w:rPr>
              <w:t>CSV Endpoint</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5B095E"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833D60" w14:textId="77777777" w:rsidR="0038585E" w:rsidRDefault="00000000">
            <w:pPr>
              <w:jc w:val="center"/>
            </w:pPr>
            <w:r>
              <w:rPr>
                <w:color w:val="0F172A"/>
                <w:sz w:val="20"/>
                <w:szCs w:val="20"/>
              </w:rPr>
              <w:t>DXY alternatifi</w:t>
            </w:r>
          </w:p>
        </w:tc>
      </w:tr>
      <w:tr w:rsidR="0038585E" w14:paraId="3835C6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A89446D" w14:textId="77777777" w:rsidR="0038585E" w:rsidRDefault="00000000">
            <w:r>
              <w:rPr>
                <w:color w:val="0F172A"/>
                <w:sz w:val="20"/>
                <w:szCs w:val="20"/>
              </w:rPr>
              <w:t>Altın (USD/Ons)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F12C2FE" w14:textId="77777777" w:rsidR="0038585E" w:rsidRDefault="00000000">
            <w:pPr>
              <w:jc w:val="center"/>
            </w:pPr>
            <w:r>
              <w:rPr>
                <w:color w:val="0F172A"/>
                <w:sz w:val="20"/>
                <w:szCs w:val="20"/>
              </w:rPr>
              <w:t>Yahoo Finance</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DCF695C" w14:textId="77777777" w:rsidR="0038585E" w:rsidRDefault="00000000">
            <w:pPr>
              <w:jc w:val="center"/>
            </w:pPr>
            <w:r>
              <w:rPr>
                <w:color w:val="0F172A"/>
                <w:sz w:val="20"/>
                <w:szCs w:val="20"/>
              </w:rPr>
              <w:t>yfinance kütüphanesi</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909B528"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47784FD" w14:textId="77777777" w:rsidR="0038585E" w:rsidRDefault="00000000">
            <w:pPr>
              <w:jc w:val="center"/>
            </w:pPr>
            <w:r>
              <w:rPr>
                <w:color w:val="0F172A"/>
                <w:sz w:val="20"/>
                <w:szCs w:val="20"/>
              </w:rPr>
              <w:t>Altın reel getirisi</w:t>
            </w:r>
          </w:p>
        </w:tc>
      </w:tr>
      <w:tr w:rsidR="0038585E" w14:paraId="445D548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079935" w14:textId="77777777" w:rsidR="0038585E" w:rsidRDefault="00000000">
            <w:r>
              <w:rPr>
                <w:color w:val="0F172A"/>
                <w:sz w:val="20"/>
                <w:szCs w:val="20"/>
              </w:rPr>
              <w:t>BIST100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8D3B4D" w14:textId="77777777" w:rsidR="0038585E" w:rsidRDefault="00000000">
            <w:pPr>
              <w:jc w:val="center"/>
            </w:pPr>
            <w:r>
              <w:rPr>
                <w:color w:val="0F172A"/>
                <w:sz w:val="20"/>
                <w:szCs w:val="20"/>
              </w:rPr>
              <w:t>Yahoo Finance</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D28E9E4" w14:textId="77777777" w:rsidR="0038585E" w:rsidRDefault="00000000">
            <w:pPr>
              <w:jc w:val="center"/>
            </w:pPr>
            <w:r>
              <w:rPr>
                <w:color w:val="0F172A"/>
                <w:sz w:val="20"/>
                <w:szCs w:val="20"/>
              </w:rPr>
              <w:t>yfinance kütüphanesi</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A1B669"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DF80CF" w14:textId="77777777" w:rsidR="0038585E" w:rsidRDefault="00000000">
            <w:pPr>
              <w:jc w:val="center"/>
            </w:pPr>
            <w:r>
              <w:rPr>
                <w:color w:val="0F172A"/>
                <w:sz w:val="20"/>
                <w:szCs w:val="20"/>
              </w:rPr>
              <w:t>Hisse momentum skoru</w:t>
            </w:r>
          </w:p>
        </w:tc>
      </w:tr>
      <w:tr w:rsidR="0038585E" w14:paraId="3F025A9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B816669" w14:textId="77777777" w:rsidR="0038585E" w:rsidRDefault="00000000">
            <w:r>
              <w:rPr>
                <w:color w:val="0F172A"/>
                <w:sz w:val="20"/>
                <w:szCs w:val="20"/>
              </w:rPr>
              <w:t>BTC/USD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E42A508" w14:textId="77777777" w:rsidR="0038585E" w:rsidRDefault="00000000">
            <w:pPr>
              <w:jc w:val="center"/>
            </w:pPr>
            <w:r>
              <w:rPr>
                <w:color w:val="0F172A"/>
                <w:sz w:val="20"/>
                <w:szCs w:val="20"/>
              </w:rPr>
              <w:t>Yahoo Finance</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DC20A69" w14:textId="77777777" w:rsidR="0038585E" w:rsidRDefault="00000000">
            <w:pPr>
              <w:jc w:val="center"/>
            </w:pPr>
            <w:r>
              <w:rPr>
                <w:color w:val="0F172A"/>
                <w:sz w:val="20"/>
                <w:szCs w:val="20"/>
              </w:rPr>
              <w:t>yfinance kütüphanesi</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8162434"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477B25C" w14:textId="77777777" w:rsidR="0038585E" w:rsidRDefault="00000000">
            <w:pPr>
              <w:jc w:val="center"/>
            </w:pPr>
            <w:r>
              <w:rPr>
                <w:color w:val="0F172A"/>
                <w:sz w:val="20"/>
                <w:szCs w:val="20"/>
              </w:rPr>
              <w:t>Kripto cazibiyet skoru</w:t>
            </w:r>
          </w:p>
        </w:tc>
      </w:tr>
      <w:tr w:rsidR="0038585E" w14:paraId="4E127F2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85A7DFE" w14:textId="77777777" w:rsidR="0038585E" w:rsidRDefault="00000000">
            <w:r>
              <w:rPr>
                <w:color w:val="0F172A"/>
                <w:sz w:val="20"/>
                <w:szCs w:val="20"/>
              </w:rPr>
              <w:t>Brent Petrol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2A04E05" w14:textId="77777777" w:rsidR="0038585E" w:rsidRDefault="00000000">
            <w:pPr>
              <w:jc w:val="center"/>
            </w:pPr>
            <w:r>
              <w:rPr>
                <w:color w:val="0F172A"/>
                <w:sz w:val="20"/>
                <w:szCs w:val="20"/>
              </w:rPr>
              <w:t>Yahoo Finance</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DDD9FF" w14:textId="77777777" w:rsidR="0038585E" w:rsidRDefault="00000000">
            <w:pPr>
              <w:jc w:val="center"/>
            </w:pPr>
            <w:r>
              <w:rPr>
                <w:color w:val="0F172A"/>
                <w:sz w:val="20"/>
                <w:szCs w:val="20"/>
              </w:rPr>
              <w:t>yfinance kütüphanesi</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C011714" w14:textId="77777777" w:rsidR="0038585E" w:rsidRDefault="00000000">
            <w:pPr>
              <w:jc w:val="center"/>
            </w:pPr>
            <w:r>
              <w:rPr>
                <w:color w:val="0F172A"/>
                <w:sz w:val="20"/>
                <w:szCs w:val="20"/>
              </w:rPr>
              <w:t>Günlük</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DF3574" w14:textId="77777777" w:rsidR="0038585E" w:rsidRDefault="00000000">
            <w:pPr>
              <w:jc w:val="center"/>
            </w:pPr>
            <w:r>
              <w:rPr>
                <w:color w:val="0F172A"/>
                <w:sz w:val="20"/>
                <w:szCs w:val="20"/>
              </w:rPr>
              <w:t>Enflasyon proxy</w:t>
            </w:r>
          </w:p>
        </w:tc>
      </w:tr>
      <w:tr w:rsidR="0038585E" w14:paraId="23373B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6A4D71B" w14:textId="77777777" w:rsidR="0038585E" w:rsidRDefault="00000000">
            <w:r>
              <w:rPr>
                <w:color w:val="0F172A"/>
                <w:sz w:val="20"/>
                <w:szCs w:val="20"/>
              </w:rPr>
              <w:t>Türkiye CDS 5Y</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CDCFBC6" w14:textId="77777777" w:rsidR="0038585E" w:rsidRDefault="00000000">
            <w:pPr>
              <w:jc w:val="center"/>
            </w:pPr>
            <w:r>
              <w:rPr>
                <w:color w:val="0F172A"/>
                <w:sz w:val="20"/>
                <w:szCs w:val="20"/>
              </w:rPr>
              <w:t>Investing.com</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4B3DA61" w14:textId="77777777" w:rsidR="0038585E" w:rsidRDefault="00000000">
            <w:pPr>
              <w:jc w:val="center"/>
            </w:pPr>
            <w:r>
              <w:rPr>
                <w:color w:val="0F172A"/>
                <w:sz w:val="20"/>
                <w:szCs w:val="20"/>
              </w:rPr>
              <w:t>Web Scraping + Selenium</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2CDBA65" w14:textId="77777777" w:rsidR="0038585E" w:rsidRDefault="00000000">
            <w:pPr>
              <w:jc w:val="center"/>
            </w:pPr>
            <w:r>
              <w:rPr>
                <w:color w:val="0F172A"/>
                <w:sz w:val="20"/>
                <w:szCs w:val="20"/>
              </w:rPr>
              <w:t>Günlük (sınırlı)</w:t>
            </w:r>
          </w:p>
        </w:tc>
        <w:tc>
          <w:tcPr>
            <w:tcW w:w="26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974719C" w14:textId="77777777" w:rsidR="0038585E" w:rsidRDefault="00000000">
            <w:pPr>
              <w:jc w:val="center"/>
            </w:pPr>
            <w:r>
              <w:rPr>
                <w:color w:val="0F172A"/>
                <w:sz w:val="20"/>
                <w:szCs w:val="20"/>
              </w:rPr>
              <w:t>Ülke risk skoru</w:t>
            </w:r>
          </w:p>
        </w:tc>
      </w:tr>
    </w:tbl>
    <w:p w14:paraId="45D555FD" w14:textId="77777777" w:rsidR="0038585E" w:rsidRDefault="00000000">
      <w:pPr>
        <w:pStyle w:val="Balk2"/>
      </w:pPr>
      <w:r>
        <w:t>3.2 Pipeline Adımları</w:t>
      </w:r>
    </w:p>
    <w:p w14:paraId="2450A74C" w14:textId="77777777" w:rsidR="0038585E" w:rsidRDefault="00000000">
      <w:pPr>
        <w:spacing w:before="80" w:after="140" w:line="276" w:lineRule="auto"/>
        <w:jc w:val="both"/>
      </w:pPr>
      <w:r>
        <w:rPr>
          <w:color w:val="0F172A"/>
        </w:rPr>
        <w:t>Veri toplama süreci dört aşamalı bir pipeline üzerinden yürütülmüştür:</w:t>
      </w:r>
    </w:p>
    <w:p w14:paraId="452EE706" w14:textId="77777777" w:rsidR="0038585E" w:rsidRDefault="00000000">
      <w:pPr>
        <w:pStyle w:val="ListeParagraf"/>
        <w:numPr>
          <w:ilvl w:val="0"/>
          <w:numId w:val="3"/>
        </w:numPr>
        <w:spacing w:before="60" w:after="60"/>
      </w:pPr>
      <w:r>
        <w:rPr>
          <w:color w:val="0F172A"/>
        </w:rPr>
        <w:t>Çekme (Fetch): Her kaynak için ayrı bir fetcher modülü yazılmıştır. EVDS ve FRED doğrudan API üzerinden çekilirken, TCMB sitesi BeautifulSoup ile HTML parse edilmiş; Investing.com için Selenium tabanlı tarayıcı otomasyonu kullanılmıştır.</w:t>
      </w:r>
    </w:p>
    <w:p w14:paraId="3361B7E8" w14:textId="77777777" w:rsidR="0038585E" w:rsidRDefault="00000000">
      <w:pPr>
        <w:pStyle w:val="ListeParagraf"/>
        <w:numPr>
          <w:ilvl w:val="0"/>
          <w:numId w:val="3"/>
        </w:numPr>
        <w:spacing w:before="60" w:after="60"/>
      </w:pPr>
      <w:r>
        <w:rPr>
          <w:color w:val="0F172A"/>
        </w:rPr>
        <w:t>Temizleme (Clean): Türkçe tarih formatları, virgül-nokta farkları ve eksik değerler standartlaştırılmıştır. Politika faizi ve TÜFE gibi aylık açıklanan seriler, forward-fill (ffill) yöntemiyle günlük frekansa getirilmiştir.</w:t>
      </w:r>
    </w:p>
    <w:p w14:paraId="46D91A3E" w14:textId="77777777" w:rsidR="0038585E" w:rsidRDefault="00000000">
      <w:pPr>
        <w:pStyle w:val="ListeParagraf"/>
        <w:numPr>
          <w:ilvl w:val="0"/>
          <w:numId w:val="3"/>
        </w:numPr>
        <w:spacing w:before="60" w:after="60"/>
      </w:pPr>
      <w:r>
        <w:rPr>
          <w:color w:val="0F172A"/>
        </w:rPr>
        <w:t>Hizalama (Align): Tüm seriler tek bir tarih eksenine birleştirilmiş, hafta sonu ve tatil günleri için son geçerli değer doldurulmuştur.</w:t>
      </w:r>
    </w:p>
    <w:p w14:paraId="2E10A440" w14:textId="3F526206" w:rsidR="0038585E" w:rsidRDefault="00000000" w:rsidP="0093685D">
      <w:pPr>
        <w:pStyle w:val="ListeParagraf"/>
        <w:numPr>
          <w:ilvl w:val="0"/>
          <w:numId w:val="3"/>
        </w:numPr>
        <w:spacing w:before="60" w:after="60"/>
      </w:pPr>
      <w:r>
        <w:rPr>
          <w:color w:val="0F172A"/>
        </w:rPr>
        <w:t>Doğrulama (Validate): Her veri seti için minimum satır sayısı kontrolü uygulanmış; boş dönen kaynaklar loglanmıştır.</w:t>
      </w:r>
    </w:p>
    <w:p w14:paraId="4F79E88A" w14:textId="77777777" w:rsidR="0038585E" w:rsidRDefault="00000000">
      <w:pPr>
        <w:pStyle w:val="Balk1"/>
        <w:pBdr>
          <w:bottom w:val="single" w:sz="8" w:space="4" w:color="1B2A4A"/>
        </w:pBdr>
      </w:pPr>
      <w:r>
        <w:lastRenderedPageBreak/>
        <w:t>4. İstatistiksel Metodoloji</w:t>
      </w:r>
    </w:p>
    <w:p w14:paraId="12DAE64E" w14:textId="77777777" w:rsidR="0038585E" w:rsidRDefault="00000000">
      <w:pPr>
        <w:pStyle w:val="Balk2"/>
      </w:pPr>
      <w:r>
        <w:t>4.1 Türetilmiş Değişkenler (Derived Variables)</w:t>
      </w:r>
    </w:p>
    <w:p w14:paraId="72C1EE96" w14:textId="77777777" w:rsidR="0038585E" w:rsidRDefault="00000000">
      <w:pPr>
        <w:spacing w:before="80" w:after="140" w:line="276" w:lineRule="auto"/>
        <w:jc w:val="both"/>
      </w:pPr>
      <w:r>
        <w:rPr>
          <w:color w:val="0F172A"/>
        </w:rPr>
        <w:t>Motor ham veriyi doğrudan kullanmaz. Önce ham veriden anlamlı sinyal değişkenleri türetilir. Bu türetme adımı, ham verinin farklı ölçeklerini ve birimlerini karşılaştırılabilir sinyallere dönüştürür.</w:t>
      </w:r>
    </w:p>
    <w:p w14:paraId="14EAEFCC" w14:textId="77777777" w:rsidR="0038585E" w:rsidRDefault="0038585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38585E" w14:paraId="0DFCA5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3FE2FF7" w14:textId="77777777" w:rsidR="0038585E" w:rsidRDefault="00000000">
            <w:pPr>
              <w:jc w:val="center"/>
            </w:pPr>
            <w:r>
              <w:rPr>
                <w:b/>
                <w:bCs/>
                <w:color w:val="FFFFFF"/>
                <w:sz w:val="20"/>
                <w:szCs w:val="20"/>
              </w:rPr>
              <w:t>Değişken</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982DBD1" w14:textId="77777777" w:rsidR="0038585E" w:rsidRDefault="00000000">
            <w:pPr>
              <w:jc w:val="center"/>
            </w:pPr>
            <w:r>
              <w:rPr>
                <w:b/>
                <w:bCs/>
                <w:color w:val="FFFFFF"/>
                <w:sz w:val="20"/>
                <w:szCs w:val="20"/>
              </w:rPr>
              <w:t>Formül</w:t>
            </w:r>
          </w:p>
        </w:tc>
        <w:tc>
          <w:tcPr>
            <w:tcW w:w="40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C37A689" w14:textId="77777777" w:rsidR="0038585E" w:rsidRDefault="00000000">
            <w:pPr>
              <w:jc w:val="center"/>
            </w:pPr>
            <w:r>
              <w:rPr>
                <w:b/>
                <w:bCs/>
                <w:color w:val="FFFFFF"/>
                <w:sz w:val="20"/>
                <w:szCs w:val="20"/>
              </w:rPr>
              <w:t>Ekonomik Anlamı</w:t>
            </w:r>
          </w:p>
        </w:tc>
      </w:tr>
      <w:tr w:rsidR="0038585E" w14:paraId="33793BB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0713649" w14:textId="77777777" w:rsidR="0038585E" w:rsidRDefault="00000000">
            <w:r>
              <w:rPr>
                <w:color w:val="0F172A"/>
                <w:sz w:val="20"/>
                <w:szCs w:val="20"/>
              </w:rPr>
              <w:t>Reel Faiz</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3C6AAF" w14:textId="77777777" w:rsidR="0038585E" w:rsidRDefault="00000000">
            <w:pPr>
              <w:jc w:val="center"/>
            </w:pPr>
            <w:r>
              <w:rPr>
                <w:color w:val="0F172A"/>
                <w:sz w:val="20"/>
                <w:szCs w:val="20"/>
              </w:rPr>
              <w:t>Politika Faizi − CPI_YoY</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D57F15" w14:textId="77777777" w:rsidR="0038585E" w:rsidRDefault="00000000">
            <w:pPr>
              <w:jc w:val="center"/>
            </w:pPr>
            <w:r>
              <w:rPr>
                <w:color w:val="0F172A"/>
                <w:sz w:val="20"/>
                <w:szCs w:val="20"/>
              </w:rPr>
              <w:t>TL varlık tutmanın fırsat maliyeti. Negatifse sermaye erimektedir.</w:t>
            </w:r>
          </w:p>
        </w:tc>
      </w:tr>
      <w:tr w:rsidR="0038585E" w14:paraId="5C576C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CF4F2AF" w14:textId="77777777" w:rsidR="0038585E" w:rsidRDefault="00000000">
            <w:r>
              <w:rPr>
                <w:color w:val="0F172A"/>
                <w:sz w:val="20"/>
                <w:szCs w:val="20"/>
              </w:rPr>
              <w:t>CPI Yıllık (YoY)</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C0F128A" w14:textId="77777777" w:rsidR="0038585E" w:rsidRDefault="00000000">
            <w:pPr>
              <w:jc w:val="center"/>
            </w:pPr>
            <w:r>
              <w:rPr>
                <w:color w:val="0F172A"/>
                <w:sz w:val="20"/>
                <w:szCs w:val="20"/>
              </w:rPr>
              <w:t>cpi_index.pct_change(252) × 100</w:t>
            </w:r>
          </w:p>
        </w:tc>
        <w:tc>
          <w:tcPr>
            <w:tcW w:w="4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94738B6" w14:textId="77777777" w:rsidR="0038585E" w:rsidRDefault="00000000">
            <w:pPr>
              <w:jc w:val="center"/>
            </w:pPr>
            <w:r>
              <w:rPr>
                <w:color w:val="0F172A"/>
                <w:sz w:val="20"/>
                <w:szCs w:val="20"/>
              </w:rPr>
              <w:t>Bileşik enflasyon. 252 iş günü = 1 takvim yılı yaklaşımı.</w:t>
            </w:r>
          </w:p>
        </w:tc>
      </w:tr>
      <w:tr w:rsidR="0038585E" w14:paraId="1C1D932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0E157DA" w14:textId="77777777" w:rsidR="0038585E" w:rsidRDefault="00000000">
            <w:r>
              <w:rPr>
                <w:color w:val="0F172A"/>
                <w:sz w:val="20"/>
                <w:szCs w:val="20"/>
              </w:rPr>
              <w:t>FX Stres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F4164A" w14:textId="77777777" w:rsidR="0038585E" w:rsidRDefault="00000000">
            <w:pPr>
              <w:jc w:val="center"/>
            </w:pPr>
            <w:r>
              <w:rPr>
                <w:color w:val="0F172A"/>
                <w:sz w:val="20"/>
                <w:szCs w:val="20"/>
              </w:rPr>
              <w:t>rolling_std(USDTRY, 30) / rolling_mean(USDTRY, 30)</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2081BC1" w14:textId="77777777" w:rsidR="0038585E" w:rsidRDefault="00000000">
            <w:pPr>
              <w:jc w:val="center"/>
            </w:pPr>
            <w:r>
              <w:rPr>
                <w:color w:val="0F172A"/>
                <w:sz w:val="20"/>
                <w:szCs w:val="20"/>
              </w:rPr>
              <w:t>Kur oynaklığının normalize edilmiş ölçüsü. 0'a yakın: sakin, 1'e yakın: dalgalı.</w:t>
            </w:r>
          </w:p>
        </w:tc>
      </w:tr>
      <w:tr w:rsidR="0038585E" w14:paraId="54D4E5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5A3296B" w14:textId="77777777" w:rsidR="0038585E" w:rsidRDefault="00000000">
            <w:r>
              <w:rPr>
                <w:color w:val="0F172A"/>
                <w:sz w:val="20"/>
                <w:szCs w:val="20"/>
              </w:rPr>
              <w:t>USD/TRY 30g Değişim</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F78B713" w14:textId="77777777" w:rsidR="0038585E" w:rsidRDefault="00000000">
            <w:pPr>
              <w:jc w:val="center"/>
            </w:pPr>
            <w:r>
              <w:rPr>
                <w:color w:val="0F172A"/>
                <w:sz w:val="20"/>
                <w:szCs w:val="20"/>
              </w:rPr>
              <w:t>usdtry.pct_change(30) × 100</w:t>
            </w:r>
          </w:p>
        </w:tc>
        <w:tc>
          <w:tcPr>
            <w:tcW w:w="4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5143F7F" w14:textId="77777777" w:rsidR="0038585E" w:rsidRDefault="00000000">
            <w:pPr>
              <w:jc w:val="center"/>
            </w:pPr>
            <w:r>
              <w:rPr>
                <w:color w:val="0F172A"/>
                <w:sz w:val="20"/>
                <w:szCs w:val="20"/>
              </w:rPr>
              <w:t>TL'nin son 30 günlük birikimli değer kaybı. Döviz pozisyonu kararını tetikler.</w:t>
            </w:r>
          </w:p>
        </w:tc>
      </w:tr>
      <w:tr w:rsidR="0038585E" w14:paraId="1E71C6B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663C525" w14:textId="77777777" w:rsidR="0038585E" w:rsidRDefault="00000000">
            <w:r>
              <w:rPr>
                <w:color w:val="0F172A"/>
                <w:sz w:val="20"/>
                <w:szCs w:val="20"/>
              </w:rPr>
              <w:t>BIST Momentum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8ED05E" w14:textId="77777777" w:rsidR="0038585E" w:rsidRDefault="00000000">
            <w:pPr>
              <w:jc w:val="center"/>
            </w:pPr>
            <w:r>
              <w:rPr>
                <w:color w:val="0F172A"/>
                <w:sz w:val="20"/>
                <w:szCs w:val="20"/>
              </w:rPr>
              <w:t>(BIST − MA20) / MA20 × 100 → clip(−30, +30)</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DDC7B44" w14:textId="77777777" w:rsidR="0038585E" w:rsidRDefault="00000000">
            <w:pPr>
              <w:jc w:val="center"/>
            </w:pPr>
            <w:r>
              <w:rPr>
                <w:color w:val="0F172A"/>
                <w:sz w:val="20"/>
                <w:szCs w:val="20"/>
              </w:rPr>
              <w:t>Hisse piyasasının 20 günlük ortalamasına göre pozisyonu. Pozitif: yükseliş trendi.</w:t>
            </w:r>
          </w:p>
        </w:tc>
      </w:tr>
      <w:tr w:rsidR="0038585E" w14:paraId="4A47C7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DE1C469" w14:textId="77777777" w:rsidR="0038585E" w:rsidRDefault="00000000">
            <w:r>
              <w:rPr>
                <w:color w:val="0F172A"/>
                <w:sz w:val="20"/>
                <w:szCs w:val="20"/>
              </w:rPr>
              <w:t>Altın Reel Getirisi</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938A6C5" w14:textId="77777777" w:rsidR="0038585E" w:rsidRDefault="00000000">
            <w:pPr>
              <w:jc w:val="center"/>
            </w:pPr>
            <w:r>
              <w:rPr>
                <w:color w:val="0F172A"/>
                <w:sz w:val="20"/>
                <w:szCs w:val="20"/>
              </w:rPr>
              <w:t>gold_try_yoy − CPI_YoY</w:t>
            </w:r>
          </w:p>
        </w:tc>
        <w:tc>
          <w:tcPr>
            <w:tcW w:w="4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D629700" w14:textId="77777777" w:rsidR="0038585E" w:rsidRDefault="00000000">
            <w:pPr>
              <w:jc w:val="center"/>
            </w:pPr>
            <w:r>
              <w:rPr>
                <w:color w:val="0F172A"/>
                <w:sz w:val="20"/>
                <w:szCs w:val="20"/>
              </w:rPr>
              <w:t>Altının TRY bazlı reel performansı. Enflasyonun üstündeyse gerçek değer yaratıyor.</w:t>
            </w:r>
          </w:p>
        </w:tc>
      </w:tr>
      <w:tr w:rsidR="0038585E" w14:paraId="219B097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EAECE4C" w14:textId="77777777" w:rsidR="0038585E" w:rsidRDefault="00000000">
            <w:r>
              <w:rPr>
                <w:color w:val="0F172A"/>
                <w:sz w:val="20"/>
                <w:szCs w:val="20"/>
              </w:rPr>
              <w:t>Bileşik Risk Skoru</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32D11E0" w14:textId="77777777" w:rsidR="0038585E" w:rsidRDefault="00000000">
            <w:pPr>
              <w:jc w:val="center"/>
            </w:pPr>
            <w:r>
              <w:rPr>
                <w:color w:val="0F172A"/>
                <w:sz w:val="20"/>
                <w:szCs w:val="20"/>
              </w:rPr>
              <w:t>Ağırlıklı ortalama: VIX×0.20 + FX×0.25 + RR×0.20 + CDS×0.20 + BIST×0.15</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13972B" w14:textId="77777777" w:rsidR="0038585E" w:rsidRDefault="00000000">
            <w:pPr>
              <w:jc w:val="center"/>
            </w:pPr>
            <w:r>
              <w:rPr>
                <w:color w:val="0F172A"/>
                <w:sz w:val="20"/>
                <w:szCs w:val="20"/>
              </w:rPr>
              <w:t>Genel risk rejimini özetleyen tek sayı. 0=çok düşük, 1=kriz.</w:t>
            </w:r>
          </w:p>
        </w:tc>
      </w:tr>
    </w:tbl>
    <w:p w14:paraId="53C6E097" w14:textId="77777777" w:rsidR="0038585E" w:rsidRDefault="0038585E">
      <w:pPr>
        <w:spacing w:before="80" w:after="80"/>
      </w:pPr>
    </w:p>
    <w:p w14:paraId="0FA2E0D8" w14:textId="77777777" w:rsidR="0038585E" w:rsidRDefault="00000000">
      <w:pPr>
        <w:pStyle w:val="Balk2"/>
      </w:pPr>
      <w:r>
        <w:t>4.2 Percentile (Yüzdelik Dilim) Tabanlı Skorlama</w:t>
      </w:r>
    </w:p>
    <w:p w14:paraId="769865BA" w14:textId="77777777" w:rsidR="0038585E" w:rsidRDefault="00000000">
      <w:pPr>
        <w:spacing w:before="80" w:after="140" w:line="276" w:lineRule="auto"/>
        <w:jc w:val="both"/>
      </w:pPr>
      <w:r>
        <w:rPr>
          <w:color w:val="0F172A"/>
        </w:rPr>
        <w:t>Skorlama sisteminin özü, mevcut değeri tarihsel dağılımla karşılaştırmaktır. Mutlak değerler yerine göreceli pozisyon kullanılmasının iki temel gerekçesi vardır:</w:t>
      </w:r>
    </w:p>
    <w:p w14:paraId="4F8397AA" w14:textId="77777777" w:rsidR="0038585E" w:rsidRDefault="00000000">
      <w:pPr>
        <w:pStyle w:val="ListeParagraf"/>
        <w:numPr>
          <w:ilvl w:val="0"/>
          <w:numId w:val="2"/>
        </w:numPr>
        <w:spacing w:before="60" w:after="60"/>
      </w:pPr>
      <w:r>
        <w:rPr>
          <w:color w:val="0F172A"/>
        </w:rPr>
        <w:t>Ölçek bağımsızlığı: Reel faiz yüzde on ve VIX 25 gibi farklı birimlerdeki değerleri ortak bir 0-1 ölçeğine getirmek mümkün olur.</w:t>
      </w:r>
    </w:p>
    <w:p w14:paraId="065E41C8" w14:textId="77777777" w:rsidR="0038585E" w:rsidRDefault="00000000">
      <w:pPr>
        <w:pStyle w:val="ListeParagraf"/>
        <w:numPr>
          <w:ilvl w:val="0"/>
          <w:numId w:val="2"/>
        </w:numPr>
        <w:spacing w:before="60" w:after="60"/>
      </w:pPr>
      <w:r>
        <w:rPr>
          <w:color w:val="0F172A"/>
        </w:rPr>
        <w:t>Rejim farkındalığı: Tarihsel dağılıma göre 'yüksek' olan bir reel faiz, mutlak değer olarak düşük görünebilir. Örneğin Türkiye'de reel faizin yüzde sıfır olması küresel standartlarda düşük ama yerel tarihsel ortalamanın üstünde olabilir.</w:t>
      </w:r>
    </w:p>
    <w:p w14:paraId="690E5425" w14:textId="77777777" w:rsidR="0038585E" w:rsidRDefault="00000000">
      <w:pPr>
        <w:spacing w:before="80" w:after="140" w:line="276" w:lineRule="auto"/>
        <w:jc w:val="both"/>
      </w:pPr>
      <w:r>
        <w:rPr>
          <w:color w:val="0F172A"/>
        </w:rPr>
        <w:t>Uygulanan yöntem rolling percentile rank olarak adlandırılır ve son 252 iş günü (yaklaşık bir takvim yılı) içindeki değerleri referans alır. Geçmiş tüm veriyi tek pencerede kullanmak yerine kayan pencere kullanılmasının sebebi, farklı dönemlerin birbirini bozmasını önlemektir: 2023'ün yüzde seksen beş enflasyon dönemi, 2026'nın yüzde kırk altı ortamını değerlendirmede yanlış bir referans oluşturur.</w:t>
      </w:r>
    </w:p>
    <w:p w14:paraId="65BEFC03" w14:textId="77777777" w:rsidR="0038585E" w:rsidRDefault="00000000">
      <w:pPr>
        <w:pBdr>
          <w:left w:val="single" w:sz="12" w:space="8" w:color="475569"/>
        </w:pBdr>
        <w:shd w:val="clear" w:color="auto" w:fill="F8FAFC"/>
        <w:spacing w:before="120" w:after="120"/>
        <w:ind w:left="200"/>
      </w:pPr>
      <w:r>
        <w:rPr>
          <w:i/>
          <w:iCs/>
          <w:color w:val="0F172A"/>
        </w:rPr>
        <w:t>Formül: percentile_rank(x) = (son 252 gündeki x'ten küçük gözlem sayısı) / (toplam gözlem sayısı). Sonuç 0 ile 1 arasındadır.</w:t>
      </w:r>
    </w:p>
    <w:p w14:paraId="6AD6E07F" w14:textId="77777777" w:rsidR="0038585E" w:rsidRDefault="00000000">
      <w:pPr>
        <w:pStyle w:val="Balk2"/>
      </w:pPr>
      <w:r>
        <w:t>4.3 Varlık Cazibiyet Skoru Formülleri</w:t>
      </w:r>
    </w:p>
    <w:p w14:paraId="506F4712" w14:textId="77777777" w:rsidR="0038585E" w:rsidRDefault="00000000">
      <w:pPr>
        <w:spacing w:before="80" w:after="140" w:line="276" w:lineRule="auto"/>
        <w:jc w:val="both"/>
      </w:pPr>
      <w:r>
        <w:rPr>
          <w:color w:val="0F172A"/>
        </w:rPr>
        <w:lastRenderedPageBreak/>
        <w:t>Her varlık sınıfı için 0-1 arasında bir 'cazibiyet skoru' hesaplanır. Bu skor, profil bilgisinden bağımsız olarak yalnızca makro veriye dayanır. Farklı profiller aynı makro ortamda farklı skorlar değil, aynı skorlara farklı büyüklükte tepki üretir.</w:t>
      </w:r>
    </w:p>
    <w:p w14:paraId="58065CC6" w14:textId="77777777" w:rsidR="0038585E" w:rsidRDefault="0038585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26"/>
      </w:tblGrid>
      <w:tr w:rsidR="0038585E" w14:paraId="1C863E7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721EC9A" w14:textId="77777777" w:rsidR="0038585E" w:rsidRDefault="00000000">
            <w:pPr>
              <w:jc w:val="center"/>
            </w:pPr>
            <w:r>
              <w:rPr>
                <w:b/>
                <w:bCs/>
                <w:color w:val="FFFFFF"/>
                <w:sz w:val="20"/>
                <w:szCs w:val="20"/>
              </w:rPr>
              <w:t>Varlık</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B7E8D2A" w14:textId="77777777" w:rsidR="0038585E" w:rsidRDefault="00000000">
            <w:pPr>
              <w:jc w:val="center"/>
            </w:pPr>
            <w:r>
              <w:rPr>
                <w:b/>
                <w:bCs/>
                <w:color w:val="FFFFFF"/>
                <w:sz w:val="20"/>
                <w:szCs w:val="20"/>
              </w:rPr>
              <w:t>Skor Formülü</w:t>
            </w:r>
          </w:p>
        </w:tc>
        <w:tc>
          <w:tcPr>
            <w:tcW w:w="44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0FA4719" w14:textId="77777777" w:rsidR="0038585E" w:rsidRDefault="00000000">
            <w:pPr>
              <w:jc w:val="center"/>
            </w:pPr>
            <w:r>
              <w:rPr>
                <w:b/>
                <w:bCs/>
                <w:color w:val="FFFFFF"/>
                <w:sz w:val="20"/>
                <w:szCs w:val="20"/>
              </w:rPr>
              <w:t>Ağırlık Gerekçesi</w:t>
            </w:r>
          </w:p>
        </w:tc>
      </w:tr>
      <w:tr w:rsidR="0038585E" w14:paraId="3CD5200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516E712" w14:textId="77777777" w:rsidR="0038585E" w:rsidRDefault="00000000">
            <w:r>
              <w:rPr>
                <w:color w:val="0F172A"/>
                <w:sz w:val="20"/>
                <w:szCs w:val="20"/>
              </w:rPr>
              <w:t>Mevduat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AAB7757" w14:textId="77777777" w:rsidR="0038585E" w:rsidRDefault="00000000">
            <w:pPr>
              <w:jc w:val="center"/>
            </w:pPr>
            <w:r>
              <w:rPr>
                <w:color w:val="0F172A"/>
                <w:sz w:val="20"/>
                <w:szCs w:val="20"/>
              </w:rPr>
              <w:t>rr_pct × 0.6 + risk × 0.4</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F0E2603" w14:textId="77777777" w:rsidR="0038585E" w:rsidRDefault="00000000">
            <w:pPr>
              <w:jc w:val="center"/>
            </w:pPr>
            <w:r>
              <w:rPr>
                <w:color w:val="0F172A"/>
                <w:sz w:val="20"/>
                <w:szCs w:val="20"/>
              </w:rPr>
              <w:t>Reel faiz yüksekse nakit cazip; risk yüksekse güvenli liman artar.</w:t>
            </w:r>
          </w:p>
        </w:tc>
      </w:tr>
      <w:tr w:rsidR="0038585E" w14:paraId="6F9E421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73A6556" w14:textId="77777777" w:rsidR="0038585E" w:rsidRDefault="00000000">
            <w:r>
              <w:rPr>
                <w:color w:val="0F172A"/>
                <w:sz w:val="20"/>
                <w:szCs w:val="20"/>
              </w:rPr>
              <w:t>Döviz</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64E884E" w14:textId="77777777" w:rsidR="0038585E" w:rsidRDefault="00000000">
            <w:pPr>
              <w:jc w:val="center"/>
            </w:pPr>
            <w:r>
              <w:rPr>
                <w:color w:val="0F172A"/>
                <w:sz w:val="20"/>
                <w:szCs w:val="20"/>
              </w:rPr>
              <w:t>fx_pct × 0.5 + risk × 0.3 + (1−rr_pct) × 0.2</w:t>
            </w:r>
          </w:p>
        </w:tc>
        <w:tc>
          <w:tcPr>
            <w:tcW w:w="4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DD0000A" w14:textId="77777777" w:rsidR="0038585E" w:rsidRDefault="00000000">
            <w:pPr>
              <w:jc w:val="center"/>
            </w:pPr>
            <w:r>
              <w:rPr>
                <w:color w:val="0F172A"/>
                <w:sz w:val="20"/>
                <w:szCs w:val="20"/>
              </w:rPr>
              <w:t>Kur baskısı ana tetikleyici; risk artınca döviz kaçış aracı olur.</w:t>
            </w:r>
          </w:p>
        </w:tc>
      </w:tr>
      <w:tr w:rsidR="0038585E" w14:paraId="02C1622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5A70FB" w14:textId="77777777" w:rsidR="0038585E" w:rsidRDefault="00000000">
            <w:r>
              <w:rPr>
                <w:color w:val="0F172A"/>
                <w:sz w:val="20"/>
                <w:szCs w:val="20"/>
              </w:rPr>
              <w:t>Altın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9AD1425" w14:textId="77777777" w:rsidR="0038585E" w:rsidRDefault="00000000">
            <w:pPr>
              <w:jc w:val="center"/>
            </w:pPr>
            <w:r>
              <w:rPr>
                <w:color w:val="0F172A"/>
                <w:sz w:val="20"/>
                <w:szCs w:val="20"/>
              </w:rPr>
              <w:t>risk × 0.5 + grr_pct × 0.3 + fx_pct × 0.2</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EA8372" w14:textId="77777777" w:rsidR="0038585E" w:rsidRDefault="00000000">
            <w:pPr>
              <w:jc w:val="center"/>
            </w:pPr>
            <w:r>
              <w:rPr>
                <w:color w:val="0F172A"/>
                <w:sz w:val="20"/>
                <w:szCs w:val="20"/>
              </w:rPr>
              <w:t>Risk barometresine en güçlü tepkiyi altın verir; reel getiri ikincil.</w:t>
            </w:r>
          </w:p>
        </w:tc>
      </w:tr>
      <w:tr w:rsidR="0038585E" w14:paraId="4694093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FDEBB9F" w14:textId="77777777" w:rsidR="0038585E" w:rsidRDefault="00000000">
            <w:r>
              <w:rPr>
                <w:color w:val="0F172A"/>
                <w:sz w:val="20"/>
                <w:szCs w:val="20"/>
              </w:rPr>
              <w:t>Tahvil</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ED0939D" w14:textId="77777777" w:rsidR="0038585E" w:rsidRDefault="00000000">
            <w:pPr>
              <w:jc w:val="center"/>
            </w:pPr>
            <w:r>
              <w:rPr>
                <w:color w:val="0F172A"/>
                <w:sz w:val="20"/>
                <w:szCs w:val="20"/>
              </w:rPr>
              <w:t>rr_pct × 0.5 + (1−risk) × 0.3 + us10y_inv × 0.2</w:t>
            </w:r>
          </w:p>
        </w:tc>
        <w:tc>
          <w:tcPr>
            <w:tcW w:w="4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2BBB824" w14:textId="77777777" w:rsidR="0038585E" w:rsidRDefault="00000000">
            <w:pPr>
              <w:jc w:val="center"/>
            </w:pPr>
            <w:r>
              <w:rPr>
                <w:color w:val="0F172A"/>
                <w:sz w:val="20"/>
                <w:szCs w:val="20"/>
              </w:rPr>
              <w:t>Reel faiz pozitif + risk düşük → tahvil en uygun gelir aracı.</w:t>
            </w:r>
          </w:p>
        </w:tc>
      </w:tr>
      <w:tr w:rsidR="0038585E" w14:paraId="72599D1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831FEB6" w14:textId="77777777" w:rsidR="0038585E" w:rsidRDefault="00000000">
            <w:r>
              <w:rPr>
                <w:color w:val="0F172A"/>
                <w:sz w:val="20"/>
                <w:szCs w:val="20"/>
              </w:rPr>
              <w:t>Yatırım Fonu</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1055864" w14:textId="77777777" w:rsidR="0038585E" w:rsidRDefault="00000000">
            <w:pPr>
              <w:jc w:val="center"/>
            </w:pPr>
            <w:r>
              <w:rPr>
                <w:color w:val="0F172A"/>
                <w:sz w:val="20"/>
                <w:szCs w:val="20"/>
              </w:rPr>
              <w:t>(1−|bist−0.5|×2) × 0.4 + (1−risk) × 0.3 + rr × 0.3</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1CF115" w14:textId="77777777" w:rsidR="0038585E" w:rsidRDefault="00000000">
            <w:pPr>
              <w:jc w:val="center"/>
            </w:pPr>
            <w:r>
              <w:rPr>
                <w:color w:val="0F172A"/>
                <w:sz w:val="20"/>
                <w:szCs w:val="20"/>
              </w:rPr>
              <w:t>Piyasa ne çok iyi ne çok kötüyken karma fon dengeli yanıt verir.</w:t>
            </w:r>
          </w:p>
        </w:tc>
      </w:tr>
      <w:tr w:rsidR="0038585E" w14:paraId="3F04A28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2ECCCA1" w14:textId="77777777" w:rsidR="0038585E" w:rsidRDefault="00000000">
            <w:r>
              <w:rPr>
                <w:color w:val="0F172A"/>
                <w:sz w:val="20"/>
                <w:szCs w:val="20"/>
              </w:rPr>
              <w:t>Hisse</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17322C5" w14:textId="77777777" w:rsidR="0038585E" w:rsidRDefault="00000000">
            <w:pPr>
              <w:jc w:val="center"/>
            </w:pPr>
            <w:r>
              <w:rPr>
                <w:color w:val="0F172A"/>
                <w:sz w:val="20"/>
                <w:szCs w:val="20"/>
              </w:rPr>
              <w:t>bist_pct × 0.5 + (1−risk) × 0.5</w:t>
            </w:r>
          </w:p>
        </w:tc>
        <w:tc>
          <w:tcPr>
            <w:tcW w:w="4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90990CC" w14:textId="77777777" w:rsidR="0038585E" w:rsidRDefault="00000000">
            <w:pPr>
              <w:jc w:val="center"/>
            </w:pPr>
            <w:r>
              <w:rPr>
                <w:color w:val="0F172A"/>
                <w:sz w:val="20"/>
                <w:szCs w:val="20"/>
              </w:rPr>
              <w:t>Momentum + düşük risk = en saf büyüme varlığı.</w:t>
            </w:r>
          </w:p>
        </w:tc>
      </w:tr>
      <w:tr w:rsidR="0038585E" w14:paraId="6C4F420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DCC242" w14:textId="77777777" w:rsidR="0038585E" w:rsidRDefault="00000000">
            <w:r>
              <w:rPr>
                <w:color w:val="0F172A"/>
                <w:sz w:val="20"/>
                <w:szCs w:val="20"/>
              </w:rPr>
              <w:t>Temettü Hissesi</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31518F2" w14:textId="77777777" w:rsidR="0038585E" w:rsidRDefault="00000000">
            <w:pPr>
              <w:jc w:val="center"/>
            </w:pPr>
            <w:r>
              <w:rPr>
                <w:color w:val="0F172A"/>
                <w:sz w:val="20"/>
                <w:szCs w:val="20"/>
              </w:rPr>
              <w:t>(1−rr_pct) × 0.4 + (1−risk) × 0.4 + bist × 0.2</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B6AD3E2" w14:textId="77777777" w:rsidR="0038585E" w:rsidRDefault="00000000">
            <w:pPr>
              <w:jc w:val="center"/>
            </w:pPr>
            <w:r>
              <w:rPr>
                <w:color w:val="0F172A"/>
                <w:sz w:val="20"/>
                <w:szCs w:val="20"/>
              </w:rPr>
              <w:t>Düşük faiz ortamında tahvil alternatifi; defansif hisse kategorisi.</w:t>
            </w:r>
          </w:p>
        </w:tc>
      </w:tr>
      <w:tr w:rsidR="0038585E" w14:paraId="6C6F0C0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7A48725" w14:textId="77777777" w:rsidR="0038585E" w:rsidRDefault="00000000">
            <w:r>
              <w:rPr>
                <w:color w:val="0F172A"/>
                <w:sz w:val="20"/>
                <w:szCs w:val="20"/>
              </w:rPr>
              <w:t>Kripto</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DE15B4D" w14:textId="77777777" w:rsidR="0038585E" w:rsidRDefault="00000000">
            <w:pPr>
              <w:jc w:val="center"/>
            </w:pPr>
            <w:r>
              <w:rPr>
                <w:color w:val="0F172A"/>
                <w:sz w:val="20"/>
                <w:szCs w:val="20"/>
              </w:rPr>
              <w:t>(1−risk) × 0.6 + us10y_inv × 0.4</w:t>
            </w:r>
          </w:p>
        </w:tc>
        <w:tc>
          <w:tcPr>
            <w:tcW w:w="4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978700B" w14:textId="77777777" w:rsidR="0038585E" w:rsidRDefault="00000000">
            <w:pPr>
              <w:jc w:val="center"/>
            </w:pPr>
            <w:r>
              <w:rPr>
                <w:color w:val="0F172A"/>
                <w:sz w:val="20"/>
                <w:szCs w:val="20"/>
              </w:rPr>
              <w:t>Risk-on rejiminde ve global likidite bolken en çok canlanır.</w:t>
            </w:r>
          </w:p>
        </w:tc>
      </w:tr>
    </w:tbl>
    <w:p w14:paraId="7B2CF43A" w14:textId="77777777" w:rsidR="0038585E" w:rsidRDefault="0038585E">
      <w:pPr>
        <w:spacing w:before="80" w:after="80"/>
      </w:pPr>
    </w:p>
    <w:p w14:paraId="06A2622A" w14:textId="77777777" w:rsidR="0038585E" w:rsidRDefault="00000000">
      <w:pPr>
        <w:pStyle w:val="Balk2"/>
      </w:pPr>
      <w:r>
        <w:t>4.4 Profil Duyarlılığı (Sensitivity) ve Ayarlama Motoru</w:t>
      </w:r>
    </w:p>
    <w:p w14:paraId="1E9C99EF" w14:textId="77777777" w:rsidR="0038585E" w:rsidRDefault="00000000">
      <w:pPr>
        <w:spacing w:before="80" w:after="140" w:line="276" w:lineRule="auto"/>
        <w:jc w:val="both"/>
      </w:pPr>
      <w:r>
        <w:rPr>
          <w:color w:val="0F172A"/>
        </w:rPr>
        <w:t>Cazibiyet skoru, skor-0.5 farkına göre yüzde puanı ayarlamasına dönüştürülür. Bu dönüşümde profil duyarlılık çarpanı devreye girer:</w:t>
      </w:r>
    </w:p>
    <w:p w14:paraId="78CA33E5" w14:textId="77777777" w:rsidR="0038585E" w:rsidRDefault="0038585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38585E" w14:paraId="34F211D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0035E2BD" w14:textId="77777777" w:rsidR="0038585E" w:rsidRDefault="00000000">
            <w:pPr>
              <w:jc w:val="center"/>
            </w:pPr>
            <w:r>
              <w:rPr>
                <w:b/>
                <w:bCs/>
                <w:color w:val="FFFFFF"/>
                <w:sz w:val="20"/>
                <w:szCs w:val="20"/>
              </w:rPr>
              <w:t>Profil</w:t>
            </w:r>
          </w:p>
        </w:tc>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2E481A98" w14:textId="77777777" w:rsidR="0038585E" w:rsidRDefault="00000000">
            <w:pPr>
              <w:jc w:val="center"/>
            </w:pPr>
            <w:r>
              <w:rPr>
                <w:b/>
                <w:bCs/>
                <w:color w:val="FFFFFF"/>
                <w:sz w:val="20"/>
                <w:szCs w:val="20"/>
              </w:rPr>
              <w:t>Duyarlılık</w:t>
            </w:r>
          </w:p>
        </w:tc>
        <w:tc>
          <w:tcPr>
            <w:tcW w:w="55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1F30F9F6" w14:textId="77777777" w:rsidR="0038585E" w:rsidRDefault="00000000">
            <w:pPr>
              <w:jc w:val="center"/>
            </w:pPr>
            <w:r>
              <w:rPr>
                <w:b/>
                <w:bCs/>
                <w:color w:val="FFFFFF"/>
                <w:sz w:val="20"/>
                <w:szCs w:val="20"/>
              </w:rPr>
              <w:t>Anlamı</w:t>
            </w:r>
          </w:p>
        </w:tc>
      </w:tr>
      <w:tr w:rsidR="0038585E" w14:paraId="45CB97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5A2EC73" w14:textId="77777777" w:rsidR="0038585E" w:rsidRDefault="00000000">
            <w:r>
              <w:rPr>
                <w:color w:val="0F172A"/>
                <w:sz w:val="20"/>
                <w:szCs w:val="20"/>
              </w:rPr>
              <w:t>Az Riskli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655C9FA" w14:textId="77777777" w:rsidR="0038585E" w:rsidRDefault="00000000">
            <w:pPr>
              <w:jc w:val="center"/>
            </w:pPr>
            <w:r>
              <w:rPr>
                <w:color w:val="0F172A"/>
                <w:sz w:val="20"/>
                <w:szCs w:val="20"/>
              </w:rPr>
              <w:t>0.6</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4323942" w14:textId="77777777" w:rsidR="0038585E" w:rsidRDefault="00000000">
            <w:pPr>
              <w:jc w:val="center"/>
            </w:pPr>
            <w:r>
              <w:rPr>
                <w:color w:val="0F172A"/>
                <w:sz w:val="20"/>
                <w:szCs w:val="20"/>
              </w:rPr>
              <w:t>Makro sinyallere daha küçük tepki — istikrar öncelikli.</w:t>
            </w:r>
          </w:p>
        </w:tc>
      </w:tr>
      <w:tr w:rsidR="0038585E" w14:paraId="5CA2A1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E6FCF15" w14:textId="77777777" w:rsidR="0038585E" w:rsidRDefault="00000000">
            <w:r>
              <w:rPr>
                <w:color w:val="0F172A"/>
                <w:sz w:val="20"/>
                <w:szCs w:val="20"/>
              </w:rPr>
              <w:t>Orta Riskli</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26812ED" w14:textId="77777777" w:rsidR="0038585E" w:rsidRDefault="00000000">
            <w:pPr>
              <w:jc w:val="center"/>
            </w:pPr>
            <w:r>
              <w:rPr>
                <w:color w:val="0F172A"/>
                <w:sz w:val="20"/>
                <w:szCs w:val="20"/>
              </w:rPr>
              <w:t>1.0</w:t>
            </w:r>
          </w:p>
        </w:tc>
        <w:tc>
          <w:tcPr>
            <w:tcW w:w="55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3DAACDB6" w14:textId="77777777" w:rsidR="0038585E" w:rsidRDefault="00000000">
            <w:pPr>
              <w:jc w:val="center"/>
            </w:pPr>
            <w:r>
              <w:rPr>
                <w:color w:val="0F172A"/>
                <w:sz w:val="20"/>
                <w:szCs w:val="20"/>
              </w:rPr>
              <w:t>Tam tepki — denge portföyü.</w:t>
            </w:r>
          </w:p>
        </w:tc>
      </w:tr>
      <w:tr w:rsidR="0038585E" w14:paraId="103975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60C1294" w14:textId="77777777" w:rsidR="0038585E" w:rsidRDefault="00000000">
            <w:r>
              <w:rPr>
                <w:color w:val="0F172A"/>
                <w:sz w:val="20"/>
                <w:szCs w:val="20"/>
              </w:rPr>
              <w:t>Çok Riskli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319C51" w14:textId="77777777" w:rsidR="0038585E" w:rsidRDefault="00000000">
            <w:pPr>
              <w:jc w:val="center"/>
            </w:pPr>
            <w:r>
              <w:rPr>
                <w:color w:val="0F172A"/>
                <w:sz w:val="20"/>
                <w:szCs w:val="20"/>
              </w:rPr>
              <w:t>1.4</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246C67D" w14:textId="77777777" w:rsidR="0038585E" w:rsidRDefault="00000000">
            <w:pPr>
              <w:jc w:val="center"/>
            </w:pPr>
            <w:r>
              <w:rPr>
                <w:color w:val="0F172A"/>
                <w:sz w:val="20"/>
                <w:szCs w:val="20"/>
              </w:rPr>
              <w:t>Büyütülmüş tepki — fırsatı yakala, riski kabul et.</w:t>
            </w:r>
          </w:p>
        </w:tc>
      </w:tr>
    </w:tbl>
    <w:p w14:paraId="074AD87F" w14:textId="77777777" w:rsidR="0038585E" w:rsidRDefault="0038585E">
      <w:pPr>
        <w:spacing w:before="80" w:after="80"/>
      </w:pPr>
    </w:p>
    <w:p w14:paraId="5D6042E5" w14:textId="77777777" w:rsidR="0038585E" w:rsidRDefault="00000000">
      <w:pPr>
        <w:spacing w:before="80" w:after="140" w:line="276" w:lineRule="auto"/>
        <w:jc w:val="both"/>
      </w:pPr>
      <w:r>
        <w:rPr>
          <w:color w:val="0F172A"/>
        </w:rPr>
        <w:t>Ayarlama büyüklüğü sapma aralığına ve duyarlılığa göre belirlenir: sapma 0.08'in altındaysa nötr (0 puan), 0.08-0.22 arası hafif (±5 puan), 0.22-0.38 orta (±10 puan), 0.38 üstü güçlü (±20 puan). Profil çarpanı bu puan büyüklükleriyle çarpılır.</w:t>
      </w:r>
    </w:p>
    <w:p w14:paraId="50F34553" w14:textId="77777777" w:rsidR="0038585E" w:rsidRDefault="00000000">
      <w:pPr>
        <w:pStyle w:val="Balk2"/>
      </w:pPr>
      <w:r>
        <w:t>4.5 ASSET_BOUNDS ve Normalizasyon</w:t>
      </w:r>
    </w:p>
    <w:p w14:paraId="1FB75DD7" w14:textId="77777777" w:rsidR="0038585E" w:rsidRDefault="00000000">
      <w:pPr>
        <w:spacing w:before="80" w:after="140" w:line="276" w:lineRule="auto"/>
        <w:jc w:val="both"/>
      </w:pPr>
      <w:r>
        <w:rPr>
          <w:color w:val="0F172A"/>
        </w:rPr>
        <w:t>Ham ayarlama sonuçları ASSET_BOUNDS kısıtlarıyla sınırlanır. Kripto maksimum yüzde on beş, mevduat minimum yüzde beş, altın minimum yüzde beş olacak şekilde sabitlenmiştir. Bu sınırlar, makro sinyalin tek bir varlıkta aşırı konsantrasyona yol açmasını önler ve portföy çeşitlendirmesini koruma altına alır. Sınırlama sonrasında toplam yüz yüzeye getirilmek üzere yeniden normalize edilir.</w:t>
      </w:r>
    </w:p>
    <w:p w14:paraId="5897CF08" w14:textId="77777777" w:rsidR="0038585E" w:rsidRDefault="00000000">
      <w:pPr>
        <w:pStyle w:val="Balk2"/>
      </w:pPr>
      <w:r>
        <w:lastRenderedPageBreak/>
        <w:t>4.6 İki Katmanlı Kriz Modu</w:t>
      </w:r>
    </w:p>
    <w:p w14:paraId="52EE3C26" w14:textId="77777777" w:rsidR="0038585E" w:rsidRDefault="00000000">
      <w:pPr>
        <w:spacing w:before="80" w:after="140" w:line="276" w:lineRule="auto"/>
        <w:jc w:val="both"/>
      </w:pPr>
      <w:r>
        <w:rPr>
          <w:color w:val="0F172A"/>
        </w:rPr>
        <w:t>Risk yönetiminin en kritik bileşeni, bileşik risk skoru gecikmesini bypass eden hard tetikleyicilerdir. Bileşik risk skoru, birden fazla göstergenin ağırlıklı ortalamasını aldığından tek bir şok olayına yavaş tepki verebilir. Bu sorunu çözmek için:</w:t>
      </w:r>
    </w:p>
    <w:p w14:paraId="18865A45" w14:textId="77777777" w:rsidR="0038585E" w:rsidRDefault="00000000">
      <w:pPr>
        <w:pStyle w:val="ListeParagraf"/>
        <w:numPr>
          <w:ilvl w:val="0"/>
          <w:numId w:val="2"/>
        </w:numPr>
        <w:spacing w:before="60" w:after="60"/>
      </w:pPr>
      <w:r>
        <w:rPr>
          <w:color w:val="0F172A"/>
        </w:rPr>
        <w:t>VIX &gt; 40: Global piyasalarda panik düzeyi. Tarihsel olarak Lehman Brothers iflası (2008), COVID-19 çöküşü (2020) ve Rusya işgali (2022) bu eşiği aşmıştır.</w:t>
      </w:r>
    </w:p>
    <w:p w14:paraId="7541C215" w14:textId="77777777" w:rsidR="0038585E" w:rsidRDefault="00000000">
      <w:pPr>
        <w:pStyle w:val="ListeParagraf"/>
        <w:numPr>
          <w:ilvl w:val="0"/>
          <w:numId w:val="2"/>
        </w:numPr>
        <w:spacing w:before="60" w:after="60"/>
      </w:pPr>
      <w:r>
        <w:rPr>
          <w:color w:val="0F172A"/>
        </w:rPr>
        <w:t>CDS 5Y &gt; 700 baz puan: Türkiye borçlanma risk priminin kritik eşiği. 2022 zirvesinde 700 baz puanı aşan CDS, ülkeye borç vermenin ciddi risk taşıdığını gösterir.</w:t>
      </w:r>
    </w:p>
    <w:p w14:paraId="76BFA898" w14:textId="77777777" w:rsidR="0038585E" w:rsidRDefault="00000000">
      <w:pPr>
        <w:spacing w:before="80" w:after="140" w:line="276" w:lineRule="auto"/>
        <w:jc w:val="both"/>
      </w:pPr>
      <w:r>
        <w:rPr>
          <w:color w:val="0F172A"/>
        </w:rPr>
        <w:t>Bu iki koşuldan biri gerçekleştiğinde, bileşik risk skoru hesabına bakılmaksızın kriz override porfolyosu devreye girer: mevduat yüzde kırk, döviz yüzde otuz, altın yüzde yirmi beş, kısa vadeli tahvil yüzde beş; hisse ve kripto sıfır.</w:t>
      </w:r>
    </w:p>
    <w:p w14:paraId="3724B20E" w14:textId="77777777" w:rsidR="0093685D" w:rsidRDefault="0093685D" w:rsidP="0093685D">
      <w:pPr>
        <w:pStyle w:val="Balk1"/>
        <w:pBdr>
          <w:bottom w:val="single" w:sz="8" w:space="4" w:color="1B2A4A"/>
        </w:pBdr>
      </w:pPr>
      <w:r>
        <w:t>5. Portföy Sepeti Mantığı ve Çeşitlendirme</w:t>
      </w:r>
    </w:p>
    <w:p w14:paraId="15CF9B6E" w14:textId="77777777" w:rsidR="0093685D" w:rsidRDefault="0093685D" w:rsidP="0093685D">
      <w:pPr>
        <w:pStyle w:val="Balk2"/>
      </w:pPr>
      <w:r>
        <w:t>5.1 Neden Sepet ve Neden Çeşitlendirme?</w:t>
      </w:r>
    </w:p>
    <w:p w14:paraId="588A845B" w14:textId="77777777" w:rsidR="0093685D" w:rsidRDefault="0093685D" w:rsidP="0093685D">
      <w:pPr>
        <w:spacing w:before="80" w:after="140" w:line="276" w:lineRule="auto"/>
        <w:jc w:val="both"/>
      </w:pPr>
      <w:r>
        <w:rPr>
          <w:color w:val="0F172A"/>
        </w:rPr>
        <w:t>Modern portföy teorisinin (Markowitz, 1952) temel öngörüsü, düşük ya da negatif korelasyonlu varlıkları bir araya getirmenin, toplam riski bireysel varlıkların ağırlıklı risklerinin toplamının altına indirebileceğidir. Türkiye gibi yüksek volatiliteli bir piyasada bu ilke daha da kritik hale gelir.</w:t>
      </w:r>
    </w:p>
    <w:p w14:paraId="55047624" w14:textId="77777777" w:rsidR="0093685D" w:rsidRDefault="0093685D" w:rsidP="0093685D">
      <w:pPr>
        <w:pBdr>
          <w:left w:val="single" w:sz="12" w:space="8" w:color="0F766E"/>
        </w:pBdr>
        <w:shd w:val="clear" w:color="auto" w:fill="F0FDFA"/>
        <w:spacing w:before="120" w:after="120"/>
        <w:ind w:left="200"/>
      </w:pPr>
      <w:r>
        <w:rPr>
          <w:i/>
          <w:iCs/>
          <w:color w:val="0F172A"/>
        </w:rPr>
        <w:t>Türkiye örneği: 2021 sonunda hisse portföyü TL bazında yüzde yüz getirebilirken, TL'nin aynı dönemde yüzde kırk değer kaybetmesiyle USD bazında net kayıp yaşanmıştır. Döviz varlığı eklenmesi bu kaybı önemli ölçüde azaltırdı.</w:t>
      </w:r>
    </w:p>
    <w:p w14:paraId="56204F31" w14:textId="77777777" w:rsidR="0093685D" w:rsidRDefault="0093685D" w:rsidP="0093685D">
      <w:pPr>
        <w:pStyle w:val="Balk2"/>
      </w:pPr>
      <w:r>
        <w:t>5.2 Üç Profil Sepeti — Tasarım Gerekçeleri</w:t>
      </w:r>
    </w:p>
    <w:p w14:paraId="308AF2CD" w14:textId="77777777" w:rsidR="0093685D" w:rsidRDefault="0093685D" w:rsidP="0093685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3426"/>
      </w:tblGrid>
      <w:tr w:rsidR="0093685D" w14:paraId="1AAE7975"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D9180CE" w14:textId="77777777" w:rsidR="0093685D" w:rsidRDefault="0093685D" w:rsidP="009E260C">
            <w:pPr>
              <w:jc w:val="center"/>
            </w:pPr>
            <w:r>
              <w:rPr>
                <w:b/>
                <w:bCs/>
                <w:color w:val="FFFFFF"/>
                <w:sz w:val="20"/>
                <w:szCs w:val="20"/>
              </w:rPr>
              <w:t>Varlık</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20752FA" w14:textId="77777777" w:rsidR="0093685D" w:rsidRDefault="0093685D" w:rsidP="009E260C">
            <w:pPr>
              <w:jc w:val="center"/>
            </w:pPr>
            <w:r>
              <w:rPr>
                <w:b/>
                <w:bCs/>
                <w:color w:val="FFFFFF"/>
                <w:sz w:val="20"/>
                <w:szCs w:val="20"/>
              </w:rPr>
              <w:t>Az Riskli Base</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E070920" w14:textId="77777777" w:rsidR="0093685D" w:rsidRDefault="0093685D" w:rsidP="009E260C">
            <w:pPr>
              <w:jc w:val="center"/>
            </w:pPr>
            <w:r>
              <w:rPr>
                <w:b/>
                <w:bCs/>
                <w:color w:val="FFFFFF"/>
                <w:sz w:val="20"/>
                <w:szCs w:val="20"/>
              </w:rPr>
              <w:t>Orta Riskli Base</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EF5F554" w14:textId="77777777" w:rsidR="0093685D" w:rsidRDefault="0093685D" w:rsidP="009E260C">
            <w:pPr>
              <w:jc w:val="center"/>
            </w:pPr>
            <w:r>
              <w:rPr>
                <w:b/>
                <w:bCs/>
                <w:color w:val="FFFFFF"/>
                <w:sz w:val="20"/>
                <w:szCs w:val="20"/>
              </w:rPr>
              <w:t>Çok Riskli Base</w:t>
            </w:r>
          </w:p>
        </w:tc>
        <w:tc>
          <w:tcPr>
            <w:tcW w:w="34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CD17626" w14:textId="77777777" w:rsidR="0093685D" w:rsidRDefault="0093685D" w:rsidP="009E260C">
            <w:pPr>
              <w:jc w:val="center"/>
            </w:pPr>
            <w:r>
              <w:rPr>
                <w:b/>
                <w:bCs/>
                <w:color w:val="FFFFFF"/>
                <w:sz w:val="20"/>
                <w:szCs w:val="20"/>
              </w:rPr>
              <w:t>Korelasyon Notu</w:t>
            </w:r>
          </w:p>
        </w:tc>
      </w:tr>
      <w:tr w:rsidR="0093685D" w14:paraId="3BCB33D7"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2763554" w14:textId="77777777" w:rsidR="0093685D" w:rsidRDefault="0093685D" w:rsidP="009E260C">
            <w:r>
              <w:rPr>
                <w:color w:val="0F172A"/>
                <w:sz w:val="20"/>
                <w:szCs w:val="20"/>
              </w:rPr>
              <w:t>Mevduat/Para Fonu</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BE8975A" w14:textId="77777777" w:rsidR="0093685D" w:rsidRDefault="0093685D" w:rsidP="009E260C">
            <w:pPr>
              <w:jc w:val="center"/>
            </w:pPr>
            <w:r>
              <w:rPr>
                <w:color w:val="0F172A"/>
                <w:sz w:val="20"/>
                <w:szCs w:val="20"/>
              </w:rPr>
              <w:t>%35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034E9C" w14:textId="77777777" w:rsidR="0093685D" w:rsidRDefault="0093685D" w:rsidP="009E260C">
            <w:pPr>
              <w:jc w:val="center"/>
            </w:pPr>
            <w:r>
              <w:rPr>
                <w:color w:val="0F172A"/>
                <w:sz w:val="20"/>
                <w:szCs w:val="20"/>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AEB7457" w14:textId="77777777" w:rsidR="0093685D" w:rsidRDefault="0093685D" w:rsidP="009E260C">
            <w:pPr>
              <w:jc w:val="center"/>
            </w:pPr>
            <w:r>
              <w:rPr>
                <w:color w:val="0F172A"/>
                <w:sz w:val="20"/>
                <w:szCs w:val="20"/>
              </w:rPr>
              <w:t>%0</w:t>
            </w:r>
          </w:p>
        </w:tc>
        <w:tc>
          <w:tcPr>
            <w:tcW w:w="3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DAF3E4" w14:textId="77777777" w:rsidR="0093685D" w:rsidRDefault="0093685D" w:rsidP="009E260C">
            <w:pPr>
              <w:jc w:val="center"/>
            </w:pPr>
            <w:r>
              <w:rPr>
                <w:color w:val="0F172A"/>
                <w:sz w:val="20"/>
                <w:szCs w:val="20"/>
              </w:rPr>
              <w:t>Enflasyon yüksekse negatif reel, ama likidite sağlar.</w:t>
            </w:r>
          </w:p>
        </w:tc>
      </w:tr>
      <w:tr w:rsidR="0093685D" w14:paraId="6384FB07"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D9099EA" w14:textId="77777777" w:rsidR="0093685D" w:rsidRDefault="0093685D" w:rsidP="009E260C">
            <w:r>
              <w:rPr>
                <w:color w:val="0F172A"/>
                <w:sz w:val="20"/>
                <w:szCs w:val="20"/>
              </w:rPr>
              <w:t>Döviz (USD/EUR)</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F6DABE8" w14:textId="77777777" w:rsidR="0093685D" w:rsidRDefault="0093685D" w:rsidP="009E260C">
            <w:pPr>
              <w:jc w:val="center"/>
            </w:pPr>
            <w:r>
              <w:rPr>
                <w:color w:val="0F172A"/>
                <w:sz w:val="20"/>
                <w:szCs w:val="20"/>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D68AD8A" w14:textId="77777777" w:rsidR="0093685D" w:rsidRDefault="0093685D" w:rsidP="009E260C">
            <w:pPr>
              <w:jc w:val="center"/>
            </w:pPr>
            <w:r>
              <w:rPr>
                <w:color w:val="0F172A"/>
                <w:sz w:val="20"/>
                <w:szCs w:val="20"/>
              </w:rPr>
              <w:t>%10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3D63AD5" w14:textId="77777777" w:rsidR="0093685D" w:rsidRDefault="0093685D" w:rsidP="009E260C">
            <w:pPr>
              <w:jc w:val="center"/>
            </w:pPr>
            <w:r>
              <w:rPr>
                <w:color w:val="0F172A"/>
                <w:sz w:val="20"/>
                <w:szCs w:val="20"/>
              </w:rPr>
              <w:t>%5</w:t>
            </w:r>
          </w:p>
        </w:tc>
        <w:tc>
          <w:tcPr>
            <w:tcW w:w="3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C9BE3F4" w14:textId="77777777" w:rsidR="0093685D" w:rsidRDefault="0093685D" w:rsidP="009E260C">
            <w:pPr>
              <w:jc w:val="center"/>
            </w:pPr>
            <w:r>
              <w:rPr>
                <w:color w:val="0F172A"/>
                <w:sz w:val="20"/>
                <w:szCs w:val="20"/>
              </w:rPr>
              <w:t>TL'ye negatif korelasyonlu; kriz tampon.</w:t>
            </w:r>
          </w:p>
        </w:tc>
      </w:tr>
      <w:tr w:rsidR="0093685D" w14:paraId="7D249254"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9F3140" w14:textId="77777777" w:rsidR="0093685D" w:rsidRDefault="0093685D" w:rsidP="009E260C">
            <w:r>
              <w:rPr>
                <w:color w:val="0F172A"/>
                <w:sz w:val="20"/>
                <w:szCs w:val="20"/>
              </w:rPr>
              <w:t>Altın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931722B" w14:textId="77777777" w:rsidR="0093685D" w:rsidRDefault="0093685D" w:rsidP="009E260C">
            <w:pPr>
              <w:jc w:val="center"/>
            </w:pPr>
            <w:r>
              <w:rPr>
                <w:color w:val="0F172A"/>
                <w:sz w:val="20"/>
                <w:szCs w:val="20"/>
              </w:rPr>
              <w:t>%25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8F5904C" w14:textId="77777777" w:rsidR="0093685D" w:rsidRDefault="0093685D" w:rsidP="009E260C">
            <w:pPr>
              <w:jc w:val="center"/>
            </w:pPr>
            <w:r>
              <w:rPr>
                <w:color w:val="0F172A"/>
                <w:sz w:val="20"/>
                <w:szCs w:val="20"/>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AD81B0" w14:textId="77777777" w:rsidR="0093685D" w:rsidRDefault="0093685D" w:rsidP="009E260C">
            <w:pPr>
              <w:jc w:val="center"/>
            </w:pPr>
            <w:r>
              <w:rPr>
                <w:color w:val="0F172A"/>
                <w:sz w:val="20"/>
                <w:szCs w:val="20"/>
              </w:rPr>
              <w:t>%10</w:t>
            </w:r>
          </w:p>
        </w:tc>
        <w:tc>
          <w:tcPr>
            <w:tcW w:w="3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E54FAC0" w14:textId="77777777" w:rsidR="0093685D" w:rsidRDefault="0093685D" w:rsidP="009E260C">
            <w:pPr>
              <w:jc w:val="center"/>
            </w:pPr>
            <w:r>
              <w:rPr>
                <w:color w:val="0F172A"/>
                <w:sz w:val="20"/>
                <w:szCs w:val="20"/>
              </w:rPr>
              <w:t>Hem enflasyon hem kriz koruması. Altın-dolar zıt.</w:t>
            </w:r>
          </w:p>
        </w:tc>
      </w:tr>
      <w:tr w:rsidR="0093685D" w14:paraId="6ABF64F3"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F0EA702" w14:textId="77777777" w:rsidR="0093685D" w:rsidRDefault="0093685D" w:rsidP="009E260C">
            <w:r>
              <w:rPr>
                <w:color w:val="0F172A"/>
                <w:sz w:val="20"/>
                <w:szCs w:val="20"/>
              </w:rPr>
              <w:t>Tahvil/Eurobond</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029F9B9" w14:textId="77777777" w:rsidR="0093685D" w:rsidRDefault="0093685D" w:rsidP="009E260C">
            <w:pPr>
              <w:jc w:val="center"/>
            </w:pPr>
            <w:r>
              <w:rPr>
                <w:color w:val="0F172A"/>
                <w:sz w:val="20"/>
                <w:szCs w:val="20"/>
              </w:rPr>
              <w:t>%12</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55E341B" w14:textId="77777777" w:rsidR="0093685D" w:rsidRDefault="0093685D" w:rsidP="009E260C">
            <w:pPr>
              <w:jc w:val="center"/>
            </w:pPr>
            <w:r>
              <w:rPr>
                <w:color w:val="0F172A"/>
                <w:sz w:val="20"/>
                <w:szCs w:val="20"/>
              </w:rPr>
              <w:t>%5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A01BA10" w14:textId="77777777" w:rsidR="0093685D" w:rsidRDefault="0093685D" w:rsidP="009E260C">
            <w:pPr>
              <w:jc w:val="center"/>
            </w:pPr>
            <w:r>
              <w:rPr>
                <w:color w:val="0F172A"/>
                <w:sz w:val="20"/>
                <w:szCs w:val="20"/>
              </w:rPr>
              <w:t>%0</w:t>
            </w:r>
          </w:p>
        </w:tc>
        <w:tc>
          <w:tcPr>
            <w:tcW w:w="3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F4BD1E1" w14:textId="77777777" w:rsidR="0093685D" w:rsidRDefault="0093685D" w:rsidP="009E260C">
            <w:pPr>
              <w:jc w:val="center"/>
            </w:pPr>
            <w:r>
              <w:rPr>
                <w:color w:val="0F172A"/>
                <w:sz w:val="20"/>
                <w:szCs w:val="20"/>
              </w:rPr>
              <w:t>Sabit gelir; faiz düşüşünde değer kazanır.</w:t>
            </w:r>
          </w:p>
        </w:tc>
      </w:tr>
      <w:tr w:rsidR="0093685D" w14:paraId="7489EFDF"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B90B1AB" w14:textId="77777777" w:rsidR="0093685D" w:rsidRDefault="0093685D" w:rsidP="009E260C">
            <w:r>
              <w:rPr>
                <w:color w:val="0F172A"/>
                <w:sz w:val="20"/>
                <w:szCs w:val="20"/>
              </w:rPr>
              <w:t>Yatırım Fonları</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8FCBC79" w14:textId="77777777" w:rsidR="0093685D" w:rsidRDefault="0093685D" w:rsidP="009E260C">
            <w:pPr>
              <w:jc w:val="center"/>
            </w:pPr>
            <w:r>
              <w:rPr>
                <w:color w:val="0F172A"/>
                <w:sz w:val="20"/>
                <w:szCs w:val="20"/>
              </w:rPr>
              <w:t>%8</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D72F25" w14:textId="77777777" w:rsidR="0093685D" w:rsidRDefault="0093685D" w:rsidP="009E260C">
            <w:pPr>
              <w:jc w:val="center"/>
            </w:pPr>
            <w:r>
              <w:rPr>
                <w:color w:val="0F172A"/>
                <w:sz w:val="20"/>
                <w:szCs w:val="20"/>
              </w:rPr>
              <w:t>%10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4387954" w14:textId="77777777" w:rsidR="0093685D" w:rsidRDefault="0093685D" w:rsidP="009E260C">
            <w:pPr>
              <w:jc w:val="center"/>
            </w:pPr>
            <w:r>
              <w:rPr>
                <w:color w:val="0F172A"/>
                <w:sz w:val="20"/>
                <w:szCs w:val="20"/>
              </w:rPr>
              <w:t>%10</w:t>
            </w:r>
          </w:p>
        </w:tc>
        <w:tc>
          <w:tcPr>
            <w:tcW w:w="3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5937205" w14:textId="77777777" w:rsidR="0093685D" w:rsidRDefault="0093685D" w:rsidP="009E260C">
            <w:pPr>
              <w:jc w:val="center"/>
            </w:pPr>
            <w:r>
              <w:rPr>
                <w:color w:val="0F172A"/>
                <w:sz w:val="20"/>
                <w:szCs w:val="20"/>
              </w:rPr>
              <w:t>Karma sepet; varlık seçim riskini dağıtır.</w:t>
            </w:r>
          </w:p>
        </w:tc>
      </w:tr>
      <w:tr w:rsidR="0093685D" w14:paraId="19BB798F"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AC437D8" w14:textId="77777777" w:rsidR="0093685D" w:rsidRDefault="0093685D" w:rsidP="009E260C">
            <w:r>
              <w:rPr>
                <w:color w:val="0F172A"/>
                <w:sz w:val="20"/>
                <w:szCs w:val="20"/>
              </w:rPr>
              <w:t>Hisse Senetleri</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49F40CC" w14:textId="77777777" w:rsidR="0093685D" w:rsidRDefault="0093685D" w:rsidP="009E260C">
            <w:pPr>
              <w:jc w:val="center"/>
            </w:pPr>
            <w:r>
              <w:rPr>
                <w:color w:val="0F172A"/>
                <w:sz w:val="20"/>
                <w:szCs w:val="20"/>
              </w:rPr>
              <w:t>%0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C85982A" w14:textId="77777777" w:rsidR="0093685D" w:rsidRDefault="0093685D" w:rsidP="009E260C">
            <w:pPr>
              <w:jc w:val="center"/>
            </w:pPr>
            <w:r>
              <w:rPr>
                <w:color w:val="0F172A"/>
                <w:sz w:val="20"/>
                <w:szCs w:val="20"/>
              </w:rPr>
              <w:t>%25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C2B7D17" w14:textId="77777777" w:rsidR="0093685D" w:rsidRDefault="0093685D" w:rsidP="009E260C">
            <w:pPr>
              <w:jc w:val="center"/>
            </w:pPr>
            <w:r>
              <w:rPr>
                <w:color w:val="0F172A"/>
                <w:sz w:val="20"/>
                <w:szCs w:val="20"/>
              </w:rPr>
              <w:t>%40</w:t>
            </w:r>
          </w:p>
        </w:tc>
        <w:tc>
          <w:tcPr>
            <w:tcW w:w="3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B6AC2AF" w14:textId="77777777" w:rsidR="0093685D" w:rsidRDefault="0093685D" w:rsidP="009E260C">
            <w:pPr>
              <w:jc w:val="center"/>
            </w:pPr>
            <w:r>
              <w:rPr>
                <w:color w:val="0F172A"/>
                <w:sz w:val="20"/>
                <w:szCs w:val="20"/>
              </w:rPr>
              <w:t>Büyüme varlığı; yüksek getiri-yüksek risk.</w:t>
            </w:r>
          </w:p>
        </w:tc>
      </w:tr>
      <w:tr w:rsidR="0093685D" w14:paraId="07EA586E"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332F73" w14:textId="77777777" w:rsidR="0093685D" w:rsidRDefault="0093685D" w:rsidP="009E260C">
            <w:r>
              <w:rPr>
                <w:color w:val="0F172A"/>
                <w:sz w:val="20"/>
                <w:szCs w:val="20"/>
              </w:rPr>
              <w:t>Temettü Hisseleri</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EB03A12" w14:textId="77777777" w:rsidR="0093685D" w:rsidRDefault="0093685D" w:rsidP="009E260C">
            <w:pPr>
              <w:jc w:val="center"/>
            </w:pPr>
            <w:r>
              <w:rPr>
                <w:color w:val="0F172A"/>
                <w:sz w:val="20"/>
                <w:szCs w:val="20"/>
              </w:rPr>
              <w:t>%0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9B0C8EF" w14:textId="77777777" w:rsidR="0093685D" w:rsidRDefault="0093685D" w:rsidP="009E260C">
            <w:pPr>
              <w:jc w:val="center"/>
            </w:pPr>
            <w:r>
              <w:rPr>
                <w:color w:val="0F172A"/>
                <w:sz w:val="20"/>
                <w:szCs w:val="20"/>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E197788" w14:textId="77777777" w:rsidR="0093685D" w:rsidRDefault="0093685D" w:rsidP="009E260C">
            <w:pPr>
              <w:jc w:val="center"/>
            </w:pPr>
            <w:r>
              <w:rPr>
                <w:color w:val="0F172A"/>
                <w:sz w:val="20"/>
                <w:szCs w:val="20"/>
              </w:rPr>
              <w:t>%20</w:t>
            </w:r>
          </w:p>
        </w:tc>
        <w:tc>
          <w:tcPr>
            <w:tcW w:w="3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0B55E1" w14:textId="77777777" w:rsidR="0093685D" w:rsidRDefault="0093685D" w:rsidP="009E260C">
            <w:pPr>
              <w:jc w:val="center"/>
            </w:pPr>
            <w:r>
              <w:rPr>
                <w:color w:val="0F172A"/>
                <w:sz w:val="20"/>
                <w:szCs w:val="20"/>
              </w:rPr>
              <w:t>Defansif hisse; düzenli gelir + değer artışı.</w:t>
            </w:r>
          </w:p>
        </w:tc>
      </w:tr>
      <w:tr w:rsidR="0093685D" w14:paraId="3B3C1014" w14:textId="77777777" w:rsidTr="009E260C">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44F3693" w14:textId="77777777" w:rsidR="0093685D" w:rsidRDefault="0093685D" w:rsidP="009E260C">
            <w:r>
              <w:rPr>
                <w:color w:val="0F172A"/>
                <w:sz w:val="20"/>
                <w:szCs w:val="20"/>
              </w:rPr>
              <w:t>Kripto</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DED823B" w14:textId="77777777" w:rsidR="0093685D" w:rsidRDefault="0093685D" w:rsidP="009E260C">
            <w:pPr>
              <w:jc w:val="center"/>
            </w:pPr>
            <w:r>
              <w:rPr>
                <w:color w:val="0F172A"/>
                <w:sz w:val="20"/>
                <w:szCs w:val="20"/>
              </w:rPr>
              <w:t>%0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BA9DE04" w14:textId="77777777" w:rsidR="0093685D" w:rsidRDefault="0093685D" w:rsidP="009E260C">
            <w:pPr>
              <w:jc w:val="center"/>
            </w:pPr>
            <w:r>
              <w:rPr>
                <w:color w:val="0F172A"/>
                <w:sz w:val="20"/>
                <w:szCs w:val="20"/>
              </w:rPr>
              <w:t>%0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EB6E4FF" w14:textId="77777777" w:rsidR="0093685D" w:rsidRDefault="0093685D" w:rsidP="009E260C">
            <w:pPr>
              <w:jc w:val="center"/>
            </w:pPr>
            <w:r>
              <w:rPr>
                <w:color w:val="0F172A"/>
                <w:sz w:val="20"/>
                <w:szCs w:val="20"/>
              </w:rPr>
              <w:t>%15</w:t>
            </w:r>
          </w:p>
        </w:tc>
        <w:tc>
          <w:tcPr>
            <w:tcW w:w="3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97BBE31" w14:textId="77777777" w:rsidR="0093685D" w:rsidRDefault="0093685D" w:rsidP="009E260C">
            <w:pPr>
              <w:jc w:val="center"/>
            </w:pPr>
            <w:r>
              <w:rPr>
                <w:color w:val="0F172A"/>
                <w:sz w:val="20"/>
                <w:szCs w:val="20"/>
              </w:rPr>
              <w:t>En yüksek risk-getiri; küçük dozda 'asimetri' arar.</w:t>
            </w:r>
          </w:p>
        </w:tc>
      </w:tr>
    </w:tbl>
    <w:p w14:paraId="57B20AEF" w14:textId="77777777" w:rsidR="0038585E" w:rsidRDefault="00000000">
      <w:pPr>
        <w:pStyle w:val="Balk2"/>
      </w:pPr>
      <w:r>
        <w:lastRenderedPageBreak/>
        <w:t>5.3 Korelasyon Dinamikleri ve Rejim Farkındalığı</w:t>
      </w:r>
    </w:p>
    <w:p w14:paraId="645A4F95" w14:textId="77777777" w:rsidR="0038585E" w:rsidRDefault="00000000">
      <w:pPr>
        <w:spacing w:before="80" w:after="140" w:line="276" w:lineRule="auto"/>
        <w:jc w:val="both"/>
      </w:pPr>
      <w:r>
        <w:rPr>
          <w:color w:val="0F172A"/>
        </w:rPr>
        <w:t>Varlıklar arası korelasyonlar sabit değildir; piyasa rejimi değiştikçe değişirler. Bu olgu 'korelasyon kayması' (correlation breakdown) olarak bilinir ve 2008 krizinde gözlemlenmiştir: normal dönemde birbiriyle düşük korelasyonlu varlıklar, kriz ortamında eş zamanlı değer kaybedebilemektedir. Bu nedenle sistemin statik korelasyon matrisine dayanması değil, risk skorunu dinamik olarak güncellemesi kritiktir.</w:t>
      </w:r>
    </w:p>
    <w:p w14:paraId="77AC0262" w14:textId="77777777" w:rsidR="0038585E" w:rsidRDefault="00000000">
      <w:pPr>
        <w:spacing w:before="80" w:after="140" w:line="276" w:lineRule="auto"/>
        <w:jc w:val="both"/>
      </w:pPr>
      <w:r>
        <w:rPr>
          <w:color w:val="0F172A"/>
        </w:rPr>
        <w:t>Önemli korelasyon gözlemleri: Altın ve döviz (USD) kısa vadede pozitif korelasyonludur; ikisi de TL değer kaybından faydalanır. Bu nedenle her ikisinin aynı anda güçlü sinyal üretmesi durumunda toplam döviz riski dengelenmelidir. Hisse ve kripto risk-on ortamında pozitif korelasyonlu; kriz döneminde ikisi birden sert düşer. Bu nedenle portföyde her ikisinin ağırlığı toplamına üst sınır konulması uygundur.</w:t>
      </w:r>
    </w:p>
    <w:p w14:paraId="1CE46217" w14:textId="77777777" w:rsidR="0038585E" w:rsidRDefault="00000000">
      <w:pPr>
        <w:pStyle w:val="Balk2"/>
      </w:pPr>
      <w:r>
        <w:t>5.4 Dinamik Yeniden Dengeleme (Rebalancing)</w:t>
      </w:r>
    </w:p>
    <w:p w14:paraId="0093C2D5" w14:textId="77777777" w:rsidR="0038585E" w:rsidRDefault="00000000">
      <w:pPr>
        <w:spacing w:before="80" w:after="140" w:line="276" w:lineRule="auto"/>
        <w:jc w:val="both"/>
      </w:pPr>
      <w:r>
        <w:rPr>
          <w:color w:val="0F172A"/>
        </w:rPr>
        <w:t>Geleneksel portföy yönetiminde yeniden dengeleme periyodik yapılır: çeyrek sonu veya yıl sonu. Ancak bu yaklaşım, büyük makro değişimlere gecikmeli yanıt verir. Sistem, her gün yeni veri gelmesiyle birlikte otomatik olarak cazibiyet skorlarını ve dolayısıyla önerilen dağılımı yeniden hesaplar. Sonuç, portföyün sürekli güncellenen bir 'ideal nokta'ya doğru çekilmesidir.</w:t>
      </w:r>
    </w:p>
    <w:p w14:paraId="3FA61AE1" w14:textId="77777777" w:rsidR="0038585E" w:rsidRDefault="00000000">
      <w:pPr>
        <w:pBdr>
          <w:left w:val="single" w:sz="12" w:space="8" w:color="475569"/>
        </w:pBdr>
        <w:shd w:val="clear" w:color="auto" w:fill="F8FAFC"/>
        <w:spacing w:before="120" w:after="120"/>
        <w:ind w:left="200"/>
      </w:pPr>
      <w:r>
        <w:rPr>
          <w:i/>
          <w:iCs/>
          <w:color w:val="0F172A"/>
        </w:rPr>
        <w:t>Kritik ayrım: Sistem günlük yeniden dengeleme önerisi üretir ama bu her gün işlem yapılması anlamına gelmez. Ayarlama farkı anlamlı bir eşiği (örneğin yüzde beş) aşmadığı sürece işlem maliyeti göz önünde bulundurularak pozisyonlar korunabilir.</w:t>
      </w:r>
    </w:p>
    <w:p w14:paraId="4A528635" w14:textId="77777777" w:rsidR="0093685D" w:rsidRDefault="0093685D" w:rsidP="0093685D">
      <w:pPr>
        <w:pStyle w:val="Balk1"/>
        <w:pBdr>
          <w:bottom w:val="single" w:sz="8" w:space="4" w:color="1B2A4A"/>
        </w:pBdr>
      </w:pPr>
      <w:r>
        <w:t>6. Geliştirilen Sistem ve Teknik Uygulama</w:t>
      </w:r>
    </w:p>
    <w:p w14:paraId="5AF373D9" w14:textId="77777777" w:rsidR="0093685D" w:rsidRDefault="0093685D" w:rsidP="0093685D">
      <w:pPr>
        <w:pStyle w:val="Balk2"/>
      </w:pPr>
      <w:r>
        <w:t>6.1 Sistem Mimarisi</w:t>
      </w:r>
    </w:p>
    <w:p w14:paraId="48B02871" w14:textId="77777777" w:rsidR="0093685D" w:rsidRDefault="0093685D" w:rsidP="0093685D">
      <w:pPr>
        <w:spacing w:before="80" w:after="140" w:line="276" w:lineRule="auto"/>
        <w:jc w:val="both"/>
      </w:pPr>
      <w:r>
        <w:rPr>
          <w:color w:val="0F172A"/>
        </w:rPr>
        <w:t>Sistem üç bağımsız modülden oluşmaktadır ve her modül ayrı bir Python dosyasına karşılık gelir:</w:t>
      </w:r>
    </w:p>
    <w:p w14:paraId="290C645F" w14:textId="77777777" w:rsidR="0093685D" w:rsidRDefault="0093685D" w:rsidP="0093685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293"/>
        <w:gridCol w:w="5156"/>
      </w:tblGrid>
      <w:tr w:rsidR="0093685D" w14:paraId="41C8D0C7" w14:textId="77777777" w:rsidTr="009E260C">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5B736AE0" w14:textId="77777777" w:rsidR="0093685D" w:rsidRDefault="0093685D" w:rsidP="009E260C">
            <w:pPr>
              <w:jc w:val="center"/>
            </w:pPr>
            <w:r>
              <w:rPr>
                <w:b/>
                <w:bCs/>
                <w:color w:val="FFFFFF"/>
                <w:sz w:val="20"/>
                <w:szCs w:val="20"/>
              </w:rPr>
              <w:t>Modül</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5D7EF75" w14:textId="77777777" w:rsidR="0093685D" w:rsidRDefault="0093685D" w:rsidP="009E260C">
            <w:pPr>
              <w:jc w:val="center"/>
            </w:pPr>
            <w:r>
              <w:rPr>
                <w:b/>
                <w:bCs/>
                <w:color w:val="FFFFFF"/>
                <w:sz w:val="20"/>
                <w:szCs w:val="20"/>
              </w:rPr>
              <w:t>Dosya</w:t>
            </w:r>
          </w:p>
        </w:tc>
        <w:tc>
          <w:tcPr>
            <w:tcW w:w="54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780A64C5" w14:textId="77777777" w:rsidR="0093685D" w:rsidRDefault="0093685D" w:rsidP="009E260C">
            <w:pPr>
              <w:jc w:val="center"/>
            </w:pPr>
            <w:r>
              <w:rPr>
                <w:b/>
                <w:bCs/>
                <w:color w:val="FFFFFF"/>
                <w:sz w:val="20"/>
                <w:szCs w:val="20"/>
              </w:rPr>
              <w:t>Sorumluluk</w:t>
            </w:r>
          </w:p>
        </w:tc>
      </w:tr>
      <w:tr w:rsidR="0093685D" w14:paraId="1FF3B775" w14:textId="77777777" w:rsidTr="009E260C">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FFE3BD5" w14:textId="77777777" w:rsidR="0093685D" w:rsidRDefault="0093685D" w:rsidP="009E260C">
            <w:r>
              <w:rPr>
                <w:color w:val="0F172A"/>
                <w:sz w:val="20"/>
                <w:szCs w:val="20"/>
              </w:rPr>
              <w:t>Data Pipeline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4A368A" w14:textId="77777777" w:rsidR="0093685D" w:rsidRDefault="0093685D" w:rsidP="009E260C">
            <w:pPr>
              <w:jc w:val="center"/>
            </w:pPr>
            <w:r>
              <w:rPr>
                <w:color w:val="0F172A"/>
                <w:sz w:val="20"/>
                <w:szCs w:val="20"/>
              </w:rPr>
              <w:t>portfolio_engine_v5.py</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1B3602" w14:textId="77777777" w:rsidR="0093685D" w:rsidRDefault="0093685D" w:rsidP="009E260C">
            <w:pPr>
              <w:jc w:val="center"/>
            </w:pPr>
            <w:r>
              <w:rPr>
                <w:color w:val="0F172A"/>
                <w:sz w:val="20"/>
                <w:szCs w:val="20"/>
              </w:rPr>
              <w:t>16 farklı kaynaktan veri çekme, temizleme, hizalama ve birleştirme.</w:t>
            </w:r>
          </w:p>
        </w:tc>
      </w:tr>
      <w:tr w:rsidR="0093685D" w14:paraId="351AE694" w14:textId="77777777" w:rsidTr="009E260C">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3D1B6FA" w14:textId="77777777" w:rsidR="0093685D" w:rsidRDefault="0093685D" w:rsidP="009E260C">
            <w:r>
              <w:rPr>
                <w:color w:val="0F172A"/>
                <w:sz w:val="20"/>
                <w:szCs w:val="20"/>
              </w:rPr>
              <w:t>Karar Motoru</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F658CDA" w14:textId="77777777" w:rsidR="0093685D" w:rsidRDefault="0093685D" w:rsidP="009E260C">
            <w:pPr>
              <w:jc w:val="center"/>
            </w:pPr>
            <w:r>
              <w:rPr>
                <w:color w:val="0F172A"/>
                <w:sz w:val="20"/>
                <w:szCs w:val="20"/>
              </w:rPr>
              <w:t>decision_engine.py</w:t>
            </w:r>
          </w:p>
        </w:tc>
        <w:tc>
          <w:tcPr>
            <w:tcW w:w="54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5D986F2" w14:textId="77777777" w:rsidR="0093685D" w:rsidRDefault="0093685D" w:rsidP="009E260C">
            <w:pPr>
              <w:jc w:val="center"/>
            </w:pPr>
            <w:r>
              <w:rPr>
                <w:color w:val="0F172A"/>
                <w:sz w:val="20"/>
                <w:szCs w:val="20"/>
              </w:rPr>
              <w:t>Türetilmiş değişken hesabı, percentile skorlama, ayarlama ve kriz modu.</w:t>
            </w:r>
          </w:p>
        </w:tc>
      </w:tr>
      <w:tr w:rsidR="0093685D" w14:paraId="7C08CC90" w14:textId="77777777" w:rsidTr="009E260C">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40C8E8F" w14:textId="77777777" w:rsidR="0093685D" w:rsidRDefault="0093685D" w:rsidP="009E260C">
            <w:r>
              <w:rPr>
                <w:color w:val="0F172A"/>
                <w:sz w:val="20"/>
                <w:szCs w:val="20"/>
              </w:rPr>
              <w:t>Raporlama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C5F923" w14:textId="77777777" w:rsidR="0093685D" w:rsidRDefault="0093685D" w:rsidP="009E260C">
            <w:pPr>
              <w:jc w:val="center"/>
            </w:pPr>
            <w:r>
              <w:rPr>
                <w:color w:val="0F172A"/>
                <w:sz w:val="20"/>
                <w:szCs w:val="20"/>
              </w:rPr>
              <w:t>stat_report.py</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5F390DA" w14:textId="77777777" w:rsidR="0093685D" w:rsidRDefault="0093685D" w:rsidP="009E260C">
            <w:pPr>
              <w:jc w:val="center"/>
            </w:pPr>
            <w:r>
              <w:rPr>
                <w:color w:val="0F172A"/>
                <w:sz w:val="20"/>
                <w:szCs w:val="20"/>
              </w:rPr>
              <w:t>Her kararın istatistiksel şeffaflık raporu (PDF formatında, 6 bölüm).</w:t>
            </w:r>
          </w:p>
        </w:tc>
      </w:tr>
    </w:tbl>
    <w:p w14:paraId="3686E5CF" w14:textId="77777777" w:rsidR="0093685D" w:rsidRDefault="0093685D"/>
    <w:p w14:paraId="702B131C" w14:textId="77777777" w:rsidR="0093685D" w:rsidRDefault="0093685D" w:rsidP="0093685D">
      <w:pPr>
        <w:spacing w:before="80" w:after="140" w:line="276" w:lineRule="auto"/>
        <w:jc w:val="both"/>
      </w:pPr>
      <w:r>
        <w:rPr>
          <w:color w:val="0F172A"/>
        </w:rPr>
        <w:t>Ek olarak, sonuçları görselleştiren portfolio_dashboard.html dosyası tarayıcı tabanlı bir arayüz sunmaktadır: profil seçimi, sepet dağılım tablosu, donut grafik, makro göstergeler, cazibiyet skoru çubukları ve motor sinyalleri.</w:t>
      </w:r>
    </w:p>
    <w:p w14:paraId="6261F7BD" w14:textId="2FADB85F" w:rsidR="0038585E" w:rsidRDefault="00000000">
      <w:r>
        <w:br w:type="page"/>
      </w:r>
    </w:p>
    <w:p w14:paraId="4689A535" w14:textId="77777777" w:rsidR="0038585E" w:rsidRDefault="0038585E">
      <w:pPr>
        <w:spacing w:before="80" w:after="80"/>
      </w:pPr>
    </w:p>
    <w:p w14:paraId="23533A04" w14:textId="77777777" w:rsidR="0038585E" w:rsidRDefault="00000000">
      <w:pPr>
        <w:pStyle w:val="Balk2"/>
      </w:pPr>
      <w:r>
        <w:t>6.2 v6 Sürümünde Uygulanan İyileştirmeler</w:t>
      </w:r>
    </w:p>
    <w:p w14:paraId="4AE55EC7" w14:textId="77777777" w:rsidR="0038585E" w:rsidRDefault="00000000">
      <w:pPr>
        <w:pStyle w:val="ListeParagraf"/>
        <w:numPr>
          <w:ilvl w:val="0"/>
          <w:numId w:val="2"/>
        </w:numPr>
        <w:spacing w:before="60" w:after="60"/>
      </w:pPr>
      <w:r>
        <w:rPr>
          <w:color w:val="0F172A"/>
        </w:rPr>
        <w:t>FIX-1: Nötr bölge eşiği 0.15'ten 0.08'e düşürüldü. Önceki versiyonda 8 varlıktan 5'i nötr bölgede kalıyor, motor çok az hareket ediyordu. Bu değişiklikle 7-8 varlık anlamlı ayarlama alıyor.</w:t>
      </w:r>
    </w:p>
    <w:p w14:paraId="5C71E264" w14:textId="77777777" w:rsidR="0038585E" w:rsidRDefault="00000000">
      <w:pPr>
        <w:pStyle w:val="ListeParagraf"/>
        <w:numPr>
          <w:ilvl w:val="0"/>
          <w:numId w:val="2"/>
        </w:numPr>
        <w:spacing w:before="60" w:after="60"/>
      </w:pPr>
      <w:r>
        <w:rPr>
          <w:color w:val="0F172A"/>
        </w:rPr>
        <w:t>FIX-2: ASSET_BOUNDS eklendi. Her varlık için minimum ve maksimum sınır tanımlandı; kripto maksimum yüzde on beş, mevduat minimum yüzde beş. Normalizasyon sonrasında bile bu sınırlar ihlal edilemiyor.</w:t>
      </w:r>
    </w:p>
    <w:p w14:paraId="1806F7F6" w14:textId="77777777" w:rsidR="0038585E" w:rsidRDefault="00000000">
      <w:pPr>
        <w:pStyle w:val="ListeParagraf"/>
        <w:numPr>
          <w:ilvl w:val="0"/>
          <w:numId w:val="2"/>
        </w:numPr>
        <w:spacing w:before="60" w:after="60"/>
      </w:pPr>
      <w:r>
        <w:rPr>
          <w:color w:val="0F172A"/>
        </w:rPr>
        <w:t>FIX-3: Frontend hardcoded skor bug'u giderildi. Profil değiştiğinde skorların değişiyor gibi görünmesi, simülasyon katmanında üç farklı skor seti kullanılmasından kaynaklanıyordu. Skorlar artık tek hesaplama fonksiyonundan üretiliyor.</w:t>
      </w:r>
    </w:p>
    <w:p w14:paraId="5E6365D7" w14:textId="77777777" w:rsidR="0038585E" w:rsidRDefault="00000000">
      <w:pPr>
        <w:pStyle w:val="ListeParagraf"/>
        <w:numPr>
          <w:ilvl w:val="0"/>
          <w:numId w:val="2"/>
        </w:numPr>
        <w:spacing w:before="60" w:after="60"/>
      </w:pPr>
      <w:r>
        <w:rPr>
          <w:color w:val="0F172A"/>
        </w:rPr>
        <w:t>FIX-4: Rolling percentile penceresi. Tüm tarihsel veri yerine son 252 iş günü (yaklaşık bir yıl) referans alınıyor. Farklı ekonomik rejimlerin birbirini bozması önleniyor.</w:t>
      </w:r>
    </w:p>
    <w:p w14:paraId="2646E244" w14:textId="77777777" w:rsidR="0038585E" w:rsidRDefault="00000000">
      <w:pPr>
        <w:pStyle w:val="ListeParagraf"/>
        <w:numPr>
          <w:ilvl w:val="0"/>
          <w:numId w:val="2"/>
        </w:numPr>
        <w:spacing w:before="60" w:after="60"/>
      </w:pPr>
      <w:r>
        <w:rPr>
          <w:color w:val="0F172A"/>
        </w:rPr>
        <w:t>FIX-5: İki katmanlı kriz modu. VIX &gt; 40 veya CDS &gt; 700 hard tetikleyicileri, bileşik risk skorunun toparlanma gecikmesini bypass ediyor.</w:t>
      </w:r>
    </w:p>
    <w:p w14:paraId="08631988" w14:textId="77777777" w:rsidR="0038585E" w:rsidRDefault="00000000">
      <w:pPr>
        <w:pStyle w:val="Balk2"/>
      </w:pPr>
      <w:r>
        <w:t>6.3 Çalıştırma ve Kullanım</w:t>
      </w:r>
    </w:p>
    <w:p w14:paraId="5CD72D2D" w14:textId="77777777" w:rsidR="0038585E" w:rsidRDefault="00000000">
      <w:pPr>
        <w:spacing w:before="80" w:after="140" w:line="276" w:lineRule="auto"/>
        <w:jc w:val="both"/>
      </w:pPr>
      <w:r>
        <w:rPr>
          <w:color w:val="0F172A"/>
        </w:rPr>
        <w:t>Sistemin kullanımı şu şekildedir: önce portfolio_engine_v5.py çalıştırılarak güncel veri toplanır; ardından decision_engine.py interaktif modda veya komut satırı parametreleriyle çalıştırılır. Şeffaflık raporu için stat_report.py --profile [profil_adı] komutu PDF çıktısı üretir.</w:t>
      </w:r>
    </w:p>
    <w:p w14:paraId="0DE2A22C" w14:textId="77777777" w:rsidR="0093685D" w:rsidRDefault="0093685D" w:rsidP="0093685D">
      <w:pPr>
        <w:pStyle w:val="Balk1"/>
        <w:pBdr>
          <w:bottom w:val="single" w:sz="8" w:space="4" w:color="1B2A4A"/>
        </w:pBdr>
      </w:pPr>
      <w:r>
        <w:t>7. Ekonomik Çıkarımlar ve Yatırım Önerileri</w:t>
      </w:r>
    </w:p>
    <w:p w14:paraId="4A743C50" w14:textId="77777777" w:rsidR="0093685D" w:rsidRDefault="0093685D" w:rsidP="0093685D">
      <w:pPr>
        <w:pStyle w:val="Balk2"/>
      </w:pPr>
      <w:r>
        <w:t>7.1 Mevcut Makro Ortamın Okunması (Mart 2026)</w:t>
      </w:r>
    </w:p>
    <w:p w14:paraId="683AAA18" w14:textId="77777777" w:rsidR="0093685D" w:rsidRDefault="0093685D" w:rsidP="0093685D">
      <w:pPr>
        <w:spacing w:before="80" w:after="140" w:line="276" w:lineRule="auto"/>
        <w:jc w:val="both"/>
      </w:pPr>
      <w:r>
        <w:rPr>
          <w:color w:val="0F172A"/>
        </w:rPr>
        <w:t>Sistemin güncel verilere uygulanması şu tabloyu ortaya koymaktadır:</w:t>
      </w:r>
    </w:p>
    <w:p w14:paraId="2D9C3D2D" w14:textId="77777777" w:rsidR="0093685D" w:rsidRDefault="0093685D" w:rsidP="0093685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13"/>
        <w:gridCol w:w="2200"/>
        <w:gridCol w:w="2313"/>
      </w:tblGrid>
      <w:tr w:rsidR="0093685D" w14:paraId="5BB3AFA1" w14:textId="77777777" w:rsidTr="009E260C">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DE3B4BF" w14:textId="77777777" w:rsidR="0093685D" w:rsidRDefault="0093685D" w:rsidP="009E260C">
            <w:r>
              <w:rPr>
                <w:b/>
                <w:bCs/>
                <w:color w:val="475569"/>
                <w:sz w:val="20"/>
                <w:szCs w:val="20"/>
              </w:rPr>
              <w:t>Politika Faizi</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0399F595" w14:textId="77777777" w:rsidR="0093685D" w:rsidRDefault="0093685D" w:rsidP="009E260C">
            <w:r>
              <w:rPr>
                <w:color w:val="0F172A"/>
              </w:rPr>
              <w:t>%40,0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446F01B6" w14:textId="77777777" w:rsidR="0093685D" w:rsidRDefault="0093685D" w:rsidP="009E260C">
            <w:r>
              <w:rPr>
                <w:b/>
                <w:bCs/>
                <w:color w:val="475569"/>
                <w:sz w:val="20"/>
                <w:szCs w:val="20"/>
              </w:rPr>
              <w:t>Reel Faiz</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71A17FE0" w14:textId="77777777" w:rsidR="0093685D" w:rsidRDefault="0093685D" w:rsidP="009E260C">
            <w:r>
              <w:rPr>
                <w:color w:val="0F172A"/>
              </w:rPr>
              <w:t>%−6 (negatif)</w:t>
            </w:r>
          </w:p>
        </w:tc>
      </w:tr>
      <w:tr w:rsidR="0093685D" w14:paraId="68326990" w14:textId="77777777" w:rsidTr="009E260C">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765AC0D" w14:textId="77777777" w:rsidR="0093685D" w:rsidRDefault="0093685D" w:rsidP="009E260C">
            <w:r>
              <w:rPr>
                <w:b/>
                <w:bCs/>
                <w:color w:val="475569"/>
                <w:sz w:val="20"/>
                <w:szCs w:val="20"/>
              </w:rPr>
              <w:t>TÜFE Yıllık</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32862C2A" w14:textId="77777777" w:rsidR="0093685D" w:rsidRDefault="0093685D" w:rsidP="009E260C">
            <w:r>
              <w:rPr>
                <w:color w:val="0F172A"/>
              </w:rPr>
              <w:t>~%46</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60591EFF" w14:textId="77777777" w:rsidR="0093685D" w:rsidRDefault="0093685D" w:rsidP="009E260C">
            <w:r>
              <w:rPr>
                <w:b/>
                <w:bCs/>
                <w:color w:val="475569"/>
                <w:sz w:val="20"/>
                <w:szCs w:val="20"/>
              </w:rPr>
              <w:t>USD/TRY</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56071160" w14:textId="77777777" w:rsidR="0093685D" w:rsidRDefault="0093685D" w:rsidP="009E260C">
            <w:r>
              <w:rPr>
                <w:color w:val="0F172A"/>
              </w:rPr>
              <w:t>38,1</w:t>
            </w:r>
          </w:p>
        </w:tc>
      </w:tr>
      <w:tr w:rsidR="0093685D" w14:paraId="0888FB73" w14:textId="77777777" w:rsidTr="009E260C">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108A369" w14:textId="77777777" w:rsidR="0093685D" w:rsidRDefault="0093685D" w:rsidP="009E260C">
            <w:r>
              <w:rPr>
                <w:b/>
                <w:bCs/>
                <w:color w:val="475569"/>
                <w:sz w:val="20"/>
                <w:szCs w:val="20"/>
              </w:rPr>
              <w:t>VIX</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7371D4C6" w14:textId="77777777" w:rsidR="0093685D" w:rsidRDefault="0093685D" w:rsidP="009E260C">
            <w:r>
              <w:rPr>
                <w:color w:val="0F172A"/>
              </w:rPr>
              <w:t>18,2 (Normal)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70FCA3D7" w14:textId="77777777" w:rsidR="0093685D" w:rsidRDefault="0093685D" w:rsidP="009E260C">
            <w:r>
              <w:rPr>
                <w:b/>
                <w:bCs/>
                <w:color w:val="475569"/>
                <w:sz w:val="20"/>
                <w:szCs w:val="20"/>
              </w:rPr>
              <w:t>CDS 5Y</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27266F4F" w14:textId="77777777" w:rsidR="0093685D" w:rsidRDefault="0093685D" w:rsidP="009E260C">
            <w:r>
              <w:rPr>
                <w:color w:val="0F172A"/>
              </w:rPr>
              <w:t>~480 baz puan</w:t>
            </w:r>
          </w:p>
        </w:tc>
      </w:tr>
      <w:tr w:rsidR="0093685D" w14:paraId="4975655E" w14:textId="77777777" w:rsidTr="009E260C">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A2324C7" w14:textId="77777777" w:rsidR="0093685D" w:rsidRDefault="0093685D" w:rsidP="009E260C">
            <w:r>
              <w:rPr>
                <w:b/>
                <w:bCs/>
                <w:color w:val="475569"/>
                <w:sz w:val="20"/>
                <w:szCs w:val="20"/>
              </w:rPr>
              <w:t>BIST Momentum</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01468A0A" w14:textId="77777777" w:rsidR="0093685D" w:rsidRDefault="0093685D" w:rsidP="009E260C">
            <w:r>
              <w:rPr>
                <w:color w:val="0F172A"/>
              </w:rPr>
              <w:t>+%3,4 (pozitif)</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0A2A4766" w14:textId="77777777" w:rsidR="0093685D" w:rsidRDefault="0093685D" w:rsidP="009E260C">
            <w:r>
              <w:rPr>
                <w:b/>
                <w:bCs/>
                <w:color w:val="475569"/>
                <w:sz w:val="20"/>
                <w:szCs w:val="20"/>
              </w:rPr>
              <w:t>Risk Skoru</w:t>
            </w:r>
          </w:p>
        </w:tc>
        <w:tc>
          <w:tcPr>
            <w:tcW w:w="23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tcPr>
          <w:p w14:paraId="1301DC84" w14:textId="77777777" w:rsidR="0093685D" w:rsidRDefault="0093685D" w:rsidP="009E260C">
            <w:r>
              <w:rPr>
                <w:color w:val="0F172A"/>
              </w:rPr>
              <w:t>0.41 (Orta)</w:t>
            </w:r>
          </w:p>
        </w:tc>
      </w:tr>
    </w:tbl>
    <w:p w14:paraId="37BEAC31" w14:textId="77777777" w:rsidR="0093685D" w:rsidRDefault="0093685D" w:rsidP="0093685D">
      <w:pPr>
        <w:spacing w:before="80" w:after="80"/>
      </w:pPr>
    </w:p>
    <w:p w14:paraId="28E09849" w14:textId="77777777" w:rsidR="0093685D" w:rsidRDefault="0093685D" w:rsidP="0093685D">
      <w:pPr>
        <w:pBdr>
          <w:left w:val="single" w:sz="12" w:space="8" w:color="0F766E"/>
        </w:pBdr>
        <w:shd w:val="clear" w:color="auto" w:fill="F0FDFA"/>
        <w:spacing w:before="120" w:after="120"/>
        <w:ind w:left="200"/>
      </w:pPr>
      <w:r>
        <w:rPr>
          <w:i/>
          <w:iCs/>
          <w:color w:val="0F172A"/>
        </w:rPr>
        <w:t>Bu tablo şunu söylemektedir: Türkiye yüksek enflasyon ve negatif reel faiz ortamından çıkış sürecindedir. Kriz değil ama denge noktası da değil. Yatırımcı için hem reel değer koruması (altın, döviz) hem de toparlanmaya katılım (hisse, yatırım fonu) gerektiren bir geçiş dönemi.</w:t>
      </w:r>
    </w:p>
    <w:p w14:paraId="4B3F031C" w14:textId="77777777" w:rsidR="0093685D" w:rsidRDefault="0093685D" w:rsidP="0093685D">
      <w:pPr>
        <w:pStyle w:val="Balk2"/>
      </w:pPr>
      <w:r>
        <w:t>7.2 Risk Profiline Göre Pratik Yönlendirme</w:t>
      </w:r>
    </w:p>
    <w:p w14:paraId="4B6713CD" w14:textId="77777777" w:rsidR="0093685D" w:rsidRDefault="0093685D" w:rsidP="0093685D">
      <w:pPr>
        <w:pStyle w:val="Balk3"/>
      </w:pPr>
      <w:r>
        <w:t>Az Riskli Yatırımcı</w:t>
      </w:r>
    </w:p>
    <w:p w14:paraId="45ED0F15" w14:textId="6B0F496C" w:rsidR="0038585E" w:rsidRDefault="0093685D" w:rsidP="0093685D">
      <w:pPr>
        <w:spacing w:before="80" w:after="140" w:line="276" w:lineRule="auto"/>
        <w:jc w:val="both"/>
      </w:pPr>
      <w:r>
        <w:rPr>
          <w:color w:val="0F172A"/>
        </w:rPr>
        <w:t>Motor önerisi: Mevduat ve kısa vadeli kağıtlar yüzde otuz sekiz, döviz yüzde on üç, altın yüzde yirmi dört, tahvil yüzde on dört, yatırım fonu yüzde on. Reel faiz negatif olmasına karşın mevduatın ağırlıklı tutulmasının gerekçesi, enflasyonun yavaşlama trendinde olması ve politika faizinin makul bir reel getiri zeminine yaklaşmasıdır. Döviz pozisyonu normal dönemin altında kalarak likidite maliyeti minimize edilmektedir.</w:t>
      </w:r>
      <w:r w:rsidR="00000000">
        <w:br w:type="page"/>
      </w:r>
    </w:p>
    <w:p w14:paraId="0A75D8C0" w14:textId="77777777" w:rsidR="0038585E" w:rsidRDefault="00000000">
      <w:pPr>
        <w:pStyle w:val="Balk3"/>
      </w:pPr>
      <w:r>
        <w:lastRenderedPageBreak/>
        <w:t>Orta Riskli Yatırımcı</w:t>
      </w:r>
    </w:p>
    <w:p w14:paraId="6608F86B" w14:textId="77777777" w:rsidR="0038585E" w:rsidRDefault="00000000">
      <w:pPr>
        <w:spacing w:before="80" w:after="140" w:line="276" w:lineRule="auto"/>
        <w:jc w:val="both"/>
      </w:pPr>
      <w:r>
        <w:rPr>
          <w:color w:val="0F172A"/>
        </w:rPr>
        <w:t>Motor önerisi: Hisse yüzde yirmi beş, altın yüzde yirmi, mevduat yüzde on beş, temettü hisseleri yüzde on beş, yatırım fonu yüzde on, tahvil yüzde beş, döviz yüzde on. Orta profil hem korunma hem büyüme unsurlarını dengeli bir şekilde barındırır. Temettü hisselerinin yüzde on beş ağırlığı, BIST'teki pozitif momentum ve reel faizin henüz negatif olduğu bir ortamda savunmacı ama getirili bir ara kategori sunar.</w:t>
      </w:r>
    </w:p>
    <w:p w14:paraId="012F0355" w14:textId="77777777" w:rsidR="0038585E" w:rsidRDefault="00000000">
      <w:pPr>
        <w:pStyle w:val="Balk3"/>
      </w:pPr>
      <w:r>
        <w:t>Çok Riskli Yatırımcı</w:t>
      </w:r>
    </w:p>
    <w:p w14:paraId="039F7AEC" w14:textId="77777777" w:rsidR="0038585E" w:rsidRDefault="00000000">
      <w:pPr>
        <w:spacing w:before="80" w:after="140" w:line="276" w:lineRule="auto"/>
        <w:jc w:val="both"/>
      </w:pPr>
      <w:r>
        <w:rPr>
          <w:color w:val="0F172A"/>
        </w:rPr>
        <w:t>Motor önerisi: Hisse senetleri yüzde kırk üç, temettü hisseleri yüzde on üç, yatırım fonu yüzde on yedi, kripto yüzde sekiz, mevduat yüzde on dört, altın yüzde beş. Agresif portföyde mevduatın sıfır değil yüzde on dört ağırlık alması, ASSET_BOUNDS mekanizmasının devreye girmesiyle açıklanmaktadır: döviz sıfıra inerken normalizasyon mevduatı taşımıştır. Bu, sistemin mantıklı bir 'taban güvencesi' oluşturduğunu gösterir.</w:t>
      </w:r>
    </w:p>
    <w:p w14:paraId="183B5534" w14:textId="77777777" w:rsidR="0038585E" w:rsidRDefault="00000000">
      <w:pPr>
        <w:pStyle w:val="Balk2"/>
      </w:pPr>
      <w:r>
        <w:t>7.3 Jeopolitik Riskin Portföy Yansıması</w:t>
      </w:r>
    </w:p>
    <w:p w14:paraId="374063F8" w14:textId="77777777" w:rsidR="0038585E" w:rsidRDefault="00000000">
      <w:pPr>
        <w:spacing w:before="80" w:after="140" w:line="276" w:lineRule="auto"/>
        <w:jc w:val="both"/>
      </w:pPr>
      <w:r>
        <w:rPr>
          <w:color w:val="0F172A"/>
        </w:rPr>
        <w:t>Küresel jeopolitik gerginlikler (Ukrayna-Rusya savaşı, Orta Doğu tırmanması, ABD-Çin teknoloji gerilimi) doğrudan CDS ve VIX göstergelerine yansır. Sistem bu kanallar üzerinden jeopolitik riski portfolyo kararına dahil etmektedir. Özellikle Türkiye'nin Ukrayna ve Orta Doğu'ya olan coğrafi yakınlığı, enerji ithalatına bağımlılığı ve bölgesel arabulucu rolü göz önüne alındığında, CDS izlemesi kritik bir ön uyarı mekanizması işlevi görmektedir.</w:t>
      </w:r>
    </w:p>
    <w:p w14:paraId="3C4804E1" w14:textId="77777777" w:rsidR="0038585E" w:rsidRDefault="00000000">
      <w:pPr>
        <w:spacing w:before="80" w:after="140" w:line="276" w:lineRule="auto"/>
        <w:jc w:val="both"/>
      </w:pPr>
      <w:r>
        <w:rPr>
          <w:color w:val="0F172A"/>
        </w:rPr>
        <w:t>Pratik öneri: CDS 600 baz puana yaklaştığında, portföyde döviz ağırlığının artırılması ve hisse ağırlığının azaltılması için hazırlık yapılmalıdır. Sistem bu sinyali otomatik olarak üretmektedir.</w:t>
      </w:r>
    </w:p>
    <w:p w14:paraId="35EB37C1" w14:textId="77777777" w:rsidR="0093685D" w:rsidRDefault="0093685D" w:rsidP="0093685D">
      <w:pPr>
        <w:pStyle w:val="Balk1"/>
        <w:pBdr>
          <w:bottom w:val="single" w:sz="8" w:space="4" w:color="1B2A4A"/>
        </w:pBdr>
      </w:pPr>
      <w:r>
        <w:t>8. Gelecek Geliştirme Yolları</w:t>
      </w:r>
    </w:p>
    <w:p w14:paraId="1BC6A65B" w14:textId="77777777" w:rsidR="0093685D" w:rsidRDefault="0093685D" w:rsidP="0093685D">
      <w:pPr>
        <w:pStyle w:val="Balk2"/>
      </w:pPr>
      <w:r>
        <w:t>8.1 İstatistiksel İyileştirmeler</w:t>
      </w:r>
    </w:p>
    <w:p w14:paraId="2EE8B039" w14:textId="77777777" w:rsidR="0093685D" w:rsidRDefault="0093685D" w:rsidP="0093685D">
      <w:pPr>
        <w:spacing w:before="80" w:after="140" w:line="276" w:lineRule="auto"/>
        <w:jc w:val="both"/>
      </w:pPr>
      <w:r>
        <w:rPr>
          <w:color w:val="0F172A"/>
        </w:rPr>
        <w:t>Mevcut motorun istatistiksel olarak güçlendirilebileceği üç kritik alan tespit edilmiştir:</w:t>
      </w:r>
    </w:p>
    <w:p w14:paraId="2FBD5945" w14:textId="77777777" w:rsidR="0093685D" w:rsidRDefault="0093685D" w:rsidP="0093685D">
      <w:pPr>
        <w:pStyle w:val="Balk3"/>
      </w:pPr>
      <w:r>
        <w:t>A. Skor Ağırlıklarının Optimizasyonu</w:t>
      </w:r>
    </w:p>
    <w:p w14:paraId="0E166863" w14:textId="77777777" w:rsidR="0093685D" w:rsidRDefault="0093685D" w:rsidP="0093685D">
      <w:pPr>
        <w:spacing w:before="80" w:after="140" w:line="276" w:lineRule="auto"/>
        <w:jc w:val="both"/>
      </w:pPr>
      <w:r>
        <w:rPr>
          <w:color w:val="0F172A"/>
        </w:rPr>
        <w:t>Şu an varlık skor formüllerindeki ağırlıklar (örneğin mevduat için rr_pct × 0.6 + risk × 0.4) ekonomik sezgiye dayalı olarak seçilmiştir. Gelişmiş bir versiyon, geçmiş dönem verisi üzerinde geriye dönük test (backtest) yaparak bu ağırlıkları optimize edebilir. Hedef fonksiyon, Sharpe oranını maksimize etmek ya da portföy volatilitesini minimize etmek olabilir.</w:t>
      </w:r>
    </w:p>
    <w:p w14:paraId="0CAF59E9" w14:textId="77777777" w:rsidR="0093685D" w:rsidRDefault="0093685D" w:rsidP="0093685D">
      <w:pPr>
        <w:pStyle w:val="Balk3"/>
      </w:pPr>
      <w:r>
        <w:t>B. Korelasyon Matrisi Entegrasyonu</w:t>
      </w:r>
    </w:p>
    <w:p w14:paraId="3E18FF1C" w14:textId="77777777" w:rsidR="0093685D" w:rsidRDefault="0093685D" w:rsidP="0093685D">
      <w:pPr>
        <w:spacing w:before="80" w:after="140" w:line="276" w:lineRule="auto"/>
        <w:jc w:val="both"/>
      </w:pPr>
      <w:r>
        <w:rPr>
          <w:color w:val="0F172A"/>
        </w:rPr>
        <w:t>Mevcut sistemde varlıklar bağımsız skorlanmakta, aralarındaki korelasyon göz ardı edilmektedir. Bir sonraki versiyonda, 252 günlük kayan korelasyon matrisi hesaplanarak her varlığın skoruna korelasyon penaltisi eklenebilir: güçlü pozitif korelasyonlu iki varlık aynı anda yüksek skor alıyorsa, bunlardan birine ceza puanı verilir.</w:t>
      </w:r>
    </w:p>
    <w:p w14:paraId="5FFFA93D" w14:textId="77777777" w:rsidR="0093685D" w:rsidRDefault="0093685D" w:rsidP="0093685D">
      <w:pPr>
        <w:pStyle w:val="Balk3"/>
      </w:pPr>
      <w:r>
        <w:t>C. Rejim Sınıflandırması</w:t>
      </w:r>
    </w:p>
    <w:p w14:paraId="6E0C81B8" w14:textId="77777777" w:rsidR="0093685D" w:rsidRDefault="0093685D" w:rsidP="0093685D">
      <w:pPr>
        <w:spacing w:before="80" w:after="140" w:line="276" w:lineRule="auto"/>
        <w:jc w:val="both"/>
      </w:pPr>
      <w:r>
        <w:rPr>
          <w:color w:val="0F172A"/>
        </w:rPr>
        <w:t>Makro ortam 'yüksek enflasyon-yüksek faiz', 'düşük enflasyon-düşük faiz', 'stagflasyon', 'toparlanma' gibi rejim kategorilerine ayrılabilir. Her rejim için önceden eğitilmiş skor ağırlıkları uygulanabilir. Bu yaklaşım, hidden Markov modeli veya basit k-means kümeleme ile hayata geçirilebilir.</w:t>
      </w:r>
    </w:p>
    <w:p w14:paraId="31F00B59" w14:textId="77777777" w:rsidR="0038585E" w:rsidRDefault="00000000">
      <w:r>
        <w:br w:type="page"/>
      </w:r>
    </w:p>
    <w:p w14:paraId="4D38929A" w14:textId="77777777" w:rsidR="0038585E" w:rsidRDefault="00000000">
      <w:pPr>
        <w:pStyle w:val="Balk2"/>
      </w:pPr>
      <w:r>
        <w:lastRenderedPageBreak/>
        <w:t>8.2 Sistem Entegrasyonları</w:t>
      </w:r>
    </w:p>
    <w:p w14:paraId="0E5CEE59" w14:textId="77777777" w:rsidR="0038585E" w:rsidRDefault="00000000">
      <w:pPr>
        <w:spacing w:before="80" w:after="140" w:line="276" w:lineRule="auto"/>
        <w:jc w:val="both"/>
      </w:pPr>
      <w:r>
        <w:rPr>
          <w:color w:val="0F172A"/>
        </w:rPr>
        <w:t>Portföy Karar Motoru, daha kapsamlı bir yatırım platformunun çekirdeği olarak konumlandırılabilir. Aşağıda beş kritik entegrasyon noktası belirlenmiştir:</w:t>
      </w:r>
    </w:p>
    <w:p w14:paraId="1E307BFD" w14:textId="77777777" w:rsidR="0038585E" w:rsidRDefault="0038585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38585E" w14:paraId="40AE07E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5116077" w14:textId="77777777" w:rsidR="0038585E" w:rsidRDefault="00000000">
            <w:pPr>
              <w:jc w:val="center"/>
            </w:pPr>
            <w:r>
              <w:rPr>
                <w:b/>
                <w:bCs/>
                <w:color w:val="FFFFFF"/>
                <w:sz w:val="20"/>
                <w:szCs w:val="20"/>
              </w:rPr>
              <w:t>Entegrasyon</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46AEA0FA" w14:textId="77777777" w:rsidR="0038585E" w:rsidRDefault="00000000">
            <w:pPr>
              <w:jc w:val="center"/>
            </w:pPr>
            <w:r>
              <w:rPr>
                <w:b/>
                <w:bCs/>
                <w:color w:val="FFFFFF"/>
                <w:sz w:val="20"/>
                <w:szCs w:val="20"/>
              </w:rPr>
              <w:t>Nasıl Çalışır</w:t>
            </w:r>
          </w:p>
        </w:tc>
        <w:tc>
          <w:tcPr>
            <w:tcW w:w="4026"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40" w:type="dxa"/>
              <w:bottom w:w="100" w:type="dxa"/>
              <w:right w:w="140" w:type="dxa"/>
            </w:tcMar>
          </w:tcPr>
          <w:p w14:paraId="3462784E" w14:textId="77777777" w:rsidR="0038585E" w:rsidRDefault="00000000">
            <w:pPr>
              <w:jc w:val="center"/>
            </w:pPr>
            <w:r>
              <w:rPr>
                <w:b/>
                <w:bCs/>
                <w:color w:val="FFFFFF"/>
                <w:sz w:val="20"/>
                <w:szCs w:val="20"/>
              </w:rPr>
              <w:t>Sağlayacağı Değer</w:t>
            </w:r>
          </w:p>
        </w:tc>
      </w:tr>
      <w:tr w:rsidR="0038585E" w14:paraId="7BDCC5A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F70F769" w14:textId="77777777" w:rsidR="0038585E" w:rsidRDefault="00000000">
            <w:r>
              <w:rPr>
                <w:color w:val="0F172A"/>
                <w:sz w:val="20"/>
                <w:szCs w:val="20"/>
              </w:rPr>
              <w:t>Hisse Analiz Motoru</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BD06B95" w14:textId="77777777" w:rsidR="0038585E" w:rsidRDefault="00000000">
            <w:pPr>
              <w:jc w:val="center"/>
            </w:pPr>
            <w:r>
              <w:rPr>
                <w:color w:val="0F172A"/>
                <w:sz w:val="20"/>
                <w:szCs w:val="20"/>
              </w:rPr>
              <w:t>BIST100 içindeki bireysel hisselerin temel ve teknik analizi</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5BC1775" w14:textId="77777777" w:rsidR="0038585E" w:rsidRDefault="00000000">
            <w:pPr>
              <w:jc w:val="center"/>
            </w:pPr>
            <w:r>
              <w:rPr>
                <w:color w:val="0F172A"/>
                <w:sz w:val="20"/>
                <w:szCs w:val="20"/>
              </w:rPr>
              <w:t>Sepetteki hisse yüzdesi belirlendikten sonra 'hangi hisseler?' sorusunu yanıtlar.</w:t>
            </w:r>
          </w:p>
        </w:tc>
      </w:tr>
      <w:tr w:rsidR="0038585E" w14:paraId="74BD176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F97BC49" w14:textId="77777777" w:rsidR="0038585E" w:rsidRDefault="00000000">
            <w:r>
              <w:rPr>
                <w:color w:val="0F172A"/>
                <w:sz w:val="20"/>
                <w:szCs w:val="20"/>
              </w:rPr>
              <w:t>Temettü Takip Sistemi</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B1F18E8" w14:textId="77777777" w:rsidR="0038585E" w:rsidRDefault="00000000">
            <w:pPr>
              <w:jc w:val="center"/>
            </w:pPr>
            <w:r>
              <w:rPr>
                <w:color w:val="0F172A"/>
                <w:sz w:val="20"/>
                <w:szCs w:val="20"/>
              </w:rPr>
              <w:t>BIST şirketlerinin temettü geçmişi ve verimi veri tabanı</w:t>
            </w:r>
          </w:p>
        </w:tc>
        <w:tc>
          <w:tcPr>
            <w:tcW w:w="4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30B54B2" w14:textId="77777777" w:rsidR="0038585E" w:rsidRDefault="00000000">
            <w:pPr>
              <w:jc w:val="center"/>
            </w:pPr>
            <w:r>
              <w:rPr>
                <w:color w:val="0F172A"/>
                <w:sz w:val="20"/>
                <w:szCs w:val="20"/>
              </w:rPr>
              <w:t>Temettü hisseleri sepetini optimize eder; yüksek temettü verimli hisseleri öne çıkarır.</w:t>
            </w:r>
          </w:p>
        </w:tc>
      </w:tr>
      <w:tr w:rsidR="0038585E" w14:paraId="7721504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537324B" w14:textId="77777777" w:rsidR="0038585E" w:rsidRDefault="00000000">
            <w:r>
              <w:rPr>
                <w:color w:val="0F172A"/>
                <w:sz w:val="20"/>
                <w:szCs w:val="20"/>
              </w:rPr>
              <w:t>Kripto Analizi</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1912E82" w14:textId="77777777" w:rsidR="0038585E" w:rsidRDefault="00000000">
            <w:pPr>
              <w:jc w:val="center"/>
            </w:pPr>
            <w:r>
              <w:rPr>
                <w:color w:val="0F172A"/>
                <w:sz w:val="20"/>
                <w:szCs w:val="20"/>
              </w:rPr>
              <w:t>BTC/ETH on-chain metrikler ve likidite göstergeleri</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9B1DABD" w14:textId="77777777" w:rsidR="0038585E" w:rsidRDefault="00000000">
            <w:pPr>
              <w:jc w:val="center"/>
            </w:pPr>
            <w:r>
              <w:rPr>
                <w:color w:val="0F172A"/>
                <w:sz w:val="20"/>
                <w:szCs w:val="20"/>
              </w:rPr>
              <w:t>Kripto sepet yüzdesi belirlendikten sonra coin seçimini veri odaklı yapar.</w:t>
            </w:r>
          </w:p>
        </w:tc>
      </w:tr>
      <w:tr w:rsidR="0038585E" w14:paraId="5B1A760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54110A35" w14:textId="77777777" w:rsidR="0038585E" w:rsidRDefault="00000000">
            <w:r>
              <w:rPr>
                <w:color w:val="0F172A"/>
                <w:sz w:val="20"/>
                <w:szCs w:val="20"/>
              </w:rPr>
              <w:t>Banka API Entegrasyonu</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2CC17470" w14:textId="77777777" w:rsidR="0038585E" w:rsidRDefault="00000000">
            <w:pPr>
              <w:jc w:val="center"/>
            </w:pPr>
            <w:r>
              <w:rPr>
                <w:color w:val="0F172A"/>
                <w:sz w:val="20"/>
                <w:szCs w:val="20"/>
              </w:rPr>
              <w:t>Kullanıcının mevcut portföyünü otomatik çekme ve sapma analizi</w:t>
            </w:r>
          </w:p>
        </w:tc>
        <w:tc>
          <w:tcPr>
            <w:tcW w:w="4026"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40" w:type="dxa"/>
              <w:bottom w:w="100" w:type="dxa"/>
              <w:right w:w="140" w:type="dxa"/>
            </w:tcMar>
          </w:tcPr>
          <w:p w14:paraId="149CB6B8" w14:textId="77777777" w:rsidR="0038585E" w:rsidRDefault="00000000">
            <w:pPr>
              <w:jc w:val="center"/>
            </w:pPr>
            <w:r>
              <w:rPr>
                <w:color w:val="0F172A"/>
                <w:sz w:val="20"/>
                <w:szCs w:val="20"/>
              </w:rPr>
              <w:t>Önerilen ile mevcut portföy arasındaki farkı hesaplayarak minimum işlemli rebalancing önerir.</w:t>
            </w:r>
          </w:p>
        </w:tc>
      </w:tr>
      <w:tr w:rsidR="0038585E" w14:paraId="1EC3BE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2DD0F1" w14:textId="77777777" w:rsidR="0038585E" w:rsidRDefault="00000000">
            <w:r>
              <w:rPr>
                <w:color w:val="0F172A"/>
                <w:sz w:val="20"/>
                <w:szCs w:val="20"/>
              </w:rPr>
              <w:t>Risk Uyarı Sistemi</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5B57973" w14:textId="77777777" w:rsidR="0038585E" w:rsidRDefault="00000000">
            <w:pPr>
              <w:jc w:val="center"/>
            </w:pPr>
            <w:r>
              <w:rPr>
                <w:color w:val="0F172A"/>
                <w:sz w:val="20"/>
                <w:szCs w:val="20"/>
              </w:rPr>
              <w:t>CDS/VIX eşik aşıldığında SMS/e-posta bildirimi</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E01310E" w14:textId="77777777" w:rsidR="0038585E" w:rsidRDefault="00000000">
            <w:pPr>
              <w:jc w:val="center"/>
            </w:pPr>
            <w:r>
              <w:rPr>
                <w:color w:val="0F172A"/>
                <w:sz w:val="20"/>
                <w:szCs w:val="20"/>
              </w:rPr>
              <w:t>Kriz moduna geçiş kullanıcıya anında bildirilir; manuel onay mekanizması eklenebilir.</w:t>
            </w:r>
          </w:p>
        </w:tc>
      </w:tr>
    </w:tbl>
    <w:p w14:paraId="5678BAD6" w14:textId="77777777" w:rsidR="0038585E" w:rsidRDefault="0038585E">
      <w:pPr>
        <w:spacing w:before="80" w:after="80"/>
      </w:pPr>
    </w:p>
    <w:p w14:paraId="70A498B4" w14:textId="77777777" w:rsidR="0038585E" w:rsidRDefault="00000000">
      <w:pPr>
        <w:pStyle w:val="Balk2"/>
      </w:pPr>
      <w:r>
        <w:t>8.3 Kullanıcı Deneyimi ve Erişilebilirlik</w:t>
      </w:r>
    </w:p>
    <w:p w14:paraId="75831FFB" w14:textId="77777777" w:rsidR="0038585E" w:rsidRDefault="00000000">
      <w:pPr>
        <w:spacing w:before="80" w:after="140" w:line="276" w:lineRule="auto"/>
        <w:jc w:val="both"/>
      </w:pPr>
      <w:r>
        <w:rPr>
          <w:color w:val="0F172A"/>
        </w:rPr>
        <w:t>Sistemin asıl değeri, karmaşık ekonomik hesaplamaları bireysel yatırımcılar için erişilebilir hale getirmesidir. Bunu sağlamak için geliştirme yol haritasında üç önemli adım önerilmektedir:</w:t>
      </w:r>
    </w:p>
    <w:p w14:paraId="426EE448" w14:textId="77777777" w:rsidR="0038585E" w:rsidRDefault="00000000">
      <w:pPr>
        <w:pStyle w:val="ListeParagraf"/>
        <w:numPr>
          <w:ilvl w:val="0"/>
          <w:numId w:val="2"/>
        </w:numPr>
        <w:spacing w:before="60" w:after="60"/>
      </w:pPr>
      <w:r>
        <w:rPr>
          <w:color w:val="0F172A"/>
        </w:rPr>
        <w:t>Web uygulaması: Mevcut HTML dashboard'un bir Flask veya FastAPI arka ucu ile bütünleştirilmesi. Kullanıcı gerçek zamanlı makro veriye dayalı kararı tek tıkla alabilir.</w:t>
      </w:r>
    </w:p>
    <w:p w14:paraId="333880FD" w14:textId="77777777" w:rsidR="0038585E" w:rsidRDefault="00000000">
      <w:pPr>
        <w:pStyle w:val="ListeParagraf"/>
        <w:numPr>
          <w:ilvl w:val="0"/>
          <w:numId w:val="2"/>
        </w:numPr>
        <w:spacing w:before="60" w:after="60"/>
      </w:pPr>
      <w:r>
        <w:rPr>
          <w:color w:val="0F172A"/>
        </w:rPr>
        <w:t>Açıklanabilir AI: Her kararın 'neden bu dağılım önerildi?' sorusunu yanıtlayan doğal dil açıklaması. Bu, mevcut stat_report.py modülünün LLM entegrasyonuyla kullanıcı dostu metne dönüştürülmesiyle mümkündür.</w:t>
      </w:r>
    </w:p>
    <w:p w14:paraId="19B933CB" w14:textId="77777777" w:rsidR="0038585E" w:rsidRDefault="00000000">
      <w:pPr>
        <w:pStyle w:val="ListeParagraf"/>
        <w:numPr>
          <w:ilvl w:val="0"/>
          <w:numId w:val="2"/>
        </w:numPr>
        <w:spacing w:before="60" w:after="60"/>
      </w:pPr>
      <w:r>
        <w:rPr>
          <w:color w:val="0F172A"/>
        </w:rPr>
        <w:t>Mobil bildirimler: Kriz eşiği aşıldığında veya haftalık portföy sapması belirli bir düzeyi geçtiğinde kullanıcıya anlık bildirim.</w:t>
      </w:r>
    </w:p>
    <w:p w14:paraId="6C527106" w14:textId="77777777" w:rsidR="0093685D" w:rsidRDefault="0093685D" w:rsidP="0093685D">
      <w:pPr>
        <w:pStyle w:val="Balk1"/>
        <w:pBdr>
          <w:bottom w:val="single" w:sz="8" w:space="4" w:color="1B2A4A"/>
        </w:pBdr>
      </w:pPr>
      <w:r>
        <w:t>9. Sınırlamalar ve Dürüst Değerlendirme</w:t>
      </w:r>
    </w:p>
    <w:p w14:paraId="31C6E2AD" w14:textId="77777777" w:rsidR="0093685D" w:rsidRDefault="0093685D" w:rsidP="0093685D">
      <w:pPr>
        <w:pStyle w:val="Balk2"/>
      </w:pPr>
      <w:r>
        <w:t>9.1 Mevcut Sistemin Sınırları</w:t>
      </w:r>
    </w:p>
    <w:p w14:paraId="35F2C51D" w14:textId="77777777" w:rsidR="0093685D" w:rsidRDefault="0093685D" w:rsidP="0093685D">
      <w:pPr>
        <w:spacing w:before="80" w:after="140" w:line="276" w:lineRule="auto"/>
        <w:jc w:val="both"/>
      </w:pPr>
      <w:r>
        <w:rPr>
          <w:color w:val="0F172A"/>
        </w:rPr>
        <w:t>Bu çalışmanın şeffaflığı açısından sistemin sınırlarının açıkça ortaya konulması önem taşımaktadır:</w:t>
      </w:r>
    </w:p>
    <w:p w14:paraId="3D80C134" w14:textId="77777777" w:rsidR="0093685D" w:rsidRDefault="0093685D" w:rsidP="0093685D">
      <w:pPr>
        <w:pStyle w:val="ListeParagraf"/>
        <w:numPr>
          <w:ilvl w:val="0"/>
          <w:numId w:val="2"/>
        </w:numPr>
        <w:spacing w:before="60" w:after="60"/>
      </w:pPr>
      <w:r>
        <w:rPr>
          <w:color w:val="0F172A"/>
        </w:rPr>
        <w:t>Veri kalitesi bağımlılığı: Sistem, girdi verisi kadar iyi kararlar üretir. Türkiye CDS verisi Investing.com'dan yalnızca son 20 günlük elde edilebildiğinden, CDS katkısı uzun dönem analizde zayıf kalmaktadır.</w:t>
      </w:r>
    </w:p>
    <w:p w14:paraId="0F80AF4D" w14:textId="77777777" w:rsidR="0093685D" w:rsidRDefault="0093685D" w:rsidP="0093685D">
      <w:pPr>
        <w:pStyle w:val="ListeParagraf"/>
        <w:numPr>
          <w:ilvl w:val="0"/>
          <w:numId w:val="2"/>
        </w:numPr>
        <w:spacing w:before="60" w:after="60"/>
      </w:pPr>
      <w:r>
        <w:rPr>
          <w:color w:val="0F172A"/>
        </w:rPr>
        <w:t>Mock veri doğrulama sorunu: İstatistiksel fonksiyonların doğrulanması, gerçek değil sentetik veri üzerinde yapılmıştır. Gerçek verideki dağılım özellikleri farklılık gösterebilir.</w:t>
      </w:r>
    </w:p>
    <w:p w14:paraId="56D1D46B" w14:textId="77777777" w:rsidR="0093685D" w:rsidRDefault="0093685D" w:rsidP="0093685D">
      <w:pPr>
        <w:pStyle w:val="ListeParagraf"/>
        <w:numPr>
          <w:ilvl w:val="0"/>
          <w:numId w:val="2"/>
        </w:numPr>
        <w:spacing w:before="60" w:after="60"/>
      </w:pPr>
      <w:r>
        <w:rPr>
          <w:color w:val="0F172A"/>
        </w:rPr>
        <w:t>Ağırlıkların sezgiselliği: Skor formülündeki ağırlıklar (0.4, 0.5, 0.6 gibi) ekonomik içgüdüye dayalıdır. Backtest optimizasyonu henüz uygulanmamıştır.</w:t>
      </w:r>
    </w:p>
    <w:p w14:paraId="4ACEF698" w14:textId="77777777" w:rsidR="0093685D" w:rsidRDefault="0093685D" w:rsidP="0093685D">
      <w:pPr>
        <w:pStyle w:val="ListeParagraf"/>
        <w:numPr>
          <w:ilvl w:val="0"/>
          <w:numId w:val="2"/>
        </w:numPr>
        <w:spacing w:before="60" w:after="60"/>
      </w:pPr>
      <w:r>
        <w:rPr>
          <w:color w:val="0F172A"/>
        </w:rPr>
        <w:lastRenderedPageBreak/>
        <w:t>Korelasyon kör noktası: Varlıklar birbirinden bağımsız skorlandığı için altın ve dövizin aynı anda güçlü sinyal üretmesi durumunda toplam kur riskinin sınırsız artması olasılığı mevcuttur. ASSET_BOUNDS bunu kısmen önlüyor fakat korelasyon cezası henüz yok.</w:t>
      </w:r>
    </w:p>
    <w:p w14:paraId="00D70A60" w14:textId="77777777" w:rsidR="0093685D" w:rsidRDefault="0093685D" w:rsidP="0093685D">
      <w:pPr>
        <w:pStyle w:val="ListeParagraf"/>
        <w:numPr>
          <w:ilvl w:val="0"/>
          <w:numId w:val="2"/>
        </w:numPr>
        <w:spacing w:before="60" w:after="60"/>
      </w:pPr>
      <w:r>
        <w:rPr>
          <w:color w:val="0F172A"/>
        </w:rPr>
        <w:t>Kısa dönem performans: Sistem 3-5 yıllık bir yatırım ufku için tasarlanmıştır; haftalık veya aylık getiri optimizasyonu için optimize edilmemiştir.</w:t>
      </w:r>
    </w:p>
    <w:p w14:paraId="54B5C098" w14:textId="77777777" w:rsidR="0093685D" w:rsidRDefault="0093685D" w:rsidP="0093685D">
      <w:pPr>
        <w:pStyle w:val="Balk2"/>
      </w:pPr>
      <w:r>
        <w:t>9.2 Bu Bir Yatırım Tavsiyesi Değildir</w:t>
      </w:r>
    </w:p>
    <w:p w14:paraId="5BAA5824" w14:textId="77777777" w:rsidR="0093685D" w:rsidRDefault="0093685D" w:rsidP="0093685D">
      <w:pPr>
        <w:pBdr>
          <w:left w:val="single" w:sz="12" w:space="8" w:color="475569"/>
        </w:pBdr>
        <w:shd w:val="clear" w:color="auto" w:fill="F8FAFC"/>
        <w:spacing w:before="120" w:after="120"/>
        <w:ind w:left="200"/>
      </w:pPr>
      <w:r>
        <w:rPr>
          <w:i/>
          <w:iCs/>
          <w:color w:val="0F172A"/>
        </w:rPr>
        <w:t>Bu çalışma akademik ve yarışma amaçlı bir prototip sistemi tanımlamaktadır. Üretilen portföy önerileri gerçek yatırım tavsiyesi niteliği taşımamakta olup kullanıcıların bireysel finansal durumları, vergi pozisyonları ve kişisel koşulları değerlendirme dışında bırakılmıştır. Herhangi bir yatırım kararından önce lisanslı bir yatırım danışmanına başvurulması önerilir.</w:t>
      </w:r>
    </w:p>
    <w:p w14:paraId="0B4B3FD6" w14:textId="77777777" w:rsidR="0093685D" w:rsidRDefault="0093685D" w:rsidP="0093685D">
      <w:pPr>
        <w:pStyle w:val="Balk1"/>
        <w:pBdr>
          <w:bottom w:val="single" w:sz="8" w:space="4" w:color="1B2A4A"/>
        </w:pBdr>
      </w:pPr>
      <w:r>
        <w:t>10. Sonuç</w:t>
      </w:r>
    </w:p>
    <w:p w14:paraId="60DCBB2D" w14:textId="77777777" w:rsidR="0093685D" w:rsidRDefault="0093685D" w:rsidP="0093685D">
      <w:pPr>
        <w:spacing w:before="80" w:after="140" w:line="276" w:lineRule="auto"/>
        <w:jc w:val="both"/>
      </w:pPr>
      <w:r>
        <w:rPr>
          <w:color w:val="0F172A"/>
        </w:rPr>
        <w:t>Bu çalışma, Türkiye gibi yüksek volatilite ve belirsizlik barındıran bir ekonomide bireysel yatırım kararlarının nasıl daha sistematik ve veriye dayalı hale getirilebileceğini somut bir prototip üzerinden göstermiştir.</w:t>
      </w:r>
    </w:p>
    <w:p w14:paraId="0F0588CD" w14:textId="77777777" w:rsidR="0093685D" w:rsidRDefault="0093685D" w:rsidP="0093685D">
      <w:pPr>
        <w:spacing w:before="80" w:after="140" w:line="276" w:lineRule="auto"/>
        <w:jc w:val="both"/>
      </w:pPr>
      <w:r>
        <w:rPr>
          <w:color w:val="0F172A"/>
        </w:rPr>
        <w:t>Temel argümanımız şudur: Belirsizlik ortamında sezgiye değil veriye, sabit kurallara değil dinamik uyuma, tek varlığa değil çeşitlendirilmiş bir sepete ihtiyaç vardır. Portföy Karar Motoru bu üç ilkeyi istatistiksel olarak hayata geçirme girişimidir.</w:t>
      </w:r>
    </w:p>
    <w:p w14:paraId="625DDB5D" w14:textId="77777777" w:rsidR="0093685D" w:rsidRDefault="0093685D" w:rsidP="0093685D">
      <w:pPr>
        <w:spacing w:before="80" w:after="140" w:line="276" w:lineRule="auto"/>
        <w:jc w:val="both"/>
      </w:pPr>
      <w:r>
        <w:rPr>
          <w:color w:val="0F172A"/>
        </w:rPr>
        <w:t>Sistemin özgün katkıları üç başlık altında özetlenebilir: birincisi, makro göstergelerden percentile bazlı cazibiyet skoru üretimi; ikincisi, profil duyarlılığı ve ASSET_BOUNDS mekanizmalarıyla kişiselleştirme; üçüncüsü, bileşik risk skoru gecikmesini aşan hard kriz tetikleyicileri.</w:t>
      </w:r>
    </w:p>
    <w:p w14:paraId="45B57625" w14:textId="77777777" w:rsidR="0093685D" w:rsidRDefault="0093685D" w:rsidP="0093685D">
      <w:pPr>
        <w:spacing w:before="80" w:after="140" w:line="276" w:lineRule="auto"/>
        <w:jc w:val="both"/>
      </w:pPr>
      <w:r>
        <w:rPr>
          <w:color w:val="0F172A"/>
        </w:rPr>
        <w:t>Kısa sürede hayata geçirilen bu prototipin ötesinde, tam bir portföy yönetim platformu için vizyon netleşmiştir: hisse analizi, temettü takibi, kripto verisi, banka API entegrasyonu ve risk bildirim sistemi ile zenginleştirilmiş bir ekosistem. Bu ekosistemde makro karar motoru çekirdeği oluştururken, diğer modüller daha alt granülerlikte ('hangi hisse?', 'hangi coin?', 'ne zaman al-sat?') kararları destekler.</w:t>
      </w:r>
    </w:p>
    <w:p w14:paraId="5D8250D7" w14:textId="77777777" w:rsidR="0093685D" w:rsidRDefault="0093685D" w:rsidP="0093685D">
      <w:pPr>
        <w:pBdr>
          <w:left w:val="single" w:sz="12" w:space="8" w:color="2563EB"/>
        </w:pBdr>
        <w:shd w:val="clear" w:color="auto" w:fill="EFF6FF"/>
        <w:spacing w:before="120" w:after="120"/>
        <w:ind w:left="200"/>
      </w:pPr>
      <w:r>
        <w:rPr>
          <w:i/>
          <w:iCs/>
          <w:color w:val="0F172A"/>
        </w:rPr>
        <w:t>En önemli çıkarım: Portföy yönetiminde doğru soru 'hangi varlığı alayım?' değil, 'makro rejim bana hangi varlık sınıflarını öne çıkarıyor ve risk toleransım buna ne kadar izin veriyor?' sorusudur. Bu soruyu yapılandırılmış bir şekilde sormak ve yanıtlamak, bireysel yatırımcının en büyük karar kalitesi kazanımıdır.</w:t>
      </w:r>
    </w:p>
    <w:p w14:paraId="320926DB" w14:textId="01509405" w:rsidR="0038585E" w:rsidRDefault="0038585E" w:rsidP="0093685D"/>
    <w:sectPr w:rsidR="0038585E">
      <w:footerReference w:type="default" r:id="rId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97ED" w14:textId="77777777" w:rsidR="00851896" w:rsidRDefault="00851896">
      <w:r>
        <w:separator/>
      </w:r>
    </w:p>
  </w:endnote>
  <w:endnote w:type="continuationSeparator" w:id="0">
    <w:p w14:paraId="3BE1CD22" w14:textId="77777777" w:rsidR="00851896" w:rsidRDefault="0085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2B7A" w14:textId="77777777" w:rsidR="0038585E" w:rsidRDefault="00000000">
    <w:pPr>
      <w:pBdr>
        <w:top w:val="single" w:sz="4" w:space="4" w:color="CBD5E1"/>
      </w:pBdr>
      <w:jc w:val="center"/>
    </w:pPr>
    <w:r>
      <w:rPr>
        <w:color w:val="94A3B8"/>
        <w:sz w:val="16"/>
        <w:szCs w:val="16"/>
      </w:rPr>
      <w:t xml:space="preserve">Portfolio Decision Engine v6 — 2026 IxT Case Study  |  </w:t>
    </w:r>
    <w:r>
      <w:rPr>
        <w:color w:val="475569"/>
        <w:sz w:val="16"/>
        <w:szCs w:val="16"/>
      </w:rPr>
      <w:fldChar w:fldCharType="begin"/>
    </w:r>
    <w:r>
      <w:rPr>
        <w:color w:val="475569"/>
        <w:sz w:val="16"/>
        <w:szCs w:val="16"/>
      </w:rPr>
      <w:instrText>PAGE</w:instrText>
    </w:r>
    <w:r>
      <w:rPr>
        <w:color w:val="475569"/>
        <w:sz w:val="16"/>
        <w:szCs w:val="16"/>
      </w:rPr>
      <w:fldChar w:fldCharType="separate"/>
    </w:r>
    <w:r w:rsidR="0093685D">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43B1" w14:textId="77777777" w:rsidR="00851896" w:rsidRDefault="00851896">
      <w:r>
        <w:separator/>
      </w:r>
    </w:p>
  </w:footnote>
  <w:footnote w:type="continuationSeparator" w:id="0">
    <w:p w14:paraId="0360EF06" w14:textId="77777777" w:rsidR="00851896" w:rsidRDefault="00851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4FB"/>
    <w:multiLevelType w:val="hybridMultilevel"/>
    <w:tmpl w:val="09E4B74C"/>
    <w:lvl w:ilvl="0" w:tplc="87FA0532">
      <w:start w:val="1"/>
      <w:numFmt w:val="bullet"/>
      <w:lvlText w:val="•"/>
      <w:lvlJc w:val="left"/>
      <w:pPr>
        <w:ind w:left="720" w:hanging="360"/>
      </w:pPr>
    </w:lvl>
    <w:lvl w:ilvl="1" w:tplc="AEA80B36">
      <w:start w:val="1"/>
      <w:numFmt w:val="bullet"/>
      <w:lvlText w:val="◦"/>
      <w:lvlJc w:val="left"/>
      <w:pPr>
        <w:ind w:left="1080" w:hanging="360"/>
      </w:pPr>
    </w:lvl>
    <w:lvl w:ilvl="2" w:tplc="7108D7FC">
      <w:numFmt w:val="decimal"/>
      <w:lvlText w:val=""/>
      <w:lvlJc w:val="left"/>
    </w:lvl>
    <w:lvl w:ilvl="3" w:tplc="699C1B3C">
      <w:numFmt w:val="decimal"/>
      <w:lvlText w:val=""/>
      <w:lvlJc w:val="left"/>
    </w:lvl>
    <w:lvl w:ilvl="4" w:tplc="0DBE8946">
      <w:numFmt w:val="decimal"/>
      <w:lvlText w:val=""/>
      <w:lvlJc w:val="left"/>
    </w:lvl>
    <w:lvl w:ilvl="5" w:tplc="B6B6125A">
      <w:numFmt w:val="decimal"/>
      <w:lvlText w:val=""/>
      <w:lvlJc w:val="left"/>
    </w:lvl>
    <w:lvl w:ilvl="6" w:tplc="439ABA58">
      <w:numFmt w:val="decimal"/>
      <w:lvlText w:val=""/>
      <w:lvlJc w:val="left"/>
    </w:lvl>
    <w:lvl w:ilvl="7" w:tplc="37809278">
      <w:numFmt w:val="decimal"/>
      <w:lvlText w:val=""/>
      <w:lvlJc w:val="left"/>
    </w:lvl>
    <w:lvl w:ilvl="8" w:tplc="8774EC5A">
      <w:numFmt w:val="decimal"/>
      <w:lvlText w:val=""/>
      <w:lvlJc w:val="left"/>
    </w:lvl>
  </w:abstractNum>
  <w:abstractNum w:abstractNumId="1" w15:restartNumberingAfterBreak="0">
    <w:nsid w:val="064E1C8A"/>
    <w:multiLevelType w:val="hybridMultilevel"/>
    <w:tmpl w:val="3588F0AE"/>
    <w:lvl w:ilvl="0" w:tplc="C76AB06C">
      <w:start w:val="1"/>
      <w:numFmt w:val="decimal"/>
      <w:lvlText w:val="%1."/>
      <w:lvlJc w:val="left"/>
      <w:pPr>
        <w:ind w:left="720" w:hanging="360"/>
      </w:pPr>
    </w:lvl>
    <w:lvl w:ilvl="1" w:tplc="D0D865AA">
      <w:numFmt w:val="decimal"/>
      <w:lvlText w:val=""/>
      <w:lvlJc w:val="left"/>
    </w:lvl>
    <w:lvl w:ilvl="2" w:tplc="8840A72C">
      <w:numFmt w:val="decimal"/>
      <w:lvlText w:val=""/>
      <w:lvlJc w:val="left"/>
    </w:lvl>
    <w:lvl w:ilvl="3" w:tplc="C2A6FE46">
      <w:numFmt w:val="decimal"/>
      <w:lvlText w:val=""/>
      <w:lvlJc w:val="left"/>
    </w:lvl>
    <w:lvl w:ilvl="4" w:tplc="5CD4B086">
      <w:numFmt w:val="decimal"/>
      <w:lvlText w:val=""/>
      <w:lvlJc w:val="left"/>
    </w:lvl>
    <w:lvl w:ilvl="5" w:tplc="A8F2B662">
      <w:numFmt w:val="decimal"/>
      <w:lvlText w:val=""/>
      <w:lvlJc w:val="left"/>
    </w:lvl>
    <w:lvl w:ilvl="6" w:tplc="411069B2">
      <w:numFmt w:val="decimal"/>
      <w:lvlText w:val=""/>
      <w:lvlJc w:val="left"/>
    </w:lvl>
    <w:lvl w:ilvl="7" w:tplc="4E98725E">
      <w:numFmt w:val="decimal"/>
      <w:lvlText w:val=""/>
      <w:lvlJc w:val="left"/>
    </w:lvl>
    <w:lvl w:ilvl="8" w:tplc="0FB0423A">
      <w:numFmt w:val="decimal"/>
      <w:lvlText w:val=""/>
      <w:lvlJc w:val="left"/>
    </w:lvl>
  </w:abstractNum>
  <w:abstractNum w:abstractNumId="2" w15:restartNumberingAfterBreak="0">
    <w:nsid w:val="3CA0176D"/>
    <w:multiLevelType w:val="hybridMultilevel"/>
    <w:tmpl w:val="BC9EAE86"/>
    <w:lvl w:ilvl="0" w:tplc="F4645740">
      <w:start w:val="1"/>
      <w:numFmt w:val="bullet"/>
      <w:lvlText w:val="●"/>
      <w:lvlJc w:val="left"/>
      <w:pPr>
        <w:ind w:left="720" w:hanging="360"/>
      </w:pPr>
    </w:lvl>
    <w:lvl w:ilvl="1" w:tplc="C35AD6D0">
      <w:start w:val="1"/>
      <w:numFmt w:val="bullet"/>
      <w:lvlText w:val="○"/>
      <w:lvlJc w:val="left"/>
      <w:pPr>
        <w:ind w:left="1440" w:hanging="360"/>
      </w:pPr>
    </w:lvl>
    <w:lvl w:ilvl="2" w:tplc="6B5E853C">
      <w:start w:val="1"/>
      <w:numFmt w:val="bullet"/>
      <w:lvlText w:val="■"/>
      <w:lvlJc w:val="left"/>
      <w:pPr>
        <w:ind w:left="2160" w:hanging="360"/>
      </w:pPr>
    </w:lvl>
    <w:lvl w:ilvl="3" w:tplc="CD54C984">
      <w:start w:val="1"/>
      <w:numFmt w:val="bullet"/>
      <w:lvlText w:val="●"/>
      <w:lvlJc w:val="left"/>
      <w:pPr>
        <w:ind w:left="2880" w:hanging="360"/>
      </w:pPr>
    </w:lvl>
    <w:lvl w:ilvl="4" w:tplc="682CD7FE">
      <w:start w:val="1"/>
      <w:numFmt w:val="bullet"/>
      <w:lvlText w:val="○"/>
      <w:lvlJc w:val="left"/>
      <w:pPr>
        <w:ind w:left="3600" w:hanging="360"/>
      </w:pPr>
    </w:lvl>
    <w:lvl w:ilvl="5" w:tplc="E39EC8B2">
      <w:start w:val="1"/>
      <w:numFmt w:val="bullet"/>
      <w:lvlText w:val="■"/>
      <w:lvlJc w:val="left"/>
      <w:pPr>
        <w:ind w:left="4320" w:hanging="360"/>
      </w:pPr>
    </w:lvl>
    <w:lvl w:ilvl="6" w:tplc="D2F4500E">
      <w:start w:val="1"/>
      <w:numFmt w:val="bullet"/>
      <w:lvlText w:val="●"/>
      <w:lvlJc w:val="left"/>
      <w:pPr>
        <w:ind w:left="5040" w:hanging="360"/>
      </w:pPr>
    </w:lvl>
    <w:lvl w:ilvl="7" w:tplc="84EAA846">
      <w:start w:val="1"/>
      <w:numFmt w:val="bullet"/>
      <w:lvlText w:val="●"/>
      <w:lvlJc w:val="left"/>
      <w:pPr>
        <w:ind w:left="5760" w:hanging="360"/>
      </w:pPr>
    </w:lvl>
    <w:lvl w:ilvl="8" w:tplc="346A1E0E">
      <w:start w:val="1"/>
      <w:numFmt w:val="bullet"/>
      <w:lvlText w:val="●"/>
      <w:lvlJc w:val="left"/>
      <w:pPr>
        <w:ind w:left="6480" w:hanging="360"/>
      </w:pPr>
    </w:lvl>
  </w:abstractNum>
  <w:num w:numId="1" w16cid:durableId="1118913230">
    <w:abstractNumId w:val="2"/>
    <w:lvlOverride w:ilvl="0">
      <w:startOverride w:val="1"/>
    </w:lvlOverride>
  </w:num>
  <w:num w:numId="2" w16cid:durableId="1269504996">
    <w:abstractNumId w:val="0"/>
    <w:lvlOverride w:ilvl="0">
      <w:startOverride w:val="1"/>
    </w:lvlOverride>
  </w:num>
  <w:num w:numId="3" w16cid:durableId="14291561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85E"/>
    <w:rsid w:val="0038585E"/>
    <w:rsid w:val="00851896"/>
    <w:rsid w:val="008D2D61"/>
    <w:rsid w:val="0093685D"/>
    <w:rsid w:val="00DE12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1BEB"/>
  <w15:docId w15:val="{04CC3F4C-0993-4CA5-90BD-B725CCF5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B2A4A"/>
      <w:sz w:val="36"/>
      <w:szCs w:val="36"/>
    </w:rPr>
  </w:style>
  <w:style w:type="paragraph" w:styleId="Balk2">
    <w:name w:val="heading 2"/>
    <w:uiPriority w:val="9"/>
    <w:unhideWhenUsed/>
    <w:qFormat/>
    <w:pPr>
      <w:spacing w:before="320" w:after="160"/>
      <w:outlineLvl w:val="1"/>
    </w:pPr>
    <w:rPr>
      <w:b/>
      <w:bCs/>
      <w:color w:val="2563EB"/>
      <w:sz w:val="28"/>
      <w:szCs w:val="28"/>
    </w:rPr>
  </w:style>
  <w:style w:type="paragraph" w:styleId="Balk3">
    <w:name w:val="heading 3"/>
    <w:uiPriority w:val="9"/>
    <w:unhideWhenUsed/>
    <w:qFormat/>
    <w:pPr>
      <w:spacing w:before="240" w:after="120"/>
      <w:outlineLvl w:val="2"/>
    </w:pPr>
    <w:rPr>
      <w:b/>
      <w:bCs/>
      <w:color w:val="0F766E"/>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3686</Words>
  <Characters>21013</Characters>
  <Application>Microsoft Office Word</Application>
  <DocSecurity>0</DocSecurity>
  <Lines>175</Lines>
  <Paragraphs>49</Paragraphs>
  <ScaleCrop>false</ScaleCrop>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umut uygur</cp:lastModifiedBy>
  <cp:revision>3</cp:revision>
  <dcterms:created xsi:type="dcterms:W3CDTF">2026-03-29T20:05:00Z</dcterms:created>
  <dcterms:modified xsi:type="dcterms:W3CDTF">2026-03-29T20:17:00Z</dcterms:modified>
</cp:coreProperties>
</file>