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102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561340" y="160528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26" name="Group 276"/>
                        <wpg:cNvGrpSpPr>
                          <a:grpSpLocks/>
                        </wpg:cNvGrpSpPr>
                        <wpg:grpSpPr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27" name="Group 277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28" name="Picture 278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029" name="Picture 279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030" name="Line 280"/>
                          <wps:cNvCnPr>
                            <a:cxnSpLocks noChangeShapeType="1"/>
                          </wps:cNvCn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1031" name="Line 281"/>
                        <wps:cNvCnPr>
                          <a:cxnSpLocks noChangeShapeType="1"/>
                        </wps:cNvCn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1895824383" coordorigin="884,4070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stroked="f">
                      <v:imagedata r:id="rId1" type="frame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stroked="f">
                      <v:imagedata r:id="rId2" type="frame"/>
                    </v:shape>
                  </v:group>
                  <v:line id="1030" style="position:absolute;left:1499;top:2885;width:0;height:3705" from="1499.00,2885.00" to="0.00,3705.00" stroked="t" strokecolor="#3399ff" strokeweight="0.75pt">
                    <v:stroke joinstyle="round"/>
                  </v:line>
                </v:group>
                <v:line id="1031" style="position:absolute;left:884;top:5870;width:10080;height:0" from="884.00,5870.00" to="10080.00,0.00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</w:rPr>
        <w:t xml:space="preserve">조달청 </w:t>
      </w:r>
      <w:r>
        <w:rPr>
          <w:rFonts w:hint="eastAsia"/>
        </w:rPr>
        <w:t>공공데이터</w:t>
      </w:r>
      <w:r>
        <w:t xml:space="preserve"> 개방</w:t>
      </w:r>
    </w:p>
    <w:p>
      <w:pPr>
        <w:pStyle w:val="DocummentName"/>
      </w:pPr>
      <w:r>
        <w:rPr>
          <w:rFonts w:hint="eastAsia"/>
        </w:rPr>
        <w:t xml:space="preserve">OpenAPI </w:t>
      </w:r>
      <w:r>
        <w:rPr>
          <w:rFonts w:hint="eastAsia"/>
        </w:rPr>
        <w:t>참고자료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  <w:r>
        <w:rPr>
          <w:rFonts w:hint="eastAsia"/>
        </w:rPr>
        <w:tab/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3222307" y="11978005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033" name="AutoShape 283"/>
                        <wps:cNvSpPr>
                          <a:spLocks noChangeArrowheads="1" noTextEdit="1"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34" name="Text Box 284"/>
                        <wps:cNvSpPr>
                          <a:spLocks noChangeArrowheads="1" noTextEdit="1"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HAnsi" w:hAnsiTheme="minorHAnsi" w:cstheme="minorEastAsia"/>
          <w:b w:val="0"/>
          <w:noProof/>
          <w:szCs w:val="22"/>
        </w:rPr>
      </w:pPr>
      <w:r>
        <w:fldChar w:fldCharType="begin"/>
      </w:r>
      <w:r>
        <w:instrText xml:space="preserve"> HYPERLINK \l "_Toc467168449"</w:instrText>
      </w:r>
      <w:r>
        <w:fldChar w:fldCharType="separate"/>
      </w:r>
      <w:r>
        <w:rPr>
          <w:rStyle w:val="af3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_Toc467168449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2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"_Toc467168450"</w:instrText>
      </w:r>
      <w:r>
        <w:fldChar w:fldCharType="separate"/>
      </w:r>
      <w:r>
        <w:rPr>
          <w:rStyle w:val="af3"/>
          <w:noProof/>
        </w:rPr>
        <w:t xml:space="preserve">1.1 </w:t>
      </w:r>
      <w:r>
        <w:rPr>
          <w:rStyle w:val="af3"/>
          <w:rFonts w:hint="eastAsia"/>
          <w:noProof/>
        </w:rPr>
        <w:t>나라장터</w:t>
      </w:r>
      <w:r>
        <w:rPr>
          <w:rStyle w:val="af3"/>
          <w:noProof/>
        </w:rPr>
        <w:t xml:space="preserve"> </w:t>
      </w:r>
      <w:r>
        <w:rPr>
          <w:rStyle w:val="af3"/>
          <w:rFonts w:hint="eastAsia"/>
          <w:noProof/>
        </w:rPr>
        <w:t>공공데이터개방표준</w:t>
      </w:r>
      <w:r>
        <w:rPr>
          <w:rStyle w:val="af3"/>
          <w:rFonts w:hint="eastAsia"/>
          <w:noProof/>
        </w:rPr>
        <w:t>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_Toc467168450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"_Toc467168451"</w:instrText>
      </w:r>
      <w:r>
        <w:fldChar w:fldCharType="separate"/>
      </w:r>
      <w:r>
        <w:rPr>
          <w:rStyle w:val="af3"/>
          <w:noProof/>
        </w:rPr>
        <w:t>가.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_Toc467168451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"_Toc467168452"</w:instrText>
      </w:r>
      <w:r>
        <w:fldChar w:fldCharType="separate"/>
      </w:r>
      <w:r>
        <w:rPr>
          <w:rStyle w:val="af3"/>
          <w:noProof/>
        </w:rPr>
        <w:t>나. 오퍼레이션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_Toc467168452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tabs>
          <w:tab w:val="left" w:pos="80"/>
        </w:tabs>
        <w:rPr>
          <w:b/>
        </w:rPr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autoSpaceDE/>
        <w:autoSpaceDN/>
        <w:widowControl/>
        <w:wordWrap/>
        <w:jc w:val="left"/>
        <w:spacing w:after="0" w:line="240" w:lineRule="auto"/>
        <w:rPr>
          <w:b/>
        </w:rPr>
      </w:pPr>
      <w:r>
        <w:rPr>
          <w:b/>
        </w:rPr>
        <w:br w:type="page"/>
      </w:r>
    </w:p>
    <w:p>
      <w:pPr>
        <w:pStyle w:val="afe"/>
        <w:rPr>
          <w:rFonts w:ascii="나눔고딕코딩" w:eastAsia="나눔고딕코딩" w:hAnsi="나눔고딕코딩"/>
          <w:b/>
        </w:rPr>
      </w:pPr>
      <w:r>
        <w:rPr>
          <w:rFonts w:ascii="나눔고딕코딩" w:eastAsia="나눔고딕코딩" w:hAnsi="나눔고딕코딩" w:hint="eastAsia"/>
          <w:b/>
        </w:rPr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106"/>
        <w:gridCol w:w="1519"/>
        <w:gridCol w:w="1660"/>
        <w:gridCol w:w="5071"/>
      </w:tblGrid>
      <w:tr>
        <w:trPr>
          <w:trHeight w:val="614" w:hRule="atLeast"/>
        </w:trPr>
        <w:tc>
          <w:tcPr>
            <w:tcW w:w="591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  <w:r>
              <w:rPr>
                <w:rFonts w:asciiTheme="majorHAnsi" w:eastAsiaTheme="majorHAnsi" w:hAnsiTheme="majorHAnsi"/>
              </w:rPr>
              <w:t>.0</w:t>
            </w:r>
          </w:p>
        </w:tc>
        <w:tc>
          <w:tcPr>
            <w:tcW w:w="812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  <w:r>
              <w:rPr>
                <w:rFonts w:asciiTheme="majorHAnsi" w:eastAsiaTheme="majorHAnsi" w:hAnsiTheme="majorHAnsi"/>
              </w:rPr>
              <w:t>025</w:t>
            </w:r>
          </w:p>
        </w:tc>
        <w:tc>
          <w:tcPr>
            <w:tcW w:w="887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>
        <w:trPr>
          <w:trHeight w:val="614" w:hRule="atLeast"/>
        </w:trPr>
        <w:tc>
          <w:tcPr>
            <w:tcW w:w="591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812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2025.08</w:t>
            </w:r>
          </w:p>
        </w:tc>
        <w:tc>
          <w:tcPr>
            <w:tcW w:w="887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</w:tcPr>
          <w:p>
            <w:pPr>
              <w:ind w:left="113"/>
              <w:jc w:val="left"/>
              <w:spacing w:after="0"/>
            </w:pPr>
            <w:r>
              <w:rPr>
                <w:rFonts w:hint="eastAsia"/>
              </w:rPr>
              <w:t>데이터셋</w:t>
            </w:r>
            <w:r>
              <w:t xml:space="preserve"> 개방표준에 따른 </w:t>
            </w:r>
            <w:r>
              <w:rPr>
                <w:rFonts w:hint="eastAsia"/>
              </w:rPr>
              <w:t>계약</w:t>
            </w:r>
            <w:r>
              <w:t>정보</w:t>
            </w:r>
          </w:p>
          <w:p>
            <w:pPr>
              <w:pStyle w:val="aff1"/>
              <w:ind w:leftChars="0"/>
              <w:jc w:val="left"/>
              <w:numPr>
                <w:ilvl w:val="0"/>
                <w:numId w:val="1"/>
              </w:numPr>
              <w:spacing w:after="0"/>
              <w:rPr>
                <w:szCs w:val="20"/>
              </w:rPr>
            </w:pPr>
            <w:r>
              <w:rPr>
                <w:rFonts w:hint="eastAsia"/>
              </w:rPr>
              <w:t xml:space="preserve">요청메시지 </w:t>
            </w:r>
            <w:r>
              <w:t xml:space="preserve">: </w:t>
            </w:r>
            <w:r>
              <w:t>[</w:t>
            </w:r>
            <w:r>
              <w:rPr>
                <w:rFonts w:hint="eastAsia"/>
              </w:rPr>
              <w:t>기관구분코드</w:t>
            </w:r>
            <w:r>
              <w:t>:insttDivCd</w:t>
            </w:r>
            <w:r>
              <w:t xml:space="preserve"> 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기관코드</w:t>
            </w:r>
            <w:r>
              <w:t>:insttCd]</w:t>
            </w:r>
            <w:r>
              <w:t xml:space="preserve"> </w:t>
            </w:r>
            <w:r>
              <w:rPr>
                <w:rFonts w:hint="eastAsia"/>
              </w:rPr>
              <w:t>항목 추가</w:t>
            </w:r>
            <w:r>
              <w:t xml:space="preserve"> </w:t>
            </w: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  <w:spacing w:after="0"/>
            </w:pPr>
            <w:r>
              <w:rPr>
                <w:lang w:eastAsia="ko-KR"/>
                <w:rtl w:val="off"/>
              </w:rPr>
              <w:t>1.2</w:t>
            </w:r>
          </w:p>
        </w:tc>
        <w:tc>
          <w:tcPr>
            <w:tcW w:w="812" w:type="pct"/>
          </w:tcPr>
          <w:p>
            <w:pPr>
              <w:jc w:val="left"/>
              <w:spacing w:after="0"/>
            </w:pPr>
            <w:r>
              <w:rPr>
                <w:lang w:eastAsia="ko-KR"/>
                <w:rtl w:val="off"/>
              </w:rPr>
              <w:t>2026.4.30</w:t>
            </w:r>
          </w:p>
        </w:tc>
        <w:tc>
          <w:tcPr>
            <w:tcW w:w="887" w:type="pct"/>
          </w:tcPr>
          <w:p>
            <w:pPr>
              <w:jc w:val="left"/>
              <w:spacing w:after="0"/>
            </w:pPr>
            <w:r>
              <w:rPr>
                <w:lang w:eastAsia="ko-KR"/>
                <w:rtl w:val="off"/>
              </w:rPr>
              <w:t>조회기간 변경</w:t>
            </w:r>
          </w:p>
        </w:tc>
        <w:tc>
          <w:tcPr>
            <w:tcW w:w="2710" w:type="pct"/>
            <w:vAlign w:val="center"/>
          </w:tcPr>
          <w:p>
            <w:pPr>
              <w:jc w:val="left"/>
              <w:spacing w:after="0"/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데이터셋</w:t>
            </w:r>
            <w:r>
              <w:t xml:space="preserve"> 개방표준에 따른 </w:t>
            </w:r>
            <w:r>
              <w:rPr>
                <w:rFonts w:hint="eastAsia"/>
              </w:rPr>
              <w:t>계약</w:t>
            </w:r>
            <w:r>
              <w:t>정보</w:t>
            </w:r>
          </w:p>
          <w:p>
            <w:pPr>
              <w:jc w:val="left"/>
              <w:spacing w:after="0"/>
            </w:pPr>
            <w:r>
              <w:rPr>
                <w:lang w:eastAsia="ko-KR"/>
                <w:rtl w:val="off"/>
              </w:rPr>
              <w:t>- 계약체결일자 범위 축소(1개월 -&gt;1주일)</w:t>
            </w: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jc w:val="left"/>
              <w:spacing w:after="0" w:line="240" w:lineRule="auto"/>
              <w:rPr>
                <w:sz w:val="18"/>
              </w:rPr>
            </w:pP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jc w:val="left"/>
            </w:pP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jc w:val="left"/>
            </w:pPr>
          </w:p>
        </w:tc>
      </w:tr>
    </w:tbl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pStyle w:val="1"/>
      </w:pPr>
      <w:bookmarkStart w:id="5" w:name="_Toc467168449"/>
      <w:r>
        <w:rPr>
          <w:rFonts w:hint="eastAsia"/>
        </w:rPr>
        <w:t>1. 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_Toc467168450"/>
      <w:r>
        <w:rPr>
          <w:rFonts w:hint="eastAsia"/>
        </w:rPr>
        <w:t xml:space="preserve">1.1 </w:t>
      </w:r>
      <w:r>
        <w:rPr>
          <w:rFonts w:hint="eastAsia"/>
        </w:rPr>
        <w:t>나라장터</w:t>
      </w:r>
      <w:r>
        <w:t xml:space="preserve"> </w:t>
      </w:r>
      <w:r>
        <w:rPr>
          <w:rFonts w:hint="eastAsia"/>
        </w:rPr>
        <w:t>공공데이터개방표준</w:t>
      </w:r>
      <w:r>
        <w:t>서비스</w:t>
      </w:r>
      <w:bookmarkEnd w:id="6"/>
    </w:p>
    <w:p>
      <w:pPr>
        <w:pStyle w:val="3"/>
      </w:pPr>
      <w:bookmarkStart w:id="7" w:name="_Toc467168451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pStyle w:val="MsoNoSpacing0"/>
              <w:rPr>
                <w:color w:val="auto"/>
              </w:rPr>
            </w:pPr>
            <w:r>
              <w:rPr>
                <w:color w:val="auto"/>
              </w:rPr>
              <w:t>PubDataOpnStdService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>
            <w:r>
              <w:rPr>
                <w:rFonts w:hint="eastAsia"/>
              </w:rPr>
              <w:t>나라장터 공공데이터개방표준서비스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spacing w:after="0"/>
            </w:pPr>
            <w:r>
              <w:t>PubDataOpnStdService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rPr>
                <w:rFonts w:hint="eastAsia"/>
              </w:rPr>
              <w:t xml:space="preserve"> 입찰, 낙찰, 계약정보 </w:t>
            </w:r>
            <w:r>
              <w:rPr>
                <w:rFonts w:hint="eastAsia"/>
              </w:rPr>
              <w:t>데이터를 행안부 고시 공공데이터 개방표준에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제공하는 공공데이터개방표준서비스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Key[ ] 인증서 (GPKI)</w:t>
            </w:r>
          </w:p>
          <w:p>
            <w:r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>
            <w:r>
              <w:t>[ ]WS-Security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 w:val="continue"/>
            <w:vAlign w:val="center"/>
          </w:tcPr>
          <w:p/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 xml:space="preserve"> </w:t>
            </w:r>
            <w:r>
              <w:t>] JSON</w:t>
            </w:r>
            <w:r>
              <w:tab/>
            </w:r>
            <w:r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rPr>
                <w:rFonts w:hint="eastAsia"/>
              </w:rPr>
              <w:t>P</w:t>
            </w:r>
            <w:r>
              <w:t>ubDataOpnStdService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rPr>
                <w:rFonts w:hint="eastAsia"/>
              </w:rPr>
              <w:t>P</w:t>
            </w:r>
            <w:r>
              <w:t>ubDataOpnStdService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/A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/A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>
            <w:r>
              <w:t>2025-01-06</w:t>
            </w:r>
          </w:p>
        </w:tc>
      </w:tr>
      <w:tr>
        <w:trPr>
          <w:trHeight w:val="285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>
            <w:r>
              <w:t>[</w:t>
            </w:r>
            <w:r>
              <w:t>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</w:r>
            <w:r>
              <w:t>[ ] Notification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>
            <w:r>
              <w:t>[O] Header [O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>
            <w:pPr>
              <w:jc w:val="left"/>
            </w:pPr>
            <w:r>
              <w:rPr>
                <w:lang w:eastAsia="ko-KR"/>
                <w:color w:val="000000"/>
                <w:rtl w:val="off"/>
              </w:rPr>
              <w:t>안정우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조달청 </w:t>
            </w:r>
            <w:r>
              <w:rPr>
                <w:lang w:eastAsia="ko-KR"/>
                <w:color w:val="000000"/>
                <w:rtl w:val="off"/>
              </w:rPr>
              <w:t>조달데이터관리팀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 042-724-76</w:t>
            </w:r>
            <w:r>
              <w:rPr>
                <w:lang w:eastAsia="ko-KR"/>
                <w:color w:val="000000"/>
                <w:rtl w:val="off"/>
              </w:rPr>
              <w:t>85</w:t>
            </w:r>
            <w:r>
              <w:rPr>
                <w:color w:val="000000"/>
              </w:rPr>
              <w:t xml:space="preserve"> / </w:t>
            </w:r>
            <w:r>
              <w:rPr>
                <w:lang w:eastAsia="ko-KR"/>
                <w:color w:val="000000"/>
                <w:rtl w:val="off"/>
              </w:rPr>
              <w:t>eureka3112</w:t>
            </w:r>
            <w:r>
              <w:rPr>
                <w:color w:val="000000"/>
              </w:rPr>
              <w:t>@korea.kr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</w:pPr>
      <w:bookmarkStart w:id="8" w:name="_Toc467168452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1701"/>
        <w:gridCol w:w="2835"/>
        <w:gridCol w:w="2552"/>
        <w:gridCol w:w="1701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835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701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나라장터 공공데이터개방표준서비스</w:t>
            </w:r>
          </w:p>
        </w:tc>
        <w:tc>
          <w:tcPr>
            <w:tcW w:w="2835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getDataSetOpnStdBidPblanc</w:t>
            </w:r>
            <w:r>
              <w:rPr>
                <w:rFonts w:cs="굴림"/>
                <w:szCs w:val="20"/>
              </w:rPr>
              <w:t>Info</w:t>
            </w:r>
          </w:p>
        </w:tc>
        <w:tc>
          <w:tcPr>
            <w:tcW w:w="25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데이터셋</w:t>
            </w:r>
            <w:r>
              <w:rPr>
                <w:szCs w:val="20"/>
              </w:rPr>
              <w:t xml:space="preserve"> 개방표준에 따른 입찰공고정보</w:t>
            </w:r>
          </w:p>
        </w:tc>
        <w:tc>
          <w:tcPr>
            <w:tcW w:w="170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835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getDataSetOpnStdScsbidInfo</w:t>
            </w:r>
          </w:p>
        </w:tc>
        <w:tc>
          <w:tcPr>
            <w:tcW w:w="25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데이터셋</w:t>
            </w:r>
            <w:r>
              <w:rPr>
                <w:szCs w:val="20"/>
              </w:rPr>
              <w:t xml:space="preserve"> 개방표준에 따른 낙찰정보</w:t>
            </w:r>
          </w:p>
        </w:tc>
        <w:tc>
          <w:tcPr>
            <w:tcW w:w="170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835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getDataSetOpnStdCntrctInfo</w:t>
            </w:r>
          </w:p>
        </w:tc>
        <w:tc>
          <w:tcPr>
            <w:tcW w:w="25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데이터셋</w:t>
            </w:r>
            <w:r>
              <w:rPr>
                <w:szCs w:val="20"/>
              </w:rPr>
              <w:t xml:space="preserve"> 개방표준에 따른 계약정보</w:t>
            </w:r>
          </w:p>
        </w:tc>
        <w:tc>
          <w:tcPr>
            <w:tcW w:w="170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</w:tbl>
    <w:p>
      <w:pPr>
        <w:pStyle w:val="aff"/>
      </w:pPr>
    </w:p>
    <w:p>
      <w:pPr>
        <w:pStyle w:val="aff"/>
      </w:pPr>
    </w:p>
    <w:p>
      <w:pPr>
        <w:pStyle w:val="aff"/>
      </w:pPr>
    </w:p>
    <w:p>
      <w:pPr>
        <w:pStyle w:val="aff"/>
      </w:pPr>
    </w:p>
    <w:p>
      <w:pPr>
        <w:autoSpaceDE/>
        <w:autoSpaceDN/>
        <w:widowControl/>
        <w:wordWrap/>
        <w:jc w:val="left"/>
        <w:spacing w:after="0" w:line="240" w:lineRule="auto"/>
      </w:pPr>
      <w:r>
        <w:br w:type="page"/>
      </w: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데이터셋 개방표준에 따른 입찰공고정보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 xml:space="preserve">데이터셋 개방표준에 따른 </w:t>
            </w:r>
            <w:r>
              <w:rPr>
                <w:rFonts w:hint="eastAsia"/>
              </w:rPr>
              <w:t>입찰공고</w:t>
            </w:r>
            <w:r>
              <w:rPr>
                <w:rFonts w:hint="eastAsia"/>
              </w:rPr>
              <w:t>정보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t>getDataSetOpnStdBidPblancInfo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>을 입찰공고일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로 하여 </w:t>
            </w:r>
            <w:r>
              <w:rPr>
                <w:rFonts w:hint="eastAsia"/>
              </w:rPr>
              <w:t>입찰공고번호</w:t>
            </w:r>
            <w:r>
              <w:t>, 입찰공고차수, 나라장터공고여부, 입찰공고명, 입찰공고상태명, 입찰공고일자, 입찰공고시각, 업무구분명, 국제입찰여부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나라장터에</w:t>
            </w:r>
            <w:r>
              <w:rPr>
                <w:rFonts w:hint="eastAsia"/>
              </w:rPr>
              <w:t xml:space="preserve"> 등록된 </w:t>
            </w:r>
            <w:r>
              <w:rPr>
                <w:rFonts w:hint="eastAsia"/>
              </w:rPr>
              <w:t>입찰공고</w:t>
            </w:r>
            <w:r>
              <w:rPr>
                <w:rFonts w:hint="eastAsia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>
              <w:rPr>
                <w:rFonts w:hint="eastAsia"/>
                <w:color w:val="000000"/>
                <w:szCs w:val="20"/>
              </w:rPr>
              <w:t>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bidNtceBgnD</w:t>
            </w:r>
            <w:r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입찰공고시작일</w:t>
            </w:r>
            <w:r>
              <w:rPr>
                <w:rFonts w:hint="eastAsia"/>
                <w:color w:val="000000"/>
                <w:szCs w:val="20"/>
              </w:rPr>
              <w:t>시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입찰공고일시범위 시작 'YYYYMMDDHHMM'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(입찰공고일시 범위</w:t>
            </w:r>
            <w:r>
              <w:rPr>
                <w:color w:val="000000"/>
                <w:szCs w:val="20"/>
              </w:rPr>
              <w:t>는 1개월 로 제한)</w:t>
            </w:r>
          </w:p>
        </w:tc>
      </w:tr>
      <w:tr>
        <w:trPr>
          <w:trHeight w:val="519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bidNtceEndD</w:t>
            </w:r>
            <w:r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입찰공고종료</w:t>
            </w:r>
            <w:r>
              <w:rPr>
                <w:rFonts w:hint="eastAsia"/>
                <w:color w:val="000000"/>
                <w:szCs w:val="20"/>
              </w:rPr>
              <w:t>일시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입찰공고일시범위 종료 'YYYYMMDDHHMM'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(입찰공고일시 범위는 1개월 로 제한)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R25BK00933743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입찰공고를 관리하기 위한 번호이며 조달청나라장터 공고건의 형식은    년도(4)+월(2)+순번(5)이며 나라장터 외 (자체)전자조달시스템(이하 이 표에서 “기타 전자조달시스템”이라 함) 보유기관은 각 기관별 형식 별도 사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용</w:t>
            </w:r>
          </w:p>
          <w:p>
            <w:pPr>
              <w:jc w:val="left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*차세대나라장터 번호체계 개편 :R+년도(2)+BK+순번(8) 총 13자리 구성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적용</w:t>
            </w:r>
          </w:p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*2025년 공고건부터 적용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00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refNtceNo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참조공고번호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R25BK00933743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조달청 입찰공고의 경우 참조공고번호는 기타 전자조달시스템에서 관리하는 공고번호를 의미하며 기타 전자조달시스템의 경우 참조공고번호는 나라장터(G2B) 입찰공고번호를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refNtceOrd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참조공고차수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00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참조공고번호에 대한 공고 차수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ppsNtceYn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나라장터공고여부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조달청에서 관리하는 나라장터 (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https://www.g2b.g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o.kr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)를 통해서도 입찰공고를 하는지의 여부 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2025년 경기미 가공저장시설 스마트화 지원사업 현미 색채선별기 구매(긴급)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bidNtceSttusNm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입찰공고상태명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일반공고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공고의 상태가 일반 또는 긴급공고, 정정(또는 연기)공고, 재공고입찰, 취소공고를 구분하기 위한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Arial"/>
                <w:color w:val="000000"/>
                <w:sz w:val="18"/>
                <w:szCs w:val="18"/>
                <w:kern w:val="0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2025-07-01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입찰공고서를 공고한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bidNtceBgn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07:49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입찰공고서를 공고한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</w:rPr>
              <w:t>물품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입찰업무를 구분하는 명으로 물품, 용역, 공사, 외자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구분함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intrntnlBidYn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국제입찰대상인지의 여부를 나타내며 국제입찰 대상은 내외국인 또는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외국인을 대상으로 하여 물품, 공사 및 용역을 조달하기 위하여 행하는 입찰을   말하며 수의계약을 포함한다. 국가계약법 제4조(지방계약법 제5조)에 의해   추정가격이 고시금액(국제입찰 적용 대상 기준금액으로 기획재정부장관 및  행정안전부장관이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공동계약의 경우 공사/제조 기타의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계약에 있어서 필요하다고 인정할 때 계약 상대자를 2인 이상과 체결하는 계약이며 단독계약은 계약상대자를 1인으로 하는 통상적인 계약을 의미함.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cmmnReciptMethdNm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공동이행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elctrnBidYn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전자입찰여부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입찰의 방식이 전자입찰방식인지 일반입찰(직접입찰 및 우편)방식인지의 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총액계약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계약체결형태를 구분하는 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*총액계약은 계약목적물 전체에 대하여 단가가 아닌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총액으로 체결하는 계약형태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*단가계약은 수요 빈도가 많은 품목에 대하여 단가에 의해 예정수량을 명시하고 체결하는 계약형태,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*제3자단가계약은 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계약체결의 방법을 구분하는 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*제한경쟁계약은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일반·지명경쟁계약제도의 단점을 보완하기 위해 실적제한, 기술보유제한, 특정물품제한, 지역제한 등을 두는 계약방법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bidwinrDcsnMthdNm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최저가 낙찰제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해당 공고건에 대해 낙찰자를 결정하는 방법 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Arial"/>
                <w:color w:val="000000"/>
                <w:sz w:val="18"/>
                <w:szCs w:val="18"/>
                <w:kern w:val="0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신김포농업협동조합 양촌미곡사업소</w:t>
            </w:r>
          </w:p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Arial"/>
                <w:color w:val="000000"/>
                <w:sz w:val="18"/>
                <w:szCs w:val="18"/>
                <w:kern w:val="0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Z013176</w:t>
            </w:r>
          </w:p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공고를 하는 기관의 코드로 행정안전부에서 부여한 기관코드임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경영관리과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공고기관의 공고를 담당하는 담당부서의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070-000-0000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재단법인 대전테크노파크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을 의뢰한 기관의 명으로 공고기관과 수요기관이 동일할 수 있음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B552732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실제 수요기관의 코드로 행정안전부에서 부여한 기관코드임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구매과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수요기관의 공고를 담당하는 담당부서의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수요기관의 공고를 담당하는 담당자의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042-000-0000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수요기관의 공고를 담당하는 담당자의 전화번호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dmndInsttOfclEmailAdrs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수요기관의 공고를 담당하는 담당자의 이메일주소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presnatnOprtnYn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설명회실시여부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공고에 대한 현장/입찰/과업 설명회를 실시하는지의 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presnatnOprtnDate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설명회실시일자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27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-09-01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공고에 대한 현장/입찰/과업 설명회를 실시하는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presnatnOprtnTm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설명회실시시각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13:00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공고에 대한 현장/입찰/과업 설명회를 실시하는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presnatnOprtnPlce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설명회실시장소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대전지방조달청 1층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bidPrtcptQlfctRgstClseDate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입찰참가자격등록마감일자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2025-07-07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시점(일자)을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bidPrtcptQlfctRgstClseTm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입찰참가자격등록마감시각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14:00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자격의 등록이 완료되어야 하는 시점(시각)을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cmmnReciptAgrmntClseDate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공동수급협정마감일자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2016-09-27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시점(일자)을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cmmnReciptAgrmntClseTm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공동수급협정마감시각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18:00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(시각)을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bidBeginDate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입찰개시일자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</w:rPr>
              <w:t>2025-07-01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입찰서의 제출을 개시하는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bidBeginTm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입찰개시시각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</w:rPr>
              <w:t>10:00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입찰서의 제출을 개시하는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2025-07-08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입찰서의 제출을 마감하는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15:00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입찰서의 제출을 마감하는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opengDate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2025-07-08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조달업체가 제출한 입찰서를 개찰하는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16:00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조달업체가 제출한 입찰서를 개찰하는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조달업체가 제출한 입찰서를 개찰하는 장소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배정예산금액(설계금액)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97240000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사업목적물을 달성하기 위하여 배정된 예산액 또는 설계금액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88400000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물품/공사/용역 등의 조달 계약을 체결함에 있어 국제입찰 대상여부를 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판단하는 기준 등으로 삼기 위하여 예정가격이 결정되기 전에 국가계약법 시행령   등에서 정한 ‘추정가격의 산정’ 규정에 의하여 산정된 가격으로 부가가치세  및 관급자재비를 제외한 금액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rsrvtnPrceDcsnMthdNm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단일예가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rgnLmtYn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지역제한여부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 입찰 시 지역제한을 두는지의 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prtcptPsblRgnNm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참가가능지역명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대전광역시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지역제한이 Y일 경우 참여가능한 지역의 명칭을 콤마(,)로 나열함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공고 입찰 시 업종(면허)제한을 두는지의 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bidprcPsblIndstryty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투찰가능업종명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40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전기공사업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업종제한이 Y일 경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우 제한되는 업종의 명칭을 콤마(,)로 나열함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https://www.g2b.go.kr/link/PNPE027_01/singl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e/?bidPbancNo=R25BK00933743&amp;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bidPbancOrd=000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2016-09-30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데이터 작성 기준일자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http://apis.data.go.kr/1230000/ao/PubDataOpnStdService/getDataSetOpnStdBidPblancInfo?numOfRows=10&amp;pageNo=1&amp;bidNtceBgnDt=202507010000&amp;bidNtceEndDt=202507010000&amp;ServiceKey=인증키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&lt;bidNtceNo&gt;R25BK00933743&lt;/bidNtceNo&gt;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&lt;refNtceNo&gt;R25BK00933743&lt;/refNtceNo&gt;</w:t>
            </w:r>
          </w:p>
          <w:p>
            <w:pPr>
              <w:pStyle w:val="aff"/>
            </w:pPr>
            <w:r>
              <w:t xml:space="preserve">                &lt;refNtceOrd&gt;000&lt;/refNtceOrd&gt;</w:t>
            </w:r>
          </w:p>
          <w:p>
            <w:pPr>
              <w:pStyle w:val="aff"/>
            </w:pPr>
            <w:r>
              <w:t xml:space="preserve">                &lt;ppsNtceYn&gt;Y&lt;/ppsNtceYn&gt;</w:t>
            </w:r>
          </w:p>
          <w:p>
            <w:pPr>
              <w:pStyle w:val="aff"/>
            </w:pPr>
            <w:r>
              <w:t xml:space="preserve">                &lt;bidNtceNm&gt;2025년 경기미 가공저장시설 스마트화 지원사업 현미 색채선별기 구매(긴급)&lt;/bidNtceNm&gt;</w:t>
            </w:r>
          </w:p>
          <w:p>
            <w:pPr>
              <w:pStyle w:val="aff"/>
            </w:pPr>
            <w:r>
              <w:t xml:space="preserve">                &lt;bidNtceSttusNm&gt;일반공고&lt;/bidNtceSttusNm&gt;</w:t>
            </w:r>
          </w:p>
          <w:p>
            <w:pPr>
              <w:pStyle w:val="aff"/>
            </w:pPr>
            <w:r>
              <w:t xml:space="preserve">                &lt;bidNtceDate&gt;2025-07-01&lt;/bidNtceDate&gt;</w:t>
            </w:r>
          </w:p>
          <w:p>
            <w:pPr>
              <w:pStyle w:val="aff"/>
            </w:pPr>
            <w:r>
              <w:t xml:space="preserve">                &lt;bidNtceBgn&gt;07:49&lt;/bidNtceBgn&gt;</w:t>
            </w:r>
          </w:p>
          <w:p>
            <w:pPr>
              <w:pStyle w:val="aff"/>
            </w:pPr>
            <w:r>
              <w:t xml:space="preserve">                &lt;bsnsDivNm&gt;물품&lt;/bsnsDivNm&gt;</w:t>
            </w:r>
          </w:p>
          <w:p>
            <w:pPr>
              <w:pStyle w:val="aff"/>
            </w:pPr>
            <w:r>
              <w:t xml:space="preserve">                &lt;intrntnlBidYn&gt;N&lt;/intrntnlBidYn&gt;</w:t>
            </w:r>
          </w:p>
          <w:p>
            <w:pPr>
              <w:pStyle w:val="aff"/>
            </w:pPr>
            <w:r>
              <w:t xml:space="preserve">                &lt;cmmnCntrctYn&gt;Y&lt;/cmmnCntrctYn&gt;</w:t>
            </w:r>
          </w:p>
          <w:p>
            <w:pPr>
              <w:pStyle w:val="aff"/>
            </w:pPr>
            <w:r>
              <w:t xml:space="preserve">                &lt;cmmnReciptMethdNm&gt;&lt;/cmmnReciptMethdNm&gt;</w:t>
            </w:r>
          </w:p>
          <w:p>
            <w:pPr>
              <w:pStyle w:val="aff"/>
            </w:pPr>
            <w:r>
              <w:t xml:space="preserve">                &lt;elctrnBidYn&gt;Y&lt;/elctrnBidYn&gt;</w:t>
            </w:r>
          </w:p>
          <w:p>
            <w:pPr>
              <w:pStyle w:val="aff"/>
            </w:pPr>
            <w:r>
              <w:t xml:space="preserve">                &lt;cntrctCnclsSttusNm&gt;총액계약&lt;/cntrctCnclsSttusNm&gt;</w:t>
            </w:r>
          </w:p>
          <w:p>
            <w:pPr>
              <w:pStyle w:val="aff"/>
            </w:pPr>
            <w:r>
              <w:t xml:space="preserve">                &lt;cntrctCnclsMthdNm&gt;제한경쟁&lt;/cntrctCnclsMthdNm&gt;</w:t>
            </w:r>
          </w:p>
          <w:p>
            <w:pPr>
              <w:pStyle w:val="aff"/>
            </w:pPr>
            <w:r>
              <w:t xml:space="preserve">                &lt;bidwinrDcsnMthdNm&gt;적격심사제&lt;/bidwinrDcsnMthdNm&gt;</w:t>
            </w:r>
          </w:p>
          <w:p>
            <w:pPr>
              <w:pStyle w:val="aff"/>
            </w:pPr>
            <w:r>
              <w:t xml:space="preserve">                &lt;ntceInsttNm&gt;신김포농업협동조합 양촌미곡사업소&lt;/ntceInsttNm&gt;</w:t>
            </w:r>
          </w:p>
          <w:p>
            <w:pPr>
              <w:pStyle w:val="aff"/>
            </w:pPr>
            <w:r>
              <w:t xml:space="preserve">                &lt;ntceInsttCd&gt;Z013176&lt;/ntceInsttCd&gt;</w:t>
            </w:r>
          </w:p>
          <w:p>
            <w:pPr>
              <w:pStyle w:val="aff"/>
            </w:pPr>
            <w:r>
              <w:t xml:space="preserve">                &lt;ntceInsttOfclDeptNm&gt;&lt;/ntceInsttOfclDeptNm&gt;</w:t>
            </w:r>
          </w:p>
          <w:p>
            <w:pPr>
              <w:pStyle w:val="aff"/>
            </w:pPr>
            <w:r>
              <w:t xml:space="preserve">                &lt;ntceInsttOfclNm&gt;박형준&lt;/ntceInsttOfclNm&gt;</w:t>
            </w:r>
          </w:p>
          <w:p>
            <w:pPr>
              <w:pStyle w:val="aff"/>
            </w:pPr>
            <w:r>
              <w:t xml:space="preserve">                &lt;ntceInsttOfclTel&gt;***-***-*****&lt;/ntceInsttOfclTel&gt;</w:t>
            </w:r>
          </w:p>
          <w:p>
            <w:pPr>
              <w:pStyle w:val="aff"/>
            </w:pPr>
            <w:r>
              <w:t xml:space="preserve">                &lt;ntceInsttOfclEmailAdrs&gt;nh241040-1@nonghyup.com&lt;/ntceInsttOfclEmailAdrs&gt;</w:t>
            </w:r>
          </w:p>
          <w:p>
            <w:pPr>
              <w:pStyle w:val="aff"/>
            </w:pPr>
            <w:r>
              <w:t xml:space="preserve">                &lt;dmndInsttNm&gt;신김포농업협동조합 양촌미곡사업소&lt;/dmndInsttNm&gt;</w:t>
            </w:r>
          </w:p>
          <w:p>
            <w:pPr>
              <w:pStyle w:val="aff"/>
            </w:pPr>
            <w:r>
              <w:t xml:space="preserve">                &lt;dmndInsttCd&gt;Z013176&lt;/dmndInsttCd&gt;</w:t>
            </w:r>
          </w:p>
          <w:p>
            <w:pPr>
              <w:pStyle w:val="aff"/>
            </w:pPr>
            <w:r>
              <w:t xml:space="preserve">                &lt;dmndInsttOfclDeptNm&gt;&lt;/dmndInsttOfclDeptNm&gt;</w:t>
            </w:r>
          </w:p>
          <w:p>
            <w:pPr>
              <w:pStyle w:val="aff"/>
            </w:pPr>
            <w:r>
              <w:t xml:space="preserve">                &lt;dmndInsttOfclNm&gt;박형준&lt;/dmndInsttOfclNm&gt;</w:t>
            </w:r>
          </w:p>
          <w:p>
            <w:pPr>
              <w:pStyle w:val="aff"/>
            </w:pPr>
            <w:r>
              <w:t xml:space="preserve">                &lt;dmndInsttOfclTel&gt;***********&lt;/dmndInsttOfclTel&gt;</w:t>
            </w:r>
          </w:p>
          <w:p>
            <w:pPr>
              <w:pStyle w:val="aff"/>
            </w:pPr>
            <w:r>
              <w:t xml:space="preserve">                &lt;dmndInsttOfclEmailAdrs&gt;&lt;/dmndInsttOfclEmailAdrs&gt;</w:t>
            </w:r>
          </w:p>
          <w:p>
            <w:pPr>
              <w:pStyle w:val="aff"/>
            </w:pPr>
            <w:r>
              <w:t xml:space="preserve">                &lt;presnatnOprtnYn&gt;&lt;/presnatnOprtnYn&gt;</w:t>
            </w:r>
          </w:p>
          <w:p>
            <w:pPr>
              <w:pStyle w:val="aff"/>
            </w:pPr>
            <w:r>
              <w:t xml:space="preserve">                &lt;presnatnOprtnDate&gt;&lt;/presnatnOprtnDate&gt;</w:t>
            </w:r>
          </w:p>
          <w:p>
            <w:pPr>
              <w:pStyle w:val="aff"/>
            </w:pPr>
            <w:r>
              <w:t xml:space="preserve">                &lt;presnatnOprtnTm&gt;&lt;/presnatnOprtnTm&gt;</w:t>
            </w:r>
          </w:p>
          <w:p>
            <w:pPr>
              <w:pStyle w:val="aff"/>
            </w:pPr>
            <w:r>
              <w:t xml:space="preserve">                &lt;presnatnOprtnPlce&gt;&lt;/presnatnOprtnPlce&gt;</w:t>
            </w:r>
          </w:p>
          <w:p>
            <w:pPr>
              <w:pStyle w:val="aff"/>
            </w:pPr>
            <w:r>
              <w:t xml:space="preserve">                &lt;bidPrtcptQlfctRgstClseDate&gt;2025-07-07&lt;/bidPrtcptQlfctRgstClseDate&gt;</w:t>
            </w:r>
          </w:p>
          <w:p>
            <w:pPr>
              <w:pStyle w:val="aff"/>
            </w:pPr>
            <w:r>
              <w:t xml:space="preserve">                &lt;bidPrtcptQlfctRgstClseTm&gt;14:00&lt;/bidPrtcptQlfctRgstClseTm&gt;</w:t>
            </w:r>
          </w:p>
          <w:p>
            <w:pPr>
              <w:pStyle w:val="aff"/>
            </w:pPr>
            <w:r>
              <w:t xml:space="preserve">                &lt;cmmnReciptAgrmntClseDate&gt;&lt;/cmmnReciptAgrmntClseDate&gt;</w:t>
            </w:r>
          </w:p>
          <w:p>
            <w:pPr>
              <w:pStyle w:val="aff"/>
            </w:pPr>
            <w:r>
              <w:t xml:space="preserve">                &lt;cmmnReciptAgrmntClseTm&gt;&lt;/cmmnReciptAgrmntClseTm&gt;</w:t>
            </w:r>
          </w:p>
          <w:p>
            <w:pPr>
              <w:pStyle w:val="aff"/>
            </w:pPr>
            <w:r>
              <w:t xml:space="preserve">                &lt;bidBeginDate&gt;2025-07-01&lt;/bidBeginDate&gt;</w:t>
            </w:r>
          </w:p>
          <w:p>
            <w:pPr>
              <w:pStyle w:val="aff"/>
            </w:pPr>
            <w:r>
              <w:t xml:space="preserve">                &lt;bidBeginTm&gt;10:00&lt;/bidBeginTm&gt;</w:t>
            </w:r>
          </w:p>
          <w:p>
            <w:pPr>
              <w:pStyle w:val="aff"/>
            </w:pPr>
            <w:r>
              <w:t xml:space="preserve">                &lt;bidClseDate&gt;2025-07-08&lt;/bidClseDate&gt;</w:t>
            </w:r>
          </w:p>
          <w:p>
            <w:pPr>
              <w:pStyle w:val="aff"/>
            </w:pPr>
            <w:r>
              <w:t xml:space="preserve">                &lt;bidClseTm&gt;15:00&lt;/bidClseTm&gt;</w:t>
            </w:r>
          </w:p>
          <w:p>
            <w:pPr>
              <w:pStyle w:val="aff"/>
            </w:pPr>
            <w:r>
              <w:t xml:space="preserve">                &lt;opengDate&gt;2025-07-08&lt;/opengDate&gt;</w:t>
            </w:r>
          </w:p>
          <w:p>
            <w:pPr>
              <w:pStyle w:val="aff"/>
            </w:pPr>
            <w:r>
              <w:t xml:space="preserve">                &lt;opengTm&gt;16:00&lt;/opengTm&gt;</w:t>
            </w:r>
          </w:p>
          <w:p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>
            <w:pPr>
              <w:pStyle w:val="aff"/>
            </w:pPr>
            <w:r>
              <w:t xml:space="preserve">                &lt;asignBdgtAmt&gt;97240000&lt;/asignBdgtAmt&gt;</w:t>
            </w:r>
          </w:p>
          <w:p>
            <w:pPr>
              <w:pStyle w:val="aff"/>
            </w:pPr>
            <w:r>
              <w:t xml:space="preserve">                &lt;presmptPrce&gt;88400000&lt;/presmptPrce&gt;</w:t>
            </w:r>
          </w:p>
          <w:p>
            <w:pPr>
              <w:pStyle w:val="aff"/>
            </w:pPr>
            <w:r>
              <w:t xml:space="preserve">                &lt;rsrvtnPrceDcsnMthdNm&gt;단일예가&lt;/rsrvtnPrceDcsnMthdNm&gt;</w:t>
            </w:r>
          </w:p>
          <w:p>
            <w:pPr>
              <w:pStyle w:val="aff"/>
            </w:pPr>
            <w:r>
              <w:t xml:space="preserve">                &lt;rgnLmtYn&gt;N&lt;/rgnLmtYn&gt;</w:t>
            </w:r>
          </w:p>
          <w:p>
            <w:pPr>
              <w:pStyle w:val="aff"/>
            </w:pPr>
            <w:r>
              <w:t xml:space="preserve">                &lt;prtcptPsblRgnNm&gt;...(이하생략 나라장터참조)&lt;/prtcptPsblRgnNm&gt;</w:t>
            </w:r>
          </w:p>
          <w:p>
            <w:pPr>
              <w:pStyle w:val="aff"/>
            </w:pPr>
            <w:r>
              <w:t xml:space="preserve">                &lt;indstrytyLmtYn&gt;N&lt;/indstrytyLmtYn&gt;</w:t>
            </w:r>
          </w:p>
          <w:p>
            <w:pPr>
              <w:pStyle w:val="aff"/>
            </w:pPr>
            <w:r>
              <w:t xml:space="preserve">                &lt;bidprcPsblIndstrytyNm&gt;&lt;/bidprcPsblIndstrytyNm&gt;</w:t>
            </w:r>
          </w:p>
          <w:p>
            <w:pPr>
              <w:pStyle w:val="aff"/>
            </w:pPr>
            <w:r>
              <w:t xml:space="preserve">                &lt;bidNtceUrl&gt;https://www.g2b.go.kr/link/PNPE027_01/single/?bidPbancNo=R25BK00933743&amp;amp;bidPbancOrd=000&lt;/bidNtceUrl&gt;</w:t>
            </w:r>
          </w:p>
          <w:p>
            <w:pPr>
              <w:pStyle w:val="aff"/>
            </w:pPr>
            <w:r>
              <w:t xml:space="preserve">                &lt;dataBssDate&gt;2025-08-07&lt;/dataBssDate&gt;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&lt;totalCount&gt;1417&lt;/totalCount&gt;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데이터셋 개방표준에 따른 낙찰정보]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데이터셋</w:t>
            </w:r>
            <w:r>
              <w:t xml:space="preserve"> 개방표준에 따른 낙찰정보</w:t>
            </w:r>
          </w:p>
        </w:tc>
      </w:tr>
      <w:tr>
        <w:trPr>
          <w:trHeight w:val="46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t>getDataSetOpnStdScsbidInfo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</w:t>
            </w:r>
            <w:r>
              <w:rPr>
                <w:rFonts w:hint="eastAsia"/>
              </w:rPr>
              <w:t>개찰일시</w:t>
            </w:r>
            <w:r>
              <w:rPr>
                <w:rFonts w:hint="eastAsia"/>
              </w:rPr>
              <w:t xml:space="preserve">, 업무구분명으로 </w:t>
            </w:r>
            <w:r>
              <w:rPr>
                <w:rFonts w:hint="eastAsia"/>
              </w:rPr>
              <w:t>입찰공고번호</w:t>
            </w:r>
            <w:r>
              <w:t>, 입찰공고차수, 입찰공고명, 업무구분명, 계약체결형태명, 계약체결방법명, 낙찰자결정방법명, 공고기관명, 공고기관코드</w:t>
            </w:r>
            <w:r>
              <w:rPr>
                <w:rFonts w:hint="eastAsia"/>
              </w:rPr>
              <w:t xml:space="preserve"> 등 나라장터에 등록된 </w:t>
            </w:r>
            <w:r>
              <w:rPr>
                <w:rFonts w:hint="eastAsia"/>
              </w:rPr>
              <w:t>낙찰</w:t>
            </w:r>
            <w:r>
              <w:rPr>
                <w:rFonts w:hint="eastAsia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1이면 물품, 2면 외자, 3이면 공사</w:t>
            </w:r>
            <w:r>
              <w:rPr>
                <w:rFonts w:hint="eastAsia"/>
                <w:color w:val="000000"/>
                <w:szCs w:val="20"/>
              </w:rPr>
              <w:t>, 5</w:t>
            </w:r>
            <w:r>
              <w:rPr>
                <w:rFonts w:hint="eastAsia"/>
                <w:color w:val="000000"/>
                <w:szCs w:val="20"/>
              </w:rPr>
              <w:t>면 용역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</w:t>
            </w:r>
            <w:r>
              <w:rPr>
                <w:rFonts w:hint="eastAsia"/>
                <w:color w:val="000000"/>
                <w:szCs w:val="20"/>
              </w:rPr>
              <w:t>pengBgnD</w:t>
            </w:r>
            <w:r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Arial"/>
                <w:color w:val="000000"/>
                <w:sz w:val="18"/>
                <w:szCs w:val="18"/>
                <w:kern w:val="0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개찰</w:t>
            </w:r>
            <w:r>
              <w:rPr>
                <w:rFonts w:hint="eastAsia"/>
                <w:color w:val="000000"/>
                <w:szCs w:val="20"/>
              </w:rPr>
              <w:t>일시범위 시작 'YYYYMMDDHHMM'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>(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>개찰일시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 xml:space="preserve"> 범위는 </w:t>
            </w:r>
            <w:r>
              <w:rPr>
                <w:rFonts w:hint="eastAsia"/>
                <w:bCs/>
                <w:szCs w:val="20"/>
                <w:shd w:val="clear" w:color="auto" w:fill="D8D3E0" w:themeFill="accent4" w:themeFillTint="66"/>
              </w:rPr>
              <w:t>1</w:t>
            </w:r>
            <w:r>
              <w:rPr>
                <w:rFonts w:hint="eastAsia"/>
                <w:bCs/>
                <w:szCs w:val="20"/>
                <w:shd w:val="clear" w:color="auto" w:fill="D8D3E0" w:themeFill="accent4" w:themeFillTint="66"/>
              </w:rPr>
              <w:t>주일</w:t>
            </w:r>
            <w:r>
              <w:rPr>
                <w:rFonts w:hint="eastAsia"/>
                <w:szCs w:val="20"/>
                <w:shd w:val="clear" w:color="auto" w:fill="D8D3E0" w:themeFill="accent4" w:themeFillTint="66"/>
              </w:rPr>
              <w:t>로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 xml:space="preserve"> 제한)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opengEndD</w:t>
            </w:r>
            <w:r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개찰</w:t>
            </w:r>
            <w:r>
              <w:rPr>
                <w:rFonts w:hint="eastAsia"/>
                <w:color w:val="000000"/>
                <w:szCs w:val="20"/>
              </w:rPr>
              <w:t>일시범위 종료 'YYYYMMDDHHMM'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>(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>개찰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 xml:space="preserve">일시 범위는 </w:t>
            </w:r>
            <w:r>
              <w:rPr>
                <w:rFonts w:hint="eastAsia"/>
                <w:bCs/>
                <w:szCs w:val="20"/>
                <w:shd w:val="clear" w:color="auto" w:fill="D8D3E0" w:themeFill="accent4" w:themeFillTint="66"/>
              </w:rPr>
              <w:t>1</w:t>
            </w:r>
            <w:r>
              <w:rPr>
                <w:rFonts w:hint="eastAsia"/>
                <w:bCs/>
                <w:szCs w:val="20"/>
                <w:shd w:val="clear" w:color="auto" w:fill="D8D3E0" w:themeFill="accent4" w:themeFillTint="66"/>
              </w:rPr>
              <w:t>주일</w:t>
            </w:r>
            <w:r>
              <w:rPr>
                <w:rFonts w:hint="eastAsia"/>
                <w:szCs w:val="20"/>
                <w:shd w:val="clear" w:color="auto" w:fill="D8D3E0" w:themeFill="accent4" w:themeFillTint="66"/>
              </w:rPr>
              <w:t>로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 xml:space="preserve"> </w:t>
            </w:r>
            <w:r>
              <w:rPr>
                <w:rFonts w:hint="eastAsia"/>
                <w:color w:val="000000"/>
                <w:szCs w:val="20"/>
                <w:shd w:val="clear" w:color="auto" w:fill="D8D3E0" w:themeFill="accent4" w:themeFillTint="66"/>
              </w:rPr>
              <w:t>제한)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276"/>
        <w:gridCol w:w="1394"/>
        <w:gridCol w:w="1822"/>
      </w:tblGrid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결과코드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결과메세지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전체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R25BK00925778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입찰공고를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관리하기 위한 번호이며 조달청나라장터 공고건의 형식은    년도(4)+월(2)+순번(5)이며 나라장터 외 (자체)전자조달시스템(이하 이 표에서 “기타 전자조달시스템”이라 함) 보유기관은 각 기관별 형식 별도 사용</w:t>
            </w:r>
          </w:p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*차세대나라장터 번호체계 개편 :R+년도(2)+BK+순번(8) 총 13자리 구성 적용</w:t>
            </w:r>
          </w:p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*2025년 공고건부터 적용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[부여]국도40호 가탑삼거리 교차로개선사업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공사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입찰업무를 구분하는 명으로 물품, 용역, 공사, 외자로 구분함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총액계약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계약체결형태를 구분하는 명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*총액계약은 계약목적물 전체에 대하여 단가가 아닌 총액으로 체결하는 계약형태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*단가계약은 수요 빈도가 많은 품목에 대하여 단가에 의해 예정수량을 명시하고 체결하는 계약형태,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*제3자단가계약은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계약체결의 방법을 구분하는 명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*지명경쟁계약은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계약상대자의 신용과 실적 등에 있어 적당하다고 인정하는 특정 다수의 경쟁 참가자를 지명하여 계약 상대방을 결정하는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bidwinrDcsnMthdNm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소액수의견적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해당 공고건에 대해 낙찰자를 결정하는 방법 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건설본부 건설사업부 동부사무소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6441502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공고를 하는 기관의 코드로 행정안전부에서 부여한 기관코드임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건설본부 건설사업부 동부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사무소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중앙조달인 경우 조달사업에 관한 법률 제2조(정의)에 따라 수요물자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6441502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실제 수요기관의 코드로 행정안전부에서 부여한 기관코드임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sucsfLwstlmtRt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89.745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적격심사제도나 중소기업간경쟁물품에 대한 계약이행능력심사시 입찰가격을 제외한 다른 항목은 모두 만점을 받을 경우를 가정하여 낙찰가능한 최소한의 예정가격 대비 가격 투찰율을 말하며 이 하한율 아래로 투찰하면 낙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찰되지 못하는 비율을 말함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124209091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물품/공사/용역 등의 조달 계약을 체결함에 있어 국제입찰 대상여부를  판단하는 기준 등으로 삼기 위하여 예정가격이 결정되기 전에 국가계약법 시행령 등에서 정한 ‘추정가격의 산정’ 규정에 의하여 산정된 가격으로 부가가치세  및 관급자재비를 제외한 금액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rsrvtnPrce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135898725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 또는 계약 체결 전에 낙찰자 및 계약금액의 결정기준으로 삼기 위하여 미리 작성/비치하여 두는 가액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bssAmt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기초금액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136630000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예정가격 작성 과정에서 거래실례가격, 원가계산가격 등에 의하여 조사한 가격이나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설계가격에 대하여 계약담당공무원이 그 적정여부를 검토조정한 가격(복수 예비가격 산정을 위한 기준금액)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2025-07-01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조달업체가 제출한 입찰서를 개찰하는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조달업체가 제출한 입찰서를 개찰하는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opengRsltDivNm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개찰결과구분명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개찰완료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해당 공고건에 대한 개찰결과를 구분하는 것으로 개찰이 완료되었는지, 유찰되었는지, 재입찰 할것인지 등을 구분하는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opengRank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개찰순위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개찰순위는 낙찰자결정방법에 따라 개찰한 결과에 대한 업체별 순위이며, 협상에 의한 계약의 경우 협상기술능력 평가점수와 입찰가격 평가점수의 합산하여 고득점 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에 따라 결정되며 협상순위를 의미함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bidprcCorpBizrno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투찰업체사업자등록번호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3088103521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투찰한 업체의 사업자등록번호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bidprcCorpNm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대륜건설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(주)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투찰한 업체의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bidprcCorpCeoNm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투찰업체대표자명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손현구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투찰한 업체의 대표자의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122845000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투찰한 금액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90.394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예정가격에 대한 투찰금액의 비율로 투찰금액/예정가격 *100 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(%)</w:t>
            </w:r>
          </w:p>
        </w:tc>
      </w:tr>
      <w:tr>
        <w:trPr>
          <w:trHeight w:val="469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2025-06-27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투찰업체가 투찰한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bidprcTm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08:19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투찰업체가 투찰한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sucsfYn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투찰업체의 해당 입찰공고건에 대한 낙찰여부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dqlfctnRsn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부적격사유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투찰업체에 대한 개찰 결과가 부적격으로 판명될 경우 그 부적격으로 판명된 사유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122845000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최종낙찰은 개찰순위 순서대로 협상등을 통해 최종 낙찰된정보를 의미하며 최종낙찰금액은 최종낙찰된 금액으로 개찰결과구분명이 “개찰완료”일 경우 필수 입력 항목임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90.394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예정가격대비 최종낙찰금액으로 최종낙찰금액/예정가격 * 100 으로 계산되며 개찰결과구분명이 “개찰완료”일 경우 필수 입력 항목임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(%)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2025-07-02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일자로 개찰결과구분명이 “개찰완료”일 경우 필수 입력 항목임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대륜건설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(주)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업체의 명으로 개찰결과구분명이 “개찰완료”일 경우 필수 입력 항목임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fnlSucsfCorpCeoNm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홍삼동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업체의 대표자명으로 개찰결과구분명이 “개찰완료”일 경우 필수 입력 항목임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홍사동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최종낙찰된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업체의 담당자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명으로 개찰결과구분명이 “개찰완료”일 경우 필수 입력 항목임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fnlSucsfCorpBizrno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308-81-03521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업체의 사업자등록번호임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부여군 부여읍 성왕로161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업체의 주소임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fnlSucsfCorpContactTel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최종낙찰업체연락전화번호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최종낙찰된 업체의 연락 전화번호임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2016-09-30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작성 기준일자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PubDataOpnStdService/getDataSetOpnStdScsbidInfo?</w:t>
            </w:r>
            <w:r>
              <w:t xml:space="preserve"> </w:t>
            </w:r>
            <w:r>
              <w:t>nu</w:t>
            </w:r>
            <w:r>
              <w:t>mOfRows=10&amp;pageNo=1&amp;opengBgnD</w:t>
            </w:r>
            <w:r>
              <w:rPr>
                <w:rFonts w:hint="eastAsia"/>
              </w:rPr>
              <w:t>t</w:t>
            </w:r>
            <w:r>
              <w:t>=20170101</w:t>
            </w:r>
            <w:r>
              <w:rPr>
                <w:rFonts w:hint="eastAsia"/>
              </w:rPr>
              <w:t>0000</w:t>
            </w:r>
            <w:r>
              <w:t>&amp;opengEndD</w:t>
            </w:r>
            <w:r>
              <w:rPr>
                <w:rFonts w:hint="eastAsia"/>
              </w:rPr>
              <w:t>t</w:t>
            </w:r>
            <w:r>
              <w:t>=20170106</w:t>
            </w:r>
            <w:r>
              <w:rPr>
                <w:rFonts w:hint="eastAsia"/>
              </w:rPr>
              <w:t>2359</w:t>
            </w:r>
            <w:r>
              <w:t>&amp;bsnsDivCd=</w:t>
            </w:r>
            <w:r>
              <w:t>1</w:t>
            </w:r>
            <w:r>
              <w:t>&amp;ServiceKey=</w:t>
            </w:r>
            <w:r>
              <w:t>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&lt;bidNtceNo&gt;R25BK00925778&lt;/bidNtceNo&gt;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&lt;bidNtceNm&gt;[부여]국도40호 가탑삼거리 교차로개선사업&lt;/bidNtceNm&gt;</w:t>
            </w:r>
          </w:p>
          <w:p>
            <w:pPr>
              <w:pStyle w:val="aff"/>
            </w:pPr>
            <w:r>
              <w:t xml:space="preserve">                &lt;bsnsDivNm&gt;공사&lt;/bsnsDivNm&gt;</w:t>
            </w:r>
          </w:p>
          <w:p>
            <w:pPr>
              <w:pStyle w:val="aff"/>
            </w:pPr>
            <w:r>
              <w:t xml:space="preserve">                &lt;cntrctCnclsSttusNm&gt;총액계약&lt;/cntrctCnclsSttusNm&gt;</w:t>
            </w:r>
          </w:p>
          <w:p>
            <w:pPr>
              <w:pStyle w:val="aff"/>
            </w:pPr>
            <w:r>
              <w:t xml:space="preserve">                &lt;cntrctCnclsMthdNm&gt;수의계약&lt;/cntrctCnclsMthdNm&gt;</w:t>
            </w:r>
          </w:p>
          <w:p>
            <w:pPr>
              <w:pStyle w:val="aff"/>
            </w:pPr>
            <w:r>
              <w:t xml:space="preserve">                &lt;bidwinrDcsnMthdNm&gt;소액수의견적&lt;/bidwinrDcsnMthdNm&gt;</w:t>
            </w:r>
          </w:p>
          <w:p>
            <w:pPr>
              <w:pStyle w:val="aff"/>
            </w:pPr>
            <w:r>
              <w:t xml:space="preserve">                &lt;ntceInsttNm&gt;충청남도 건설본부 건설사업부 동부사무소&lt;/ntceInsttNm&gt;</w:t>
            </w:r>
          </w:p>
          <w:p>
            <w:pPr>
              <w:pStyle w:val="aff"/>
            </w:pPr>
            <w:r>
              <w:t xml:space="preserve">                &lt;ntceInsttCd&gt;6441502&lt;/ntceInsttCd&gt;</w:t>
            </w:r>
          </w:p>
          <w:p>
            <w:pPr>
              <w:pStyle w:val="aff"/>
            </w:pPr>
            <w:r>
              <w:t xml:space="preserve">                &lt;dmndInsttNm&gt;충청남도 건설본부 건설사업부 동부사무소&lt;/dmndInsttNm&gt;</w:t>
            </w:r>
          </w:p>
          <w:p>
            <w:pPr>
              <w:pStyle w:val="aff"/>
            </w:pPr>
            <w:r>
              <w:t xml:space="preserve">                &lt;dmndInsttCd&gt;6441502&lt;/dmndInsttCd&gt;</w:t>
            </w:r>
          </w:p>
          <w:p>
            <w:pPr>
              <w:pStyle w:val="aff"/>
            </w:pPr>
            <w:r>
              <w:t xml:space="preserve">                &lt;sucsfLwstlmtRt&gt;89.745&lt;/sucsfLwstlmtRt&gt;</w:t>
            </w:r>
          </w:p>
          <w:p>
            <w:pPr>
              <w:pStyle w:val="aff"/>
            </w:pPr>
            <w:r>
              <w:t xml:space="preserve">                &lt;presmptPrce&gt;124209091&lt;/presmptPrce&gt;</w:t>
            </w:r>
          </w:p>
          <w:p>
            <w:pPr>
              <w:pStyle w:val="aff"/>
            </w:pPr>
            <w:r>
              <w:t xml:space="preserve">                &lt;rsrvtnPrce&gt;135898725&lt;/rsrvtnPrce&gt;</w:t>
            </w:r>
          </w:p>
          <w:p>
            <w:pPr>
              <w:pStyle w:val="aff"/>
            </w:pPr>
            <w:r>
              <w:t xml:space="preserve">                &lt;bssAmt&gt;136630000&lt;/bssAmt&gt;</w:t>
            </w:r>
          </w:p>
          <w:p>
            <w:pPr>
              <w:pStyle w:val="aff"/>
            </w:pPr>
            <w:r>
              <w:t xml:space="preserve">                &lt;opengDate&gt;2025-07-01&lt;/opengDate&gt;</w:t>
            </w:r>
          </w:p>
          <w:p>
            <w:pPr>
              <w:pStyle w:val="aff"/>
            </w:pPr>
            <w:r>
              <w:t xml:space="preserve">                &lt;opengTm&gt;10:00&lt;/opengTm&gt;</w:t>
            </w:r>
          </w:p>
          <w:p>
            <w:pPr>
              <w:pStyle w:val="aff"/>
            </w:pPr>
            <w:r>
              <w:t xml:space="preserve">                &lt;opengRsltDivNm&gt;개찰완료&lt;/opengRsltDivNm&gt;</w:t>
            </w:r>
          </w:p>
          <w:p>
            <w:pPr>
              <w:pStyle w:val="aff"/>
            </w:pPr>
            <w:r>
              <w:t xml:space="preserve">                &lt;opengRank&gt;1&lt;/opengRank&gt;</w:t>
            </w:r>
          </w:p>
          <w:p>
            <w:pPr>
              <w:pStyle w:val="aff"/>
            </w:pPr>
            <w:r>
              <w:t xml:space="preserve">                &lt;bidprcCorpBizrno&gt;3088103521&lt;/bidprcCorpBizrno&gt;</w:t>
            </w:r>
          </w:p>
          <w:p>
            <w:pPr>
              <w:pStyle w:val="aff"/>
            </w:pPr>
            <w:r>
              <w:t xml:space="preserve">                &lt;bidprcCorpNm&gt;대륜건설(주)&lt;/bidprcCorpNm&gt;</w:t>
            </w:r>
          </w:p>
          <w:p>
            <w:pPr>
              <w:pStyle w:val="aff"/>
            </w:pPr>
            <w:r>
              <w:t xml:space="preserve">                &lt;bidprcCorpCeoNm&gt;손현구&lt;/bidprcCorpCeoNm&gt;</w:t>
            </w:r>
          </w:p>
          <w:p>
            <w:pPr>
              <w:pStyle w:val="aff"/>
            </w:pPr>
            <w:r>
              <w:t xml:space="preserve">                &lt;bidprcAmt&gt;122845000&lt;/bidprcAmt&gt;</w:t>
            </w:r>
          </w:p>
          <w:p>
            <w:pPr>
              <w:pStyle w:val="aff"/>
            </w:pPr>
            <w:r>
              <w:t xml:space="preserve">                &lt;bidprcRt&gt;90.394&lt;/bidprcRt&gt;</w:t>
            </w:r>
          </w:p>
          <w:p>
            <w:pPr>
              <w:pStyle w:val="aff"/>
            </w:pPr>
            <w:r>
              <w:t xml:space="preserve">                &lt;bidprcDate&gt;2025-06-27&lt;/bidprcDate&gt;</w:t>
            </w:r>
          </w:p>
          <w:p>
            <w:pPr>
              <w:pStyle w:val="aff"/>
            </w:pPr>
            <w:r>
              <w:t xml:space="preserve">                &lt;bidprcTm&gt;08:19&lt;/bidprcTm&gt;</w:t>
            </w:r>
          </w:p>
          <w:p>
            <w:pPr>
              <w:pStyle w:val="aff"/>
            </w:pPr>
            <w:r>
              <w:t xml:space="preserve">                &lt;sucsfYn&gt;Y&lt;/sucsfYn&gt;</w:t>
            </w:r>
          </w:p>
          <w:p>
            <w:pPr>
              <w:pStyle w:val="aff"/>
            </w:pPr>
            <w:r>
              <w:t xml:space="preserve">                &lt;dqlfctnRsn&gt;정상&lt;/dqlfctnRsn&gt;</w:t>
            </w:r>
          </w:p>
          <w:p>
            <w:pPr>
              <w:pStyle w:val="aff"/>
            </w:pPr>
            <w:r>
              <w:t xml:space="preserve">                &lt;fnlSucsfAmt&gt;122845000&lt;/fnlSucsfAmt&gt;</w:t>
            </w:r>
          </w:p>
          <w:p>
            <w:pPr>
              <w:pStyle w:val="aff"/>
            </w:pPr>
            <w:r>
              <w:t xml:space="preserve">                &lt;fnlSucsfRt&gt;90.394&lt;/fnlSucsfRt&gt;</w:t>
            </w:r>
          </w:p>
          <w:p>
            <w:pPr>
              <w:pStyle w:val="aff"/>
            </w:pPr>
            <w:r>
              <w:t xml:space="preserve">                &lt;fnlSucsfDate&gt;2025-07-02&lt;/fnlSucsfDate&gt;</w:t>
            </w:r>
          </w:p>
          <w:p>
            <w:pPr>
              <w:pStyle w:val="aff"/>
            </w:pPr>
            <w:r>
              <w:t xml:space="preserve">                &lt;fnlSucsfCorpNm&gt;대륜건설(주)&lt;/fnlSucsfCorpNm&gt;</w:t>
            </w:r>
          </w:p>
          <w:p>
            <w:pPr>
              <w:pStyle w:val="aff"/>
            </w:pPr>
            <w:r>
              <w:t xml:space="preserve">                &lt;fnlSucsfCorpCeoNm&gt;손현구&lt;/fnlSucsfCorpCeoNm&gt;</w:t>
            </w:r>
          </w:p>
          <w:p>
            <w:pPr>
              <w:pStyle w:val="aff"/>
            </w:pPr>
            <w:r>
              <w:t xml:space="preserve">                &lt;fnlSucsfCorpOfclNm&gt;&lt;/fnlSucsfCorpOfclNm&gt;</w:t>
            </w:r>
          </w:p>
          <w:p>
            <w:pPr>
              <w:pStyle w:val="aff"/>
            </w:pPr>
            <w:r>
              <w:t xml:space="preserve">                &lt;fnlSucsfCorpBizrno&gt;308-81-03521&lt;/fnlSucsfCorpBizrno&gt;</w:t>
            </w:r>
          </w:p>
          <w:p>
            <w:pPr>
              <w:pStyle w:val="aff"/>
              <w:jc w:val="left"/>
            </w:pPr>
            <w:r>
              <w:t xml:space="preserve">                &lt;fnlSucsfCorpAdrs&gt;충청남도 부여군 부여읍 성왕로161</w:t>
            </w:r>
            <w:r>
              <w:t xml:space="preserve"> </w:t>
            </w:r>
            <w:r>
              <w:t>&lt;/fnlSucsfCorpAdrs&gt;</w:t>
            </w:r>
          </w:p>
          <w:p>
            <w:pPr>
              <w:pStyle w:val="aff"/>
            </w:pPr>
            <w:r>
              <w:t xml:space="preserve">                &lt;fnlSucsfCorpContactTel&gt;042-826-6220&lt;/fnlSucsfCorpContactTel&gt;</w:t>
            </w:r>
          </w:p>
          <w:p>
            <w:pPr>
              <w:pStyle w:val="aff"/>
            </w:pPr>
            <w:r>
              <w:t xml:space="preserve">                &lt;dataBssDate&gt;2025-08-08&lt;/dataBssDate&gt;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&lt;totalCount&gt;315130&lt;/totalCount&gt;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</w:pPr>
      <w:r>
        <w:rPr>
          <w:b/>
        </w:rPr>
        <w:br w:type="page"/>
      </w:r>
      <w:r>
        <w:rPr>
          <w:rFonts w:hint="eastAsia"/>
        </w:rPr>
        <w:t xml:space="preserve">[데이터셋 개방표준에 따른 </w:t>
      </w:r>
      <w:r>
        <w:rPr>
          <w:rFonts w:hint="eastAsia"/>
        </w:rPr>
        <w:t>계약</w:t>
      </w:r>
      <w:r>
        <w:rPr>
          <w:rFonts w:hint="eastAsia"/>
        </w:rPr>
        <w:t>정보]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데이터셋</w:t>
            </w:r>
            <w:r>
              <w:t xml:space="preserve"> 개방표준에 따른 </w:t>
            </w:r>
            <w:r>
              <w:rPr>
                <w:rFonts w:hint="eastAsia"/>
              </w:rPr>
              <w:t>계약</w:t>
            </w:r>
            <w:r>
              <w:t>정보</w:t>
            </w:r>
          </w:p>
        </w:tc>
      </w:tr>
      <w:tr>
        <w:trPr>
          <w:trHeight w:val="46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t>getDataSetOpnStdCntrctInfo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계약체결일자로 </w:t>
            </w:r>
            <w:r>
              <w:rPr>
                <w:rFonts w:hint="eastAsia"/>
              </w:rPr>
              <w:t>계약번호</w:t>
            </w:r>
            <w:r>
              <w:t>, 통합계약번호, 계약차수, 계약명, 업무구분명, 계약체결형태명, 계약체결방법명, 장기계속구분명, 공동계약여부, 계약체결일자, 계약기간, 계약금액</w:t>
            </w:r>
            <w:r>
              <w:rPr>
                <w:rFonts w:hint="eastAsia"/>
              </w:rPr>
              <w:t xml:space="preserve"> 등 나라장터에 등록된 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cntrctCnclsBgnDate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계약체결시작일자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25030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검색하고자하는 계약체결일자 시작 'YYYYMMDD'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(계약체결일자 범위는 </w:t>
            </w:r>
            <w:r>
              <w:rPr>
                <w:lang w:eastAsia="ko-KR"/>
                <w:rFonts w:asciiTheme="minorHAnsi" w:eastAsiaTheme="minorHAnsi" w:hAnsiTheme="minorHAnsi"/>
                <w:color w:val="000000"/>
                <w:szCs w:val="20"/>
                <w:rtl w:val="off"/>
              </w:rPr>
              <w:t>1주일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로 제한)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cntrctCnclsEndDate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계약체결종료일자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25030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검색하고자하는 계약체결일자 종료 'YYYYMMDD'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(계약체결일자 범위는 1</w:t>
            </w:r>
            <w:r>
              <w:rPr>
                <w:lang w:eastAsia="ko-KR"/>
                <w:rFonts w:asciiTheme="minorHAnsi" w:eastAsiaTheme="minorHAnsi" w:hAnsiTheme="minorHAnsi"/>
                <w:color w:val="000000"/>
                <w:szCs w:val="20"/>
                <w:rtl w:val="off"/>
              </w:rPr>
              <w:t>주일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로 제한)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insttDivCd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기관구분값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검색하고자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하는 기관구분값 1인 경우 계약기관, 2인 경우 수요기관 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insttCd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4490000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기관구분코드이 1 일경우 계약기관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코드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기관구분코드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2일경우 수요기관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코드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276"/>
        <w:gridCol w:w="1394"/>
        <w:gridCol w:w="1822"/>
      </w:tblGrid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항목구분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샘플데이터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  <w:kern w:val="0"/>
              </w:rPr>
              <w:t>항목설명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결과코드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결과메세지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페이지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전체 결과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R25TA00247713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계약서를 식별하기 위한 관리번호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R25TA00247713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조달청 나라장터g2b.go.kr)에서 조달청에서 발주하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는 중앙조달과 자체조달기관에서 발생되는 자체조달 계약의 통합 관리를 위해 채번되는 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계약의 변경 시 변경된 차수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2025년 시내버스 노후LED 전광판 교체사업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물품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입찰업무를 구분하는 명으로 물품, 용역, 공사, 외자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, 비축으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로 구분함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총액계약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계약체결형태를 구분하는 명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*총액계약은 계약목적물 전체에 대하여 단가가 아닌 총액으로 체결하는 계약형태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*단가계약은 수요 빈도가 많은 품목에 대하여 단가에 의해 예정수량을 명시하고 체결하는 계약형태,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*제3자단가계약은 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계약체결의 방법을 구분하는 명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br/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단년도계약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계약이행에 수년을 요하는 계약을 장기계속계약이라 하며 해당 계약이 단기계약인지 장기계속계약 또는 계속비계약인지를 구분하는 명 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N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독계약은 계약상대자를 1인으로 하는 통상적인 계약을 의미함.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2025-03-05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계약이 성립된 체결일자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2025.03.05.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계약의 효력이 있는 기간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214345450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당해연도계약의 경우 계약금액을 의미하며 장기계속계약의 경우 금차계약금액을 의미함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ttalCntrctAmt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장기계속계약의 경우에만 발생되며 장기계속계약 전체 계약금액(총부기금액) 을 의미함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(원화,원)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https://www.g2b.go.kr/link/FIUA027_01/single/?ctrtNo=R25TA00348817&amp; ctrtChgOrd=00&amp; prcmBsneSe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Cd=조070001&amp;srchName=ctrtCrst&amp; openUrl=Y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계약정보를 인터넷상에서 확인할 수 있는 URL주소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R25BK00646279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2025년 시내버스 노후LED 전광판 교체사업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2025-02-26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조달업체가 제출한 입찰서를 개찰하는 일자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15:00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조달업체가 제출한 입찰서를 개찰하는 시각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rsrvtnPrce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235387050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 또는 계약 체결 전에 낙찰자 및 계약금액의 결정기준으로 삼기 위하여 미리 작성/비치하여 두는 가액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prvtcntrctRsn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수의계약사유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중소벤처기업부장관이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지정 공고한 물품 [지방계약법 022조 000항 010호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000목]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계약상대자를 결정함에 있어 경쟁입찰방법에 의하지 않고 특정인을 계약상대방으로 선정하여 계약을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체결 시 그 사유내용임[국가계약법 시행령 제26조, 지방계약법 시행령 제25조]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https://www.g2b.go.kr/link/PNPE027_01/singl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e/?bidPbancNo=R25BK00646279&amp;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bidPbancOrd=000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지방자치단체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계약기관이 국가기관인지 지자체인지 등을 구분하는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천안시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계약의 주체가 되는 기관의 명</w:t>
            </w:r>
          </w:p>
        </w:tc>
      </w:tr>
      <w:tr>
        <w:trPr>
          <w:trHeight w:val="469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4490000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계약의 주체가 되는 기관의 코드로 행정안전부에서 부여한 기관코드임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천안시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회계과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계약기관의 담당 부서명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홍길동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계약기관의 담당자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070-000-0000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계약기관의 담당자 전화번호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cntrctInsttOfcl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aa@b.co.kr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계약기관의 담당자 이메일주소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지방자치단체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수요기관이 국가기관인지 지자체인지 등을 구분하는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천안시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4490000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실제 수요기관의 코드로 행정안전부에서 부여한 기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관코드임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천안시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회계과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수요기관의 계약을 담당하는 담당자의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홍이동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수요기관의 계약을 담당하는 담당부서의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수요기관의 계약을 담당하는 담당자의 전화번호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dmndInsttOfclEmailAdrs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abcd@korea.kr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수요기관의 계약을 담당하는 담당자의 이메일주소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주식회사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티이케이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계약의 상대 중 대표가 되는 업체의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dmstcCorpYn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국내업체여부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계약 상대업체가 국내업체인지의 여부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rprsntCorpCeoNm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홍삼동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대표업체의 대표자 성명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홍사동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대표업체의 담당자 명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rprsntCorpBizrno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대표업체사업자등록번호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123-45-67890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대표업체의 사업자등록번호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충청남도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 xml:space="preserve"> 천안시 서북구 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백석공단1로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대표업체의 사업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장 주소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rprsntCorpContactTel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대표업체연락전화번호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Arial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04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대표업체의 연락 전화번호</w:t>
            </w:r>
          </w:p>
        </w:tc>
      </w:tr>
      <w:tr>
        <w:trPr>
          <w:trHeight w:val="402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left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2025-08-05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데이터 작성 기준일자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PubDataOpnStdService/getDataSetOpnStdCntrctInfo?</w:t>
            </w:r>
            <w:r>
              <w:t xml:space="preserve"> </w:t>
            </w:r>
            <w:r>
              <w:t>numOfRows=10&amp;pageNo=1&amp;cntrctCnclsBgnDate=20</w:t>
            </w:r>
            <w:r>
              <w:t>25</w:t>
            </w:r>
            <w:r>
              <w:t>0</w:t>
            </w:r>
            <w:r>
              <w:t>3</w:t>
            </w:r>
            <w:r>
              <w:t>0</w:t>
            </w:r>
            <w:r>
              <w:t>5</w:t>
            </w:r>
            <w:r>
              <w:t>&amp;cntrctCnclsEndDate=20</w:t>
            </w:r>
            <w:r>
              <w:t>25030</w:t>
            </w:r>
            <w:r>
              <w:t>5</w:t>
            </w:r>
            <w:r>
              <w:rPr>
                <w:rFonts w:hint="eastAsia"/>
              </w:rPr>
              <w:t>&amp;</w:t>
            </w:r>
            <w:r>
              <w:t>ServiceKey=인증키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&lt;cntrctNo&gt;R25TA00247713&lt;/cntrctNo&gt;</w:t>
            </w:r>
          </w:p>
          <w:p>
            <w:pPr>
              <w:pStyle w:val="aff"/>
            </w:pPr>
            <w:r>
              <w:t xml:space="preserve">                &lt;untyCntrctNo&gt;R25TE01743533&lt;/untyCntrctNo&gt;</w:t>
            </w:r>
          </w:p>
          <w:p>
            <w:pPr>
              <w:pStyle w:val="aff"/>
            </w:pPr>
            <w:r>
              <w:t xml:space="preserve">                &lt;cntrctOrd&gt;00&lt;/cntrctOrd&gt;</w:t>
            </w:r>
          </w:p>
          <w:p>
            <w:pPr>
              <w:pStyle w:val="aff"/>
            </w:pPr>
            <w:r>
              <w:t xml:space="preserve">                &lt;cntrctNm&gt;2025년 시내버스 노후LED 전광판 교체사업&lt;/cntrctNm&gt;</w:t>
            </w:r>
          </w:p>
          <w:p>
            <w:pPr>
              <w:pStyle w:val="aff"/>
            </w:pPr>
            <w:r>
              <w:t xml:space="preserve">                &lt;bsnsDivNm&gt;물품&lt;/bsnsDivNm&gt;</w:t>
            </w:r>
          </w:p>
          <w:p>
            <w:pPr>
              <w:pStyle w:val="aff"/>
            </w:pPr>
            <w:r>
              <w:t xml:space="preserve">                &lt;cntrctCnclsSttusNm&gt;총액계약&lt;/cntrctCnclsSttusNm&gt;</w:t>
            </w:r>
          </w:p>
          <w:p>
            <w:pPr>
              <w:pStyle w:val="aff"/>
            </w:pPr>
            <w:r>
              <w:t xml:space="preserve">                &lt;cntrctCnclsMthdNm&gt;지명경쟁&lt;/cntrctCnclsMthdNm&gt;</w:t>
            </w:r>
          </w:p>
          <w:p>
            <w:pPr>
              <w:pStyle w:val="aff"/>
            </w:pPr>
            <w:r>
              <w:t xml:space="preserve">                &lt;lngtrmCtnuDivNm&gt;단년도계약&lt;/lngtrmCtnuDivNm&gt;</w:t>
            </w:r>
          </w:p>
          <w:p>
            <w:pPr>
              <w:pStyle w:val="aff"/>
            </w:pPr>
            <w:r>
              <w:t xml:space="preserve">                &lt;cmmnCntrctYn&gt;N&lt;/cmmnCntrctYn&gt;</w:t>
            </w:r>
          </w:p>
          <w:p>
            <w:pPr>
              <w:pStyle w:val="aff"/>
            </w:pPr>
            <w:r>
              <w:t xml:space="preserve">                &lt;cntrctCnclsDate&gt;2025-03-05&lt;/cntrctCnclsDate&gt;</w:t>
            </w:r>
          </w:p>
          <w:p>
            <w:pPr>
              <w:pStyle w:val="aff"/>
            </w:pPr>
            <w:r>
              <w:t xml:space="preserve">                &lt;cntrctPrd&gt;2025.03.05.&lt;/cntrctPrd&gt;</w:t>
            </w:r>
          </w:p>
          <w:p>
            <w:pPr>
              <w:pStyle w:val="aff"/>
            </w:pPr>
            <w:r>
              <w:t xml:space="preserve">                &lt;cntrctAmt&gt;214345450&lt;/cntrctAmt&gt;</w:t>
            </w:r>
          </w:p>
          <w:p>
            <w:pPr>
              <w:pStyle w:val="aff"/>
            </w:pPr>
            <w:r>
              <w:t xml:space="preserve">                &lt;ttalCntrctAmt&gt;&lt;/ttalCntrctAmt&gt;</w:t>
            </w:r>
          </w:p>
          <w:p>
            <w:pPr>
              <w:pStyle w:val="aff"/>
            </w:pPr>
            <w:r>
              <w:t xml:space="preserve">                &lt;cntrctInfoUrl&gt;https://www.g2b.go.kr/link/FIUA027_01/single/?ctrtNo=R25TA00247713&amp;ctrtChgOrd=00&amp;prcmBsneSeCd=조070001&amp;srchName=ctrtCrst&amp;openUrl=Y&lt;/cntrctInfoUrl&gt;</w:t>
            </w:r>
          </w:p>
          <w:p>
            <w:pPr>
              <w:pStyle w:val="aff"/>
            </w:pPr>
            <w:r>
              <w:t xml:space="preserve">                &lt;bidNtceNo&gt;R25BK00646279&lt;/bidNtceNo&gt;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&lt;bidNtceNm&gt;2025년 시내버스 노후LED 전광판 교체사업&lt;/bidNtceNm&gt;</w:t>
            </w:r>
          </w:p>
          <w:p>
            <w:pPr>
              <w:pStyle w:val="aff"/>
            </w:pPr>
            <w:r>
              <w:t xml:space="preserve">                &lt;opengDate&gt;2025-02-26&lt;/opengDate&gt;</w:t>
            </w:r>
          </w:p>
          <w:p>
            <w:pPr>
              <w:pStyle w:val="aff"/>
            </w:pPr>
            <w:r>
              <w:t xml:space="preserve">                &lt;opengTm&gt;15:00&lt;/opengTm&gt;</w:t>
            </w:r>
          </w:p>
          <w:p>
            <w:pPr>
              <w:pStyle w:val="aff"/>
            </w:pPr>
            <w:r>
              <w:t xml:space="preserve">                &lt;rsrvtnPrce&gt;235387050&lt;/rsrvtnPrce&gt;</w:t>
            </w:r>
          </w:p>
          <w:p>
            <w:pPr>
              <w:pStyle w:val="aff"/>
            </w:pPr>
            <w:r>
              <w:t xml:space="preserve">                &lt;prvtcntrctRsn&gt;중소벤처기업부장관이 지정 공고한 물품 [지방계약법 022조 000항 010호 000목]&lt;/prvtcntrctRsn&gt;</w:t>
            </w:r>
          </w:p>
          <w:p>
            <w:pPr>
              <w:pStyle w:val="aff"/>
            </w:pPr>
            <w:r>
              <w:t xml:space="preserve">                &lt;bidNtceUrl&gt;https://www.g2b.go.kr/link/PNPE027_01/single/?bidPbancNo=R25BK00646279&amp;</w:t>
            </w:r>
            <w:r>
              <w:t xml:space="preserve"> </w:t>
            </w:r>
            <w:r>
              <w:t>bidPbancOrd=000&lt;/bidNtceUrl&gt;</w:t>
            </w:r>
          </w:p>
          <w:p>
            <w:pPr>
              <w:pStyle w:val="aff"/>
            </w:pPr>
            <w:r>
              <w:t xml:space="preserve">                &lt;cntrctInsttDivNm&gt;지방자치단체&lt;/cntrctInsttDivNm&gt;</w:t>
            </w:r>
          </w:p>
          <w:p>
            <w:pPr>
              <w:pStyle w:val="aff"/>
            </w:pPr>
            <w:r>
              <w:t xml:space="preserve">                &lt;cntrctInsttNm&gt;충청남도 천안시&lt;/cntrctInsttNm&gt;</w:t>
            </w:r>
          </w:p>
          <w:p>
            <w:pPr>
              <w:pStyle w:val="aff"/>
            </w:pPr>
            <w:r>
              <w:t xml:space="preserve">                &lt;cntrctInsttCd&gt;4490000&lt;/cntrctInsttCd&gt;</w:t>
            </w:r>
          </w:p>
          <w:p>
            <w:pPr>
              <w:pStyle w:val="aff"/>
            </w:pPr>
            <w:r>
              <w:t xml:space="preserve">                &lt;cntrctInsttChrgDeptNm&gt;천안시 회계과&lt;/cntrctInsttChrgDeptNm&gt;</w:t>
            </w:r>
          </w:p>
          <w:p>
            <w:pPr>
              <w:pStyle w:val="aff"/>
            </w:pPr>
            <w:r>
              <w:t xml:space="preserve">                &lt;cntrctInsttOfclNm&gt;안선후&lt;/cntrctInsttOfclNm&gt;</w:t>
            </w:r>
          </w:p>
          <w:p>
            <w:pPr>
              <w:pStyle w:val="aff"/>
            </w:pPr>
            <w:r>
              <w:t xml:space="preserve">                &lt;cntrctInsttOfclTel&gt;0415215289&lt;/cntrctInsttOfclTel&gt;</w:t>
            </w:r>
          </w:p>
          <w:p>
            <w:pPr>
              <w:pStyle w:val="aff"/>
            </w:pPr>
            <w:r>
              <w:t xml:space="preserve">                &lt;cntrctInsttOfcl&gt;cact@korea.kr&lt;/cntrctInsttOfcl&gt;</w:t>
            </w:r>
          </w:p>
          <w:p>
            <w:pPr>
              <w:pStyle w:val="aff"/>
            </w:pPr>
            <w:r>
              <w:t xml:space="preserve">                &lt;dmndInsttDivNm&gt;지방자치단체&lt;/dmndInsttDivNm&gt;</w:t>
            </w:r>
          </w:p>
          <w:p>
            <w:pPr>
              <w:pStyle w:val="aff"/>
            </w:pPr>
            <w:r>
              <w:t xml:space="preserve">                &lt;dmndInsttNm&gt;충청남도 천안시&lt;/dmndInsttNm&gt;</w:t>
            </w:r>
          </w:p>
          <w:p>
            <w:pPr>
              <w:pStyle w:val="aff"/>
            </w:pPr>
            <w:r>
              <w:t xml:space="preserve">                &lt;dmndInsttCd&gt;4490000&lt;/dmndInsttCd&gt;</w:t>
            </w:r>
          </w:p>
          <w:p>
            <w:pPr>
              <w:pStyle w:val="aff"/>
            </w:pPr>
            <w:r>
              <w:t xml:space="preserve">                &lt;dmndInsttOfclDeptNm&gt;천안시 회계과&lt;/dmndInsttOfclDeptNm&gt;</w:t>
            </w:r>
          </w:p>
          <w:p>
            <w:pPr>
              <w:pStyle w:val="aff"/>
            </w:pPr>
            <w:r>
              <w:t xml:space="preserve">                &lt;dmndInsttOfclNm&gt;안선후&lt;/dmndInsttOfclNm&gt;</w:t>
            </w:r>
          </w:p>
          <w:p>
            <w:pPr>
              <w:pStyle w:val="aff"/>
            </w:pPr>
            <w:r>
              <w:t xml:space="preserve">                &lt;dmndInsttOfclTel&gt;0415215289&lt;/dmndInsttOfclTel&gt;</w:t>
            </w:r>
          </w:p>
          <w:p>
            <w:pPr>
              <w:pStyle w:val="aff"/>
            </w:pPr>
            <w:r>
              <w:t xml:space="preserve">                &lt;dmndInsttOfclEmailAdrs&gt;cact@korea.kr&lt;/dmndInsttOfclEmailAdrs&gt;</w:t>
            </w:r>
          </w:p>
          <w:p>
            <w:pPr>
              <w:pStyle w:val="aff"/>
            </w:pPr>
            <w:r>
              <w:t xml:space="preserve">                &lt;rprsntCorpNm&gt;주식회사 티이케이&lt;/rprsntCorpNm&gt;</w:t>
            </w:r>
          </w:p>
          <w:p>
            <w:pPr>
              <w:pStyle w:val="aff"/>
            </w:pPr>
            <w:r>
              <w:t xml:space="preserve">                &lt;dmstcCorpYn&gt;Y&lt;/dmstcCorpYn&gt;</w:t>
            </w:r>
          </w:p>
          <w:p>
            <w:pPr>
              <w:pStyle w:val="aff"/>
            </w:pPr>
            <w:r>
              <w:t xml:space="preserve">                &lt;rprsntCorpCeoNm&gt;윤민아&lt;/rprsntCorpCeoNm&gt;</w:t>
            </w:r>
          </w:p>
          <w:p>
            <w:pPr>
              <w:pStyle w:val="aff"/>
            </w:pPr>
            <w:r>
              <w:t xml:space="preserve">                &lt;rprsntCorpOfclNm&gt;윤민아&lt;/rprsntCorpOfclNm&gt;</w:t>
            </w:r>
          </w:p>
          <w:p>
            <w:pPr>
              <w:pStyle w:val="aff"/>
            </w:pPr>
            <w:r>
              <w:t xml:space="preserve">                &lt;rprsntCorpBizrno&gt;783-81-03488&lt;/rprsntCorpBizrno&gt;</w:t>
            </w:r>
          </w:p>
          <w:p>
            <w:pPr>
              <w:pStyle w:val="aff"/>
            </w:pPr>
            <w:r>
              <w:t xml:space="preserve">                &lt;rprsntCorpAdrs&gt;충청남도 천안시 서북구 백석공단1로&lt;/rprsntCorpAdrs&gt;</w:t>
            </w:r>
          </w:p>
          <w:p>
            <w:pPr>
              <w:pStyle w:val="aff"/>
            </w:pPr>
            <w:r>
              <w:t xml:space="preserve">                &lt;rprsntCorpContactTel&gt;0419065360&lt;/rprsntCorpContactTel&gt;</w:t>
            </w:r>
          </w:p>
          <w:p>
            <w:pPr>
              <w:pStyle w:val="aff"/>
            </w:pPr>
            <w:r>
              <w:t xml:space="preserve">                &lt;dataBssDate&gt;2025-08-05&lt;/dataBssDate&gt;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&lt;totalCount&gt;8302&lt;/totalCount&gt;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Cs w:val="20"/>
        </w:rPr>
      </w:pPr>
      <w:r>
        <w:rPr>
          <w:b/>
        </w:rPr>
        <w:br w:type="page"/>
      </w:r>
    </w:p>
    <w:p>
      <w:pPr>
        <w:pStyle w:val="4"/>
        <w:jc w:val="center"/>
        <w:numPr>
          <w:ilvl w:val="0"/>
          <w:numId w:val="0"/>
        </w:numPr>
        <w:rPr>
          <w:b/>
        </w:rPr>
      </w:pPr>
      <w:r>
        <w:rPr>
          <w:rFonts w:hint="eastAsia"/>
          <w:b/>
        </w:rPr>
        <w:t>OPEN API 에러코드별 조치방안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685"/>
        <w:gridCol w:w="1598"/>
        <w:gridCol w:w="3544"/>
        <w:gridCol w:w="3925"/>
      </w:tblGrid>
      <w:tr>
        <w:trPr>
          <w:trHeight w:val="342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조치방안</w:t>
            </w:r>
          </w:p>
        </w:tc>
      </w:tr>
      <w:tr>
        <w:trPr>
          <w:trHeight w:val="560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날짜형식을 확인 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/>
                <w:color w:val="000000"/>
                <w:sz w:val="18"/>
                <w:szCs w:val="18"/>
                <w:kern w:val="0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파라미터 입력값</w:t>
            </w:r>
            <w:r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0</w:t>
            </w:r>
            <w:r>
              <w:rPr>
                <w:rFonts w:cs="굴림"/>
                <w:color w:val="000000"/>
                <w:sz w:val="18"/>
                <w:szCs w:val="18"/>
                <w:kern w:val="0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요청시 ServiceKey 파라미터가 누락되었습니다.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요청 URL을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기술문서를 다시 한번 확인하시어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-제공기관 관리자에게 폐기된 서비스인지 확인바랍니다.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폐기된 서비스가 아니면 개발가이드에서 OpenAPI요청 URL을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승인상태를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-활용신청에 대해 제공기관 담당자가 확인 후 '승인'이후 부터 사용할 수 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-신청 후 2~3일 소요되고 결과는 회원가입 시 등록한 e-mail로 발송됩니다.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서비스 상세기능별 일일 트래픽량을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-개발계정의 경우 제공기관에서 정의한 트래픽을 초과하여 활용할 수 없습니다.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-운영계정의 경우 변경신청을 통해서 일일트래픽량을 변경 할 수 있습니다. 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 xml:space="preserve">잘못된 서비스키를 사용하였거나 서비스키를 URL인코딩하지 </w:t>
            </w: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-OpenAPI활용신청정보의 발급받은 서비스키를 다시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 서비스키 값이 같다면 서비스키가 URL 인코등 되었는지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OpenAPI 사용기간이 만료됨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활용신청정보의 활용기간을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-활용기간이 지난 서비스는 이용할 수 없으며 연장신청을 통해 승인 받은 후 다시 이용가능 합니다.</w:t>
            </w:r>
          </w:p>
        </w:tc>
      </w:tr>
      <w:tr>
        <w:trPr>
          <w:trHeight w:val="1094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sz w:val="18"/>
                <w:szCs w:val="18"/>
                <w:kern w:val="0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-OpenAPI 활용신청정보의 등록된 도메인명이나 IP주소를 다시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 w:val="18"/>
                <w:szCs w:val="18"/>
                <w:kern w:val="0"/>
              </w:rPr>
              <w:t>-IP나 도메인의 정보를 변경하기 위해 변경신청을 할 수 있습니다.</w:t>
            </w:r>
          </w:p>
        </w:tc>
      </w:tr>
    </w:tbl>
    <w:p>
      <w:pPr>
        <w:pStyle w:val="4"/>
        <w:jc w:val="center"/>
        <w:numPr>
          <w:ilvl w:val="0"/>
          <w:numId w:val="0"/>
        </w:numPr>
        <w:rPr>
          <w:b/>
        </w:rPr>
      </w:pPr>
    </w:p>
    <w:p>
      <w:pPr>
        <w:pStyle w:val="aff"/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Expo M"/>
    <w:charset w:val="00"/>
    <w:notTrueType w:val="false"/>
    <w:sig w:usb0="7FFFFFFF" w:usb1="29D77CFB" w:usb2="00000010" w:usb3="00000001" w:csb0="00080000" w:csb1="00000001"/>
  </w:font>
  <w:font w:name="나눔고딕코딩">
    <w:panose1 w:val="020D0009000000000000"/>
    <w:family w:val="NanumGothicCoding"/>
    <w:charset w:val="00"/>
    <w:notTrueType w:val="false"/>
    <w:sig w:usb0="7FFFFFFF" w:usb1="29D7FCFB" w:usb2="00000010" w:usb3="00000001" w:csb0="0008000D" w:csb1="02020000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SimSun">
    <w:panose1 w:val="02010600030101010101"/>
    <w:family w:val="SimSun"/>
    <w:charset w:val="00"/>
    <w:notTrueType w:val="false"/>
    <w:sig w:usb0="00000203" w:usb1="288F0000" w:usb2="00000006" w:usb3="00000001" w:csb0="00040001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</w:pP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2336" allowOverlap="1" hidden="0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3080385" cy="420370"/>
              <wp:effectExtent l="0" t="0" r="0" b="0"/>
              <wp:wrapNone/>
              <wp:docPr id="2052" name="텍스트 상자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72210"/>
                        <a:ext cx="3080385" cy="4204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조달청</w:t>
                          </w:r>
                          <w:r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공공데이터개방표준서비스</w:t>
                          </w:r>
                          <w:r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2" style="position:absolute;margin-left:0pt;margin-top:0pt;width:242.55pt;height:33.1pt;mso-position-horizontal:left;mso-position-horizontal-relative:column;mso-position-vertical-relative:line;v-text-anchor:top;mso-wrap-style:square;z-index:1895821311" o:allowincell="t" stroked="f">
              <v:textbox style="mso-fit-shape-to-text:t" inset="2.5mm,1.3mm,2.5mm,1.3mm">
                <w:txbxContent>
                  <w:p>
                    <w:pPr>
                      <w:pStyle w:val="afa"/>
                    </w:pPr>
                    <w:r>
                      <w:rPr>
                        <w:rFonts w:hint="eastAsia"/>
                      </w:rPr>
                      <w:t>조달청</w:t>
                    </w:r>
                    <w:r>
                      <w:t>_OpenAPI활용가이드_</w:t>
                    </w:r>
                    <w:r>
                      <w:rPr>
                        <w:rFonts w:hint="eastAsia"/>
                      </w:rPr>
                      <w:t>공공데이터개방표준서비스</w:t>
                    </w:r>
                    <w:r>
                      <w:t>.docx</w:t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38</w:t>
    </w:r>
    <w:r>
      <w:rPr>
        <w:lang w:val="ko-KR"/>
        <w:noProof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  <w:framePr w:wrap="around" w:hAnchor="margin" w:vAnchor="text" w:xAlign="right" w:y="1"/>
      <w:rPr>
        <w:rStyle w:val="af4"/>
      </w:rPr>
    </w:pPr>
  </w:p>
  <w:p>
    <w:pPr>
      <w:pStyle w:val="a9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2049" name="Rectangle 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4180" y="727075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05.2pt;height:14.15pt;mso-position-horizontal:right;mso-position-horizontal-relative:column;mso-position-vertical-relative:line;v-text-anchor:top;mso-wrap-style:square;z-index:1895823359" o:allowincell="t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1312" allowOverlap="1" hidden="0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0"/>
              <wp:wrapNone/>
              <wp:docPr id="2050" name="Text Box 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b"/>
                          </w:pPr>
                          <w:r>
                            <w:rPr>
                              <w:noProof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3366FF"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7.8pt;margin-top:-10.1pt;width:294.1pt;height:44.3pt;mso-position-horizontal-relative:column;mso-position-vertical-relative:line;v-text-anchor:top;mso-wrap-style:square;z-index:1895822335" o:allowincell="t" stroked="f">
              <v:textbox inset="2.5mm,1.3mm,2.5mm,1.3mm">
                <w:txbxContent>
                  <w:p>
                    <w:pPr>
                      <w:pStyle w:val="afb"/>
                    </w:pPr>
                    <w:r>
                      <w:rPr>
                        <w:noProof/>
                        <w:color w:val="3366FF"/>
                      </w:rPr>
                      <w:fldChar w:fldCharType="begin"/>
                    </w:r>
                    <w:r>
                      <w:rPr>
                        <w:noProof/>
                        <w:color w:val="3366FF"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  <w:color w:val="3366FF"/>
                      </w:rPr>
                      <w:fldChar w:fldCharType="separate"/>
                    </w:r>
                    <w:r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  <w:color w:val="3366FF"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>
          <wp:extent cx="2152650" cy="342900"/>
          <wp:effectExtent l="19050" t="0" r="0" b="0"/>
          <wp:docPr id="2051" name="그림 1" descr="EMB0000178c4b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1" descr="EMB0000178c4ba6"/>
                  <pic:cNvPicPr>
                    <a:picLocks noChangeAspect="1"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e3be7e16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2948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79ac0622"/>
    <w:multiLevelType w:val="hybridMultilevel"/>
    <w:tmpl w:val="4b4052fa"/>
    <w:lvl w:ilvl="0" w:tplc="d93c826c">
      <w:start w:val="2025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6"/>
  <w:removePersonalInformation/>
  <w:bordersDontSurroundHeader/>
  <w:bordersDontSurroundFooter/>
  <w:hideSpellingErrors/>
  <w:hideGrammaticalErrors/>
  <w:proofState w:spelling="clean" w:grammar="clean"/>
  <w:defaultTabStop w:val="16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noPunctuationKerning/>
  <w:characterSpacingControl w:val="doNotCompress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SimSun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53" w:unhideWhenUsed="1"/>
    <w:lsdException w:name="index heading" w:semiHidden="1" w:unhideWhenUsed="1"/>
    <w:lsdException w:name="caption" w:semiHidden="1" w:unhideWhenUsed="1" w:qFormat="1"/>
    <w:lsdException w:name="table of figures" w:semiHidden="1" w:uiPriority="153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53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53" w:unhideWhenUsed="1"/>
    <w:lsdException w:name="annotation subject" w:semiHidden="1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53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  <w:spacing w:after="200" w:line="276" w:lineRule="auto"/>
    </w:pPr>
    <w:rPr>
      <w:rFonts w:ascii="맑은 고딕" w:eastAsia="맑은 고딕" w:hAnsi="맑은 고딕" w:cs="맑은 고딕"/>
      <w:szCs w:val="24"/>
      <w:kern w:val="2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2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2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2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2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2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2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2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99"/>
    <w:basedOn w:val="a"/>
    <w:link w:val="Char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pPr>
      <w:spacing w:after="180"/>
    </w:pPr>
  </w:style>
  <w:style w:type="paragraph" w:styleId="20">
    <w:name w:val="Body Text 2"/>
    <w:basedOn w:val="a"/>
    <w:link w:val="2Char0"/>
    <w:unhideWhenUsed/>
    <w:pPr>
      <w:adjustRightInd/>
      <w:widowControl/>
      <w:wordWrap/>
      <w:spacing w:after="180" w:line="480" w:lineRule="auto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5">
    <w:name w:val="Body Text Indent"/>
    <w:basedOn w:val="a"/>
    <w:link w:val="Char1"/>
    <w:pPr>
      <w:ind w:leftChars="400" w:left="851"/>
      <w:spacing w:after="180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pPr>
      <w:wordWrap/>
      <w:jc w:val="left"/>
      <w:spacing w:line="240" w:lineRule="atLeast"/>
    </w:pPr>
    <w:rPr>
      <w:lang w:eastAsia="en-US"/>
      <w:rFonts w:ascii="Times New Roman" w:eastAsia="바탕" w:hAnsi="Times New Roman" w:cs="Times New Roman"/>
      <w:szCs w:val="20"/>
      <w:kern w:val="0"/>
    </w:rPr>
  </w:style>
  <w:style w:type="paragraph" w:styleId="a8">
    <w:name w:val="Document Map"/>
    <w:basedOn w:val="a"/>
    <w:link w:val="Char3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uiPriority w:val="99"/>
    <w:basedOn w:val="a"/>
    <w:next w:val="a"/>
    <w:link w:val="Char4"/>
    <w:pPr>
      <w:snapToGrid w:val="0"/>
      <w:jc w:val="center"/>
      <w:tabs>
        <w:tab w:val="center" w:pos="4252"/>
        <w:tab w:val="right" w:pos="8504"/>
      </w:tabs>
    </w:pPr>
  </w:style>
  <w:style w:type="paragraph" w:styleId="aa">
    <w:name w:val="footnote text"/>
    <w:basedOn w:val="a"/>
    <w:link w:val="Char5"/>
    <w:pPr>
      <w:adjustRightInd/>
      <w:widowControl/>
      <w:wordWrap/>
      <w:snapToGrid w:val="0"/>
      <w:jc w:val="left"/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b">
    <w:name w:val="header"/>
    <w:basedOn w:val="a"/>
    <w:next w:val="a"/>
    <w:link w:val="Char6"/>
    <w:pPr>
      <w:snapToGrid w:val="0"/>
      <w:tabs>
        <w:tab w:val="center" w:pos="4252"/>
        <w:tab w:val="right" w:pos="8504"/>
      </w:tabs>
    </w:pPr>
  </w:style>
  <w:style w:type="paragraph" w:styleId="ac">
    <w:name w:val="List Bullet"/>
    <w:basedOn w:val="a"/>
    <w:pPr>
      <w:ind w:left="1304" w:hanging="425"/>
      <w:tabs>
        <w:tab w:val="left" w:pos="1304"/>
      </w:tabs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paragraph" w:styleId="ae">
    <w:name w:val="Subtitle"/>
    <w:uiPriority w:val="99"/>
    <w:basedOn w:val="a"/>
    <w:next w:val="a4"/>
    <w:link w:val="Char7"/>
    <w:qFormat/>
    <w:pPr>
      <w:adjustRightInd/>
      <w:widowControl/>
      <w:wordWrap/>
      <w:jc w:val="left"/>
    </w:pPr>
    <w:rPr>
      <w:b/>
      <w:bCs/>
      <w:color w:val="000000"/>
      <w:szCs w:val="20"/>
      <w:kern w:val="0"/>
    </w:rPr>
  </w:style>
  <w:style w:type="paragraph" w:styleId="af">
    <w:name w:val="table of figures"/>
    <w:uiPriority w:val="99"/>
    <w:basedOn w:val="a"/>
    <w:pPr>
      <w:adjustRightInd/>
      <w:ind w:left="850" w:hanging="850"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2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paragraph" w:styleId="40">
    <w:name w:val="toc 4"/>
    <w:uiPriority w:val="39"/>
    <w:basedOn w:val="a"/>
    <w:next w:val="a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 w:color="auto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 w:color="auto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/>
      <w:ind w:left="720"/>
      <w:spacing w:line="360" w:lineRule="atLeast"/>
      <w:textAlignment w:val="baseline"/>
    </w:pPr>
    <w:rPr>
      <w:sz w:val="24"/>
      <w:szCs w:val="20"/>
      <w:kern w:val="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/>
      <w:jc w:val="right"/>
    </w:pPr>
    <w:rPr>
      <w:lang w:val="ko-KR"/>
      <w:b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uiPriority w:val="99"/>
    <w:basedOn w:val="a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jc w:val="center"/>
      <w:spacing w:line="360" w:lineRule="auto"/>
    </w:pPr>
    <w:rPr>
      <w:rFonts w:ascii="휴먼엑스포" w:eastAsia="휴먼엑스포" w:hAnsi="휴먼엑스포" w:cs="Times New Roman"/>
      <w:sz w:val="28"/>
      <w:szCs w:val="20"/>
      <w:u w:val="single" w:color="auto"/>
    </w:rPr>
  </w:style>
  <w:style w:type="paragraph" w:customStyle="1" w:styleId="12">
    <w:name w:val="간격 없음1"/>
    <w:uiPriority w:val="1"/>
    <w:qFormat/>
    <w:pPr>
      <w:jc w:val="both"/>
      <w:spacing w:after="200" w:line="276" w:lineRule="auto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uiPriority w:val="39"/>
    <w:basedOn w:val="1"/>
    <w:next w:val="a"/>
    <w:qFormat/>
    <w:semiHidden/>
    <w:unhideWhenUsed/>
    <w:pPr>
      <w:keepLines/>
      <w:widowControl/>
      <w:wordWrap/>
      <w:outlineLvl w:val="9"/>
      <w:jc w:val="left"/>
      <w:spacing w:after="0" w:before="480"/>
    </w:pPr>
    <w:rPr>
      <w:rFonts w:cs="Times New Roman"/>
      <w:b w:val="0"/>
      <w:color w:val="365F91"/>
      <w:sz w:val="28"/>
      <w:szCs w:val="28"/>
      <w:kern w:val="0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uiPriority w:val="99"/>
    <w:link w:val="a9"/>
    <w:rPr>
      <w:rFonts w:ascii="맑은 고딕" w:eastAsia="맑은 고딕" w:hAnsi="맑은 고딕" w:cs="맑은 고딕"/>
      <w:szCs w:val="24"/>
      <w:kern w:val="2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Char0">
    <w:name w:val="본문 Char"/>
    <w:link w:val="a4"/>
    <w:rPr>
      <w:rFonts w:ascii="맑은 고딕" w:eastAsia="맑은 고딕" w:hAnsi="맑은 고딕" w:cs="맑은 고딕"/>
      <w:szCs w:val="24"/>
      <w:kern w:val="2"/>
    </w:rPr>
  </w:style>
  <w:style w:type="character" w:customStyle="1" w:styleId="Char7">
    <w:name w:val="부제 Char"/>
    <w:uiPriority w:val="99"/>
    <w:link w:val="ae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1">
    <w:name w:val="본문 들여쓰기 Char"/>
    <w:link w:val="a5"/>
    <w:rPr>
      <w:rFonts w:ascii="굴림체" w:eastAsia="굴림체" w:hAnsi="굴림체" w:cs="굴림체"/>
      <w:szCs w:val="24"/>
      <w:kern w:val="2"/>
    </w:rPr>
  </w:style>
  <w:style w:type="character" w:customStyle="1" w:styleId="2Char1">
    <w:name w:val="본문 첫 줄 들여쓰기 2 Char"/>
    <w:link w:val="21"/>
    <w:rPr>
      <w:rFonts w:ascii="굴림체" w:eastAsia="굴림체" w:hAnsi="굴림체" w:cs="굴림체"/>
      <w:szCs w:val="24"/>
      <w:kern w:val="2"/>
    </w:rPr>
  </w:style>
  <w:style w:type="character" w:customStyle="1" w:styleId="Char5">
    <w:name w:val="각주 텍스트 Char"/>
    <w:link w:val="aa"/>
    <w:rPr>
      <w:rFonts w:eastAsia="맑은 고딕"/>
      <w:sz w:val="22"/>
    </w:rPr>
  </w:style>
  <w:style w:type="character" w:customStyle="1" w:styleId="2Char0">
    <w:name w:val="본문 2 Char"/>
    <w:link w:val="20"/>
    <w:rPr>
      <w:rFonts w:eastAsia="맑은 고딕"/>
      <w:sz w:val="22"/>
    </w:rPr>
  </w:style>
  <w:style w:type="character" w:customStyle="1" w:styleId="Char2">
    <w:name w:val="메모 텍스트 Char"/>
    <w:link w:val="a7"/>
    <w:rPr>
      <w:lang w:eastAsia="en-US"/>
    </w:rPr>
  </w:style>
  <w:style w:type="paragraph" w:styleId="aff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맑은 고딕"/>
      <w:szCs w:val="24"/>
      <w:kern w:val="2"/>
    </w:rPr>
  </w:style>
  <w:style w:type="character" w:customStyle="1" w:styleId="block">
    <w:name w:val="block"/>
    <w:basedOn w:val="a0"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  <w:kern w:val="2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  <w:szCs w:val="22"/>
      <w:kern w:val="2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uiPriority w:val="99"/>
    <w:basedOn w:val="a0"/>
    <w:link w:val="a3"/>
    <w:semiHidden/>
    <w:rPr>
      <w:rFonts w:ascii="Arial" w:eastAsia="돋움" w:hAnsi="Arial" w:cs="맑은 고딕"/>
      <w:sz w:val="18"/>
      <w:szCs w:val="18"/>
      <w:kern w:val="2"/>
    </w:rPr>
  </w:style>
  <w:style w:type="character" w:customStyle="1" w:styleId="Char3">
    <w:name w:val="문서 구조 Char"/>
    <w:basedOn w:val="a0"/>
    <w:link w:val="a8"/>
    <w:semiHidden/>
    <w:rPr>
      <w:rFonts w:ascii="Arial" w:eastAsia="돋움" w:hAnsi="Arial" w:cs="맑은 고딕"/>
      <w:szCs w:val="24"/>
      <w:kern w:val="2"/>
      <w:shd w:val="clear" w:color="auto" w:fill="000080"/>
    </w:rPr>
  </w:style>
  <w:style w:type="character" w:customStyle="1" w:styleId="Char6">
    <w:name w:val="머리글 Char"/>
    <w:basedOn w:val="a0"/>
    <w:link w:val="ab"/>
    <w:rPr>
      <w:rFonts w:ascii="맑은 고딕" w:eastAsia="맑은 고딕" w:hAnsi="맑은 고딕" w:cs="맑은 고딕"/>
      <w:szCs w:val="24"/>
      <w:kern w:val="2"/>
    </w:rPr>
  </w:style>
  <w:style w:type="paragraph" w:customStyle="1" w:styleId="MsoNoSpacing0">
    <w:name w:val="MsoNoSpacing"/>
    <w:basedOn w:val="a"/>
    <w:pPr>
      <w:spacing w:after="0" w:line="240" w:lineRule="auto"/>
      <w:textAlignment w:val="baseline"/>
    </w:pPr>
    <w:rPr>
      <w:rFonts w:eastAsia="굴림" w:hAnsi="굴림" w:cs="굴림"/>
      <w:color w:val="000000"/>
      <w:szCs w:val="20"/>
      <w:kern w:val="0"/>
    </w:rPr>
  </w:style>
  <w:style w:type="table" w:styleId="31">
    <w:name w:val="Table 3D effects 1"/>
    <w:basedOn w:val="a1"/>
    <w:pPr>
      <w:autoSpaceDE w:val="off"/>
      <w:autoSpaceDN w:val="off"/>
      <w:widowControl w:val="off"/>
      <w:wordWrap w:val="off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/>
          <w:tr2bl w:val="none"/>
        </w:tcBorders>
      </w:tcPr>
    </w:tblStylePr>
    <w:tblStylePr w:type="lastRow">
      <w:tblPr/>
      <w:tcPr>
        <w:tcBorders>
          <w:top w:val="single" w:sz="6" w:space="0" w:color="FFFFFF"/>
          <w:tl2br w:val="none"/>
          <w:tr2bl w:val="none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/>
          <w:tr2bl w:val="none"/>
        </w:tcBorders>
      </w:tcPr>
    </w:tblStylePr>
    <w:tblStylePr w:type="lastCol">
      <w:tblPr/>
      <w:tcPr>
        <w:tcBorders>
          <w:left w:val="single" w:sz="6" w:space="0" w:color="FFFFFF"/>
          <w:tl2br w:val="none"/>
          <w:tr2bl w:val="none"/>
        </w:tcBorders>
      </w:tcPr>
    </w:tblStylePr>
    <w:tblStylePr w:type="neCell">
      <w:tblPr/>
      <w:tcPr>
        <w:tcBorders>
          <w:left w:val="none"/>
          <w:bottom w:val="none"/>
          <w:tl2br w:val="none"/>
          <w:tr2bl w:val="none"/>
        </w:tcBorders>
      </w:tcPr>
    </w:tblStylePr>
    <w:tblStylePr w:type="nwCell">
      <w:tblPr/>
      <w:tcPr>
        <w:tcBorders>
          <w:bottom w:val="none"/>
          <w:right w:val="none"/>
          <w:tl2br w:val="none"/>
          <w:tr2bl w:val="none"/>
        </w:tcBorders>
      </w:tcPr>
    </w:tblStylePr>
    <w:tblStylePr w:type="seCell">
      <w:tblPr/>
      <w:tcPr>
        <w:tcBorders>
          <w:top w:val="none"/>
          <w:left w:val="none"/>
          <w:tl2br w:val="none"/>
          <w:tr2bl w:val="none"/>
        </w:tcBorders>
      </w:tcPr>
    </w:tblStylePr>
    <w:tblStylePr w:type="swCell">
      <w:rPr>
        <w:color w:val="000080"/>
      </w:rPr>
      <w:tblPr/>
      <w:tcPr>
        <w:tcBorders>
          <w:top w:val="none"/>
          <w:right w:val="none"/>
          <w:tl2br w:val="none"/>
          <w:tr2bl w:val="none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pPr>
      <w:wordWrap w:val="off"/>
      <w:spacing w:line="276" w:lineRule="auto"/>
    </w:pPr>
    <w:rPr>
      <w:lang w:eastAsia="ko-KR"/>
      <w:rFonts w:ascii="맑은 고딕" w:eastAsia="맑은 고딕" w:hAnsi="맑은 고딕" w:cs="맑은 고딕"/>
      <w:b/>
      <w:bCs/>
      <w:szCs w:val="24"/>
      <w:kern w:val="2"/>
    </w:rPr>
  </w:style>
  <w:style w:type="character" w:customStyle="1" w:styleId="Char8">
    <w:name w:val="메모 주제 Char"/>
    <w:basedOn w:val="Char2"/>
    <w:link w:val="aff0"/>
    <w:semiHidden/>
    <w:rPr>
      <w:lang w:eastAsia="en-US"/>
      <w:rFonts w:ascii="맑은 고딕" w:eastAsia="맑은 고딕" w:hAnsi="맑은 고딕" w:cs="맑은 고딕"/>
      <w:b/>
      <w:bCs/>
      <w:szCs w:val="24"/>
      <w:kern w:val="2"/>
    </w:rPr>
  </w:style>
  <w:style w:type="character" w:customStyle="1" w:styleId="t1">
    <w:name w:val="t1"/>
    <w:basedOn w:val="a0"/>
    <w:rPr>
      <w:color w:val="990000"/>
    </w:rPr>
  </w:style>
  <w:style w:type="character" w:customStyle="1" w:styleId="tx1">
    <w:name w:val="tx1"/>
    <w:basedOn w:val="a0"/>
    <w:rPr>
      <w:b/>
      <w:bCs/>
    </w:rPr>
  </w:style>
  <w:style w:type="paragraph" w:styleId="aff1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skcc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user</cp:lastModifiedBy>
  <cp:revision>1</cp:revision>
  <dcterms:created xsi:type="dcterms:W3CDTF">2024-11-11T05:03:00Z</dcterms:created>
  <dcterms:modified xsi:type="dcterms:W3CDTF">2026-04-30T06:05:35Z</dcterms:modified>
  <cp:lastPrinted>2006-02-28T00:21:00Z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