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Transform — Lambda Node.js Runtime Upgrade</w:t>
      </w:r>
    </w:p>
    <w:p>
      <w:pPr>
        <w:jc w:val="center"/>
      </w:pPr>
      <w:r>
        <w:rPr>
          <w:color w:val="444444"/>
          <w:sz w:val="32"/>
        </w:rPr>
        <w:t>Hands-On Proof-of-Concept — Phase 2</w:t>
      </w:r>
    </w:p>
    <w:p>
      <w:pPr>
        <w:jc w:val="center"/>
      </w:pPr>
      <w:r>
        <w:rPr>
          <w:i/>
          <w:color w:val="666666"/>
          <w:sz w:val="22"/>
        </w:rPr>
        <w:t>Personal learning exercise · AWS Transform custom (atx CLI) · 27 August 2026</w:t>
      </w:r>
    </w:p>
    <w:p/>
    <w:p>
      <w:pPr>
        <w:spacing w:after="360"/>
      </w:pPr>
      <w:r>
        <w:rPr>
          <w:b/>
        </w:rPr>
        <w:t xml:space="preserve">Note: </w:t>
      </w:r>
      <w:r>
        <w:t>This is a personal/learning artifact, not an Emumba-verified or client-facing deliverable. AWS account details below refer to a personal AWS learning account, not any client environment.</w:t>
      </w:r>
    </w:p>
    <w:p>
      <w:r>
        <w:br w:type="page"/>
      </w:r>
    </w:p>
    <w:p>
      <w:pPr>
        <w:pStyle w:val="Heading1"/>
      </w:pPr>
      <w:r>
        <w:t>1. Scenario</w:t>
      </w:r>
    </w:p>
    <w:p>
      <w:r>
        <w:t>AWS Transform is AWS’s agentic-AI modernization service. One of its capabilities, under the "AWS Transform custom" track, is automated programming-language runtime version upgrades (for example Java, Python, or Node.js version bumps), driven by a CLI called atx. This exercise had two phases:</w:t>
      </w:r>
    </w:p>
    <w:p>
      <w:pPr>
        <w:pStyle w:val="ListBullet"/>
      </w:pPr>
      <w:r>
        <w:rPr>
          <w:b/>
        </w:rPr>
        <w:t xml:space="preserve">Phase 1 (prior session): </w:t>
      </w:r>
      <w:r>
        <w:t>research-only — read AWS’s documentation and blog posts and wrote up how the capability is described to work, without running anything.</w:t>
      </w:r>
    </w:p>
    <w:p>
      <w:pPr>
        <w:pStyle w:val="ListBullet"/>
      </w:pPr>
      <w:r>
        <w:rPr>
          <w:b/>
        </w:rPr>
        <w:t xml:space="preserve">Phase 2 (this document): </w:t>
      </w:r>
      <w:r>
        <w:t>a hands-on proof of concept — build a small real application, deploy it to a real AWS account on an old Node.js runtime, run AWS Transform’s managed transformation against it, and redeploy the result to prove the upgrade actually works end to end, not just on paper.</w:t>
      </w:r>
    </w:p>
    <w:p>
      <w:r>
        <w:t>The goal was narrow and deliberate: prove the capability works, with real evidence (a live AWS Lambda function, a real invoke response, a real code diff) — not simulate or describe it.</w:t>
      </w:r>
    </w:p>
    <w:p>
      <w:pPr>
        <w:pStyle w:val="Heading1"/>
      </w:pPr>
      <w:r>
        <w:t>2. Application Under Test</w:t>
      </w:r>
    </w:p>
    <w:p>
      <w:r>
        <w:t>A minimal, purpose-built AWS Lambda function — small enough that every change AWS Transform made could be reviewed line by line, but structured exactly the way AWS’s own worked example describes a pre-upgrade Node.js Lambda handler: written in the older callback style rather than modern async/await.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E5395"/>
          </w:tcPr>
          <w:p>
            <w:r>
              <w:rPr>
                <w:b/>
                <w:color w:val="FFFFFF"/>
                <w:sz w:val="20"/>
              </w:rPr>
              <w:t>Attribute</w:t>
            </w:r>
          </w:p>
        </w:tc>
        <w:tc>
          <w:tcPr>
            <w:tcW w:type="dxa" w:w="3312"/>
            <w:shd w:val="clear" w:color="auto" w:fill="2E5395"/>
          </w:tcPr>
          <w:p>
            <w:r>
              <w:rPr>
                <w:b/>
                <w:color w:val="FFFFFF"/>
                <w:sz w:val="20"/>
              </w:rPr>
              <w:t>Before (starting state)</w:t>
            </w:r>
          </w:p>
        </w:tc>
        <w:tc>
          <w:tcPr>
            <w:tcW w:type="dxa" w:w="3312"/>
            <w:shd w:val="clear" w:color="auto" w:fill="2E5395"/>
          </w:tcPr>
          <w:p>
            <w:r>
              <w:rPr>
                <w:b/>
                <w:color w:val="FFFFFF"/>
                <w:sz w:val="20"/>
              </w:rPr>
              <w:t>After (upgraded state)</w:t>
            </w:r>
          </w:p>
        </w:tc>
      </w:tr>
      <w:tr>
        <w:tc>
          <w:tcPr>
            <w:tcW w:type="dxa" w:w="2592"/>
          </w:tcPr>
          <w:p>
            <w:r>
              <w:rPr>
                <w:sz w:val="20"/>
              </w:rPr>
              <w:t>Application</w:t>
            </w:r>
          </w:p>
        </w:tc>
        <w:tc>
          <w:tcPr>
            <w:tcW w:type="dxa" w:w="3312"/>
          </w:tcPr>
          <w:p>
            <w:r>
              <w:rPr>
                <w:sz w:val="20"/>
              </w:rPr>
              <w:t>atx-poc-lambda (toy Lambda handler)</w:t>
            </w:r>
          </w:p>
        </w:tc>
        <w:tc>
          <w:tcPr>
            <w:tcW w:type="dxa" w:w="3312"/>
          </w:tcPr>
          <w:p>
            <w:r>
              <w:rPr>
                <w:sz w:val="20"/>
              </w:rPr>
              <w:t>same application, same function</w:t>
            </w:r>
          </w:p>
        </w:tc>
      </w:tr>
      <w:tr>
        <w:tc>
          <w:tcPr>
            <w:tcW w:type="dxa" w:w="2592"/>
          </w:tcPr>
          <w:p>
            <w:r>
              <w:rPr>
                <w:sz w:val="20"/>
              </w:rPr>
              <w:t>Runtime</w:t>
            </w:r>
          </w:p>
        </w:tc>
        <w:tc>
          <w:tcPr>
            <w:tcW w:type="dxa" w:w="3312"/>
          </w:tcPr>
          <w:p>
            <w:r>
              <w:rPr>
                <w:sz w:val="20"/>
              </w:rPr>
              <w:t>Node.js 18 (nodejs18.x)</w:t>
            </w:r>
          </w:p>
        </w:tc>
        <w:tc>
          <w:tcPr>
            <w:tcW w:type="dxa" w:w="3312"/>
          </w:tcPr>
          <w:p>
            <w:r>
              <w:rPr>
                <w:sz w:val="20"/>
              </w:rPr>
              <w:t>Node.js 24 (nodejs24.x)</w:t>
            </w:r>
          </w:p>
        </w:tc>
      </w:tr>
      <w:tr>
        <w:tc>
          <w:tcPr>
            <w:tcW w:type="dxa" w:w="2592"/>
          </w:tcPr>
          <w:p>
            <w:r>
              <w:rPr>
                <w:sz w:val="20"/>
              </w:rPr>
              <w:t>Handler style</w:t>
            </w:r>
          </w:p>
        </w:tc>
        <w:tc>
          <w:tcPr>
            <w:tcW w:type="dxa" w:w="3312"/>
          </w:tcPr>
          <w:p>
            <w:r>
              <w:rPr>
                <w:sz w:val="20"/>
              </w:rPr>
              <w:t>Callback-style: function(event, context, callback)</w:t>
            </w:r>
          </w:p>
        </w:tc>
        <w:tc>
          <w:tcPr>
            <w:tcW w:type="dxa" w:w="3312"/>
          </w:tcPr>
          <w:p>
            <w:r>
              <w:rPr>
                <w:sz w:val="20"/>
              </w:rPr>
              <w:t>async/await: async function(event, context)</w:t>
            </w:r>
          </w:p>
        </w:tc>
      </w:tr>
      <w:tr>
        <w:tc>
          <w:tcPr>
            <w:tcW w:type="dxa" w:w="2592"/>
          </w:tcPr>
          <w:p>
            <w:r>
              <w:rPr>
                <w:sz w:val="20"/>
              </w:rPr>
              <w:t>package.json "engines.node"</w:t>
            </w:r>
          </w:p>
        </w:tc>
        <w:tc>
          <w:tcPr>
            <w:tcW w:type="dxa" w:w="3312"/>
          </w:tcPr>
          <w:p>
            <w:r>
              <w:rPr>
                <w:sz w:val="20"/>
              </w:rPr>
              <w:t>18.x</w:t>
            </w:r>
          </w:p>
        </w:tc>
        <w:tc>
          <w:tcPr>
            <w:tcW w:type="dxa" w:w="3312"/>
          </w:tcPr>
          <w:p>
            <w:r>
              <w:rPr>
                <w:sz w:val="20"/>
              </w:rPr>
              <w:t>&gt;=24</w:t>
            </w:r>
          </w:p>
        </w:tc>
      </w:tr>
      <w:tr>
        <w:tc>
          <w:tcPr>
            <w:tcW w:type="dxa" w:w="2592"/>
          </w:tcPr>
          <w:p>
            <w:r>
              <w:rPr>
                <w:sz w:val="20"/>
              </w:rPr>
              <w:t>AWS Lambda function name</w:t>
            </w:r>
          </w:p>
        </w:tc>
        <w:tc>
          <w:tcPr>
            <w:tcW w:type="dxa" w:w="3312"/>
          </w:tcPr>
          <w:p>
            <w:r>
              <w:rPr>
                <w:sz w:val="20"/>
              </w:rPr>
              <w:t>atx-poc-lambda-runtime-upgrade</w:t>
            </w:r>
          </w:p>
        </w:tc>
        <w:tc>
          <w:tcPr>
            <w:tcW w:type="dxa" w:w="3312"/>
          </w:tcPr>
          <w:p>
            <w:r>
              <w:rPr>
                <w:sz w:val="20"/>
              </w:rPr>
              <w:t>atx-poc-lambda-runtime-upgrade (same function, redeployed)</w:t>
            </w:r>
          </w:p>
        </w:tc>
      </w:tr>
      <w:tr>
        <w:tc>
          <w:tcPr>
            <w:tcW w:type="dxa" w:w="2592"/>
          </w:tcPr>
          <w:p>
            <w:r>
              <w:rPr>
                <w:sz w:val="20"/>
              </w:rPr>
              <w:t>Behavior (invoke response)</w:t>
            </w:r>
          </w:p>
        </w:tc>
        <w:tc>
          <w:tcPr>
            <w:tcW w:type="dxa" w:w="3312"/>
          </w:tcPr>
          <w:p>
            <w:r>
              <w:rPr>
                <w:sz w:val="20"/>
              </w:rPr>
              <w:t>{"message":"Hello, AWS Transform!"}</w:t>
            </w:r>
          </w:p>
        </w:tc>
        <w:tc>
          <w:tcPr>
            <w:tcW w:type="dxa" w:w="3312"/>
          </w:tcPr>
          <w:p>
            <w:r>
              <w:rPr>
                <w:sz w:val="20"/>
              </w:rPr>
              <w:t>{"message":"Hello, AWS Transform!"} (identical)</w:t>
            </w:r>
          </w:p>
        </w:tc>
      </w:tr>
    </w:tbl>
    <w:p/>
    <w:p>
      <w:r>
        <w:t>What the function does is intentionally trivial (it takes a name from the input event and returns a greeting) — the point of the exercise was not the business logic, it was proving that AWS Transform can take a real, deployed, callback-style Lambda on an old runtime and produce a working async/await version on a new runtime, automatically.</w:t>
      </w:r>
    </w:p>
    <w:p>
      <w:pPr>
        <w:pStyle w:val="Heading2"/>
      </w:pPr>
      <w:r>
        <w:t>2.1 The "before" handler code</w:t>
      </w:r>
    </w:p>
    <w:p>
      <w:pPr>
        <w:spacing w:before="80" w:after="160"/>
        <w:ind w:left="360"/>
        <w:shd w:val="clear" w:color="auto" w:fill="F2F2F2"/>
      </w:pPr>
      <w:r>
        <w:rPr>
          <w:rFonts w:ascii="Consolas" w:hAnsi="Consolas"/>
          <w:color w:val="1A1A1A"/>
          <w:sz w:val="18"/>
        </w:rPr>
        <w:t>'use strict';</w:t>
      </w:r>
      <w:r>
        <w:br/>
      </w:r>
      <w:r>
        <w:rPr>
          <w:rFonts w:ascii="Consolas" w:hAnsi="Consolas"/>
          <w:color w:val="1A1A1A"/>
          <w:sz w:val="18"/>
        </w:rPr>
        <w:t xml:space="preserve"> </w:t>
      </w:r>
      <w:r>
        <w:br/>
      </w:r>
      <w:r>
        <w:rPr>
          <w:rFonts w:ascii="Consolas" w:hAnsi="Consolas"/>
          <w:color w:val="1A1A1A"/>
          <w:sz w:val="18"/>
        </w:rPr>
        <w:t>exports.handler = function (event, context, callback) {</w:t>
      </w:r>
      <w:r>
        <w:br/>
      </w:r>
      <w:r>
        <w:rPr>
          <w:rFonts w:ascii="Consolas" w:hAnsi="Consolas"/>
          <w:color w:val="1A1A1A"/>
          <w:sz w:val="18"/>
        </w:rPr>
        <w:t xml:space="preserve">  const name = (event &amp;&amp; event.name) || 'world';</w:t>
      </w:r>
      <w:r>
        <w:br/>
      </w:r>
      <w:r>
        <w:rPr>
          <w:rFonts w:ascii="Consolas" w:hAnsi="Consolas"/>
          <w:color w:val="1A1A1A"/>
          <w:sz w:val="18"/>
        </w:rPr>
        <w:t xml:space="preserve">  callback(null, { message: `Hello, ${name}!` });</w:t>
      </w:r>
      <w:r>
        <w:br/>
      </w:r>
      <w:r>
        <w:rPr>
          <w:rFonts w:ascii="Consolas" w:hAnsi="Consolas"/>
          <w:color w:val="1A1A1A"/>
          <w:sz w:val="18"/>
        </w:rPr>
        <w:t>};</w:t>
      </w:r>
    </w:p>
    <w:p>
      <w:pPr>
        <w:pStyle w:val="Heading2"/>
      </w:pPr>
      <w:r>
        <w:t>2.2 The "after" handler code (produced by AWS Transform)</w:t>
      </w:r>
    </w:p>
    <w:p>
      <w:pPr>
        <w:spacing w:before="80" w:after="160"/>
        <w:ind w:left="360"/>
        <w:shd w:val="clear" w:color="auto" w:fill="F2F2F2"/>
      </w:pPr>
      <w:r>
        <w:rPr>
          <w:rFonts w:ascii="Consolas" w:hAnsi="Consolas"/>
          <w:color w:val="1A1A1A"/>
          <w:sz w:val="18"/>
        </w:rPr>
        <w:t>'use strict';</w:t>
      </w:r>
      <w:r>
        <w:br/>
      </w:r>
      <w:r>
        <w:rPr>
          <w:rFonts w:ascii="Consolas" w:hAnsi="Consolas"/>
          <w:color w:val="1A1A1A"/>
          <w:sz w:val="18"/>
        </w:rPr>
        <w:t xml:space="preserve"> </w:t>
      </w:r>
      <w:r>
        <w:br/>
      </w:r>
      <w:r>
        <w:rPr>
          <w:rFonts w:ascii="Consolas" w:hAnsi="Consolas"/>
          <w:color w:val="1A1A1A"/>
          <w:sz w:val="18"/>
        </w:rPr>
        <w:t>exports.handler = async function (event, context) {</w:t>
      </w:r>
      <w:r>
        <w:br/>
      </w:r>
      <w:r>
        <w:rPr>
          <w:rFonts w:ascii="Consolas" w:hAnsi="Consolas"/>
          <w:color w:val="1A1A1A"/>
          <w:sz w:val="18"/>
        </w:rPr>
        <w:t xml:space="preserve">  const name = (event &amp;&amp; event.name) || 'world';</w:t>
      </w:r>
      <w:r>
        <w:br/>
      </w:r>
      <w:r>
        <w:rPr>
          <w:rFonts w:ascii="Consolas" w:hAnsi="Consolas"/>
          <w:color w:val="1A1A1A"/>
          <w:sz w:val="18"/>
        </w:rPr>
        <w:t xml:space="preserve">  return { message: `Hello, ${name}!` };</w:t>
      </w:r>
      <w:r>
        <w:br/>
      </w:r>
      <w:r>
        <w:rPr>
          <w:rFonts w:ascii="Consolas" w:hAnsi="Consolas"/>
          <w:color w:val="1A1A1A"/>
          <w:sz w:val="18"/>
        </w:rPr>
        <w:t>};</w:t>
      </w:r>
    </w:p>
    <w:p>
      <w:r>
        <w:t>AWS Transform correctly identified that the callback parameter could be dropped, the handler declaration needed the async keyword, and callback(null, result) needed to become a plain return statement — exactly the transformation pattern AWS documents for Lambda Node.js runtime upgrades.</w:t>
      </w:r>
    </w:p>
    <w:p>
      <w:pPr>
        <w:pStyle w:val="Heading1"/>
      </w:pPr>
      <w:r>
        <w:t>3. Environment and Prerequisites</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2E5395"/>
          </w:tcPr>
          <w:p>
            <w:r>
              <w:rPr>
                <w:b/>
                <w:color w:val="FFFFFF"/>
                <w:sz w:val="20"/>
              </w:rPr>
              <w:t>Item</w:t>
            </w:r>
          </w:p>
        </w:tc>
        <w:tc>
          <w:tcPr>
            <w:tcW w:type="dxa" w:w="6048"/>
            <w:shd w:val="clear" w:color="auto" w:fill="2E5395"/>
          </w:tcPr>
          <w:p>
            <w:r>
              <w:rPr>
                <w:b/>
                <w:color w:val="FFFFFF"/>
                <w:sz w:val="20"/>
              </w:rPr>
              <w:t>Value</w:t>
            </w:r>
          </w:p>
        </w:tc>
      </w:tr>
      <w:tr>
        <w:tc>
          <w:tcPr>
            <w:tcW w:type="dxa" w:w="3168"/>
          </w:tcPr>
          <w:p>
            <w:r>
              <w:rPr>
                <w:sz w:val="20"/>
              </w:rPr>
              <w:t>AWS Account</w:t>
            </w:r>
          </w:p>
        </w:tc>
        <w:tc>
          <w:tcPr>
            <w:tcW w:type="dxa" w:w="6048"/>
          </w:tcPr>
          <w:p>
            <w:r>
              <w:rPr>
                <w:sz w:val="20"/>
              </w:rPr>
              <w:t>043309363336 (personal AWS learning account)</w:t>
            </w:r>
          </w:p>
        </w:tc>
      </w:tr>
      <w:tr>
        <w:tc>
          <w:tcPr>
            <w:tcW w:type="dxa" w:w="3168"/>
          </w:tcPr>
          <w:p>
            <w:r>
              <w:rPr>
                <w:sz w:val="20"/>
              </w:rPr>
              <w:t>AWS Region</w:t>
            </w:r>
          </w:p>
        </w:tc>
        <w:tc>
          <w:tcPr>
            <w:tcW w:type="dxa" w:w="6048"/>
          </w:tcPr>
          <w:p>
            <w:r>
              <w:rPr>
                <w:sz w:val="20"/>
              </w:rPr>
              <w:t>us-east-1</w:t>
            </w:r>
          </w:p>
        </w:tc>
      </w:tr>
      <w:tr>
        <w:tc>
          <w:tcPr>
            <w:tcW w:type="dxa" w:w="3168"/>
          </w:tcPr>
          <w:p>
            <w:r>
              <w:rPr>
                <w:sz w:val="20"/>
              </w:rPr>
              <w:t>AWS CLI profile used</w:t>
            </w:r>
          </w:p>
        </w:tc>
        <w:tc>
          <w:tcPr>
            <w:tcW w:type="dxa" w:w="6048"/>
          </w:tcPr>
          <w:p>
            <w:r>
              <w:rPr>
                <w:sz w:val="20"/>
              </w:rPr>
              <w:t>default (IAM Identity Center / SSO role, AdministratorAccess)</w:t>
            </w:r>
          </w:p>
        </w:tc>
      </w:tr>
      <w:tr>
        <w:tc>
          <w:tcPr>
            <w:tcW w:type="dxa" w:w="3168"/>
          </w:tcPr>
          <w:p>
            <w:r>
              <w:rPr>
                <w:sz w:val="20"/>
              </w:rPr>
              <w:t>atx CLI version</w:t>
            </w:r>
          </w:p>
        </w:tc>
        <w:tc>
          <w:tcPr>
            <w:tcW w:type="dxa" w:w="6048"/>
          </w:tcPr>
          <w:p>
            <w:r>
              <w:rPr>
                <w:sz w:val="20"/>
              </w:rPr>
              <w:t>3.11.0</w:t>
            </w:r>
          </w:p>
        </w:tc>
      </w:tr>
      <w:tr>
        <w:tc>
          <w:tcPr>
            <w:tcW w:type="dxa" w:w="3168"/>
          </w:tcPr>
          <w:p>
            <w:r>
              <w:rPr>
                <w:sz w:val="20"/>
              </w:rPr>
              <w:t>atx install method</w:t>
            </w:r>
          </w:p>
        </w:tc>
        <w:tc>
          <w:tcPr>
            <w:tcW w:type="dxa" w:w="6048"/>
          </w:tcPr>
          <w:p>
            <w:r>
              <w:rPr>
                <w:sz w:val="20"/>
              </w:rPr>
              <w:t>Official install script (transform-cli.awsstatic.com/install.sh)</w:t>
            </w:r>
          </w:p>
        </w:tc>
      </w:tr>
      <w:tr>
        <w:tc>
          <w:tcPr>
            <w:tcW w:type="dxa" w:w="3168"/>
          </w:tcPr>
          <w:p>
            <w:r>
              <w:rPr>
                <w:sz w:val="20"/>
              </w:rPr>
              <w:t>Node.js (local machine)</w:t>
            </w:r>
          </w:p>
        </w:tc>
        <w:tc>
          <w:tcPr>
            <w:tcW w:type="dxa" w:w="6048"/>
          </w:tcPr>
          <w:p>
            <w:r>
              <w:rPr>
                <w:sz w:val="20"/>
              </w:rPr>
              <w:t>v26.4.0</w:t>
            </w:r>
          </w:p>
        </w:tc>
      </w:tr>
      <w:tr>
        <w:tc>
          <w:tcPr>
            <w:tcW w:type="dxa" w:w="3168"/>
          </w:tcPr>
          <w:p>
            <w:r>
              <w:rPr>
                <w:sz w:val="20"/>
              </w:rPr>
              <w:t>Transformation used</w:t>
            </w:r>
          </w:p>
        </w:tc>
        <w:tc>
          <w:tcPr>
            <w:tcW w:type="dxa" w:w="6048"/>
          </w:tcPr>
          <w:p>
            <w:r>
              <w:rPr>
                <w:sz w:val="20"/>
              </w:rPr>
              <w:t>AWS/lambda-nodejs-runtime-upgrade (AWS-managed — not a custom-authored transformation)</w:t>
            </w:r>
          </w:p>
        </w:tc>
      </w:tr>
    </w:tbl>
    <w:p/>
    <w:p>
      <w:r>
        <w:t>Using an AWS-managed transformation (as opposed to a custom one) means the "Define Transformation" phase of AWS Transform’s workflow was skipped entirely — no SKILL.md authoring was needed. AWS already ships and maintains this transformation definition in its registry.</w:t>
      </w:r>
    </w:p>
    <w:p>
      <w:pPr>
        <w:pStyle w:val="Heading1"/>
      </w:pPr>
      <w:r>
        <w:t>4. Step-by-Step Process</w:t>
      </w:r>
    </w:p>
    <w:p>
      <w:pPr>
        <w:pStyle w:val="Heading2"/>
      </w:pPr>
      <w:r>
        <w:t>Step 1: Install and verify the AWS Transform CLI (atx)</w:t>
      </w:r>
    </w:p>
    <w:p>
      <w:r>
        <w:t>Installed atx via AWS’s official install script. Verified the binary with atx --version (returned 3.11.0), then ran atx custom def exec --help to confirm the exact command-line flags before relying on any documentation examples — this caught two real gaps versus the written research doc (see Step 4 below).</w:t>
      </w:r>
    </w:p>
    <w:p>
      <w:pPr>
        <w:pStyle w:val="Heading2"/>
      </w:pPr>
      <w:r>
        <w:t>Step 2: Build the toy Lambda application (the "before" state)</w:t>
      </w:r>
    </w:p>
    <w:p>
      <w:r>
        <w:t>Wrote a minimal Node.js Lambda handler (index.js) deliberately in the old callback style, plus a package.json declaring "engines.node": "18.x", plus a small local test script (test/local-invoke.js) that invokes the handler directly with a sample event and asserts on the response. This test script was written to support both the old callback-style handler and a future async-style handler without needing to be edited later — because it would later double as AWS Transform’s own validation gate.</w:t>
      </w:r>
    </w:p>
    <w:p>
      <w:pPr>
        <w:pStyle w:val="Heading2"/>
      </w:pPr>
      <w:r>
        <w:t>Step 3: Deploy the "before" version to real AWS</w:t>
      </w:r>
    </w:p>
    <w:p>
      <w:r>
        <w:t>Created a dedicated IAM execution role (least-privilege — only the AWS-managed AWSLambdaBasicExecutionRole policy, which permits the function to run and write CloudWatch logs and nothing else) and deployed the function to AWS Lambda on nodejs18.x. AWS Lambda periodically blocks creating brand-new functions on fully deprecated runtimes (while still letting existing ones keep running); nodejs18.x was confirmed still creatable on this account on the first attempt.</w:t>
      </w:r>
    </w:p>
    <w:p>
      <w:r>
        <w:t>Invoked the live function once with a fixed test payload and saved the response as the "before" baseline:</w:t>
      </w:r>
    </w:p>
    <w:p>
      <w:pPr>
        <w:spacing w:before="80" w:after="160"/>
        <w:ind w:left="360"/>
        <w:shd w:val="clear" w:color="auto" w:fill="F2F2F2"/>
      </w:pPr>
      <w:r>
        <w:rPr>
          <w:rFonts w:ascii="Consolas" w:hAnsi="Consolas"/>
          <w:color w:val="1A1A1A"/>
          <w:sz w:val="18"/>
        </w:rPr>
        <w:t>Request payload:  {"name":"AWS Transform"}</w:t>
      </w:r>
      <w:r>
        <w:br/>
      </w:r>
      <w:r>
        <w:rPr>
          <w:rFonts w:ascii="Consolas" w:hAnsi="Consolas"/>
          <w:color w:val="1A1A1A"/>
          <w:sz w:val="18"/>
        </w:rPr>
        <w:t>Response:         {"message":"Hello, AWS Transform!"}</w:t>
      </w:r>
    </w:p>
    <w:p>
      <w:pPr>
        <w:pStyle w:val="Heading2"/>
      </w:pPr>
      <w:r>
        <w:t>Step 4: Run AWS Transform (the actual upgrade)</w:t>
      </w:r>
    </w:p>
    <w:p>
      <w:r>
        <w:t>This is the core step. AWS Transform’s custom track requires its target to be a real git repository (it works by creating its proposed changes on a separate git branch, rather than editing files in place — nothing auto-merges). The toy Lambda’s source was set up as its own git repository to satisfy this, and the transformation was run with:</w:t>
      </w:r>
    </w:p>
    <w:p>
      <w:pPr>
        <w:spacing w:before="80" w:after="160"/>
        <w:ind w:left="360"/>
        <w:shd w:val="clear" w:color="auto" w:fill="F2F2F2"/>
      </w:pPr>
      <w:r>
        <w:rPr>
          <w:rFonts w:ascii="Consolas" w:hAnsi="Consolas"/>
          <w:color w:val="1A1A1A"/>
          <w:sz w:val="18"/>
        </w:rPr>
        <w:t>atx custom def exec \</w:t>
      </w:r>
      <w:r>
        <w:br/>
      </w:r>
      <w:r>
        <w:rPr>
          <w:rFonts w:ascii="Consolas" w:hAnsi="Consolas"/>
          <w:color w:val="1A1A1A"/>
          <w:sz w:val="18"/>
        </w:rPr>
        <w:t xml:space="preserve">  --code-repository-path . \</w:t>
      </w:r>
      <w:r>
        <w:br/>
      </w:r>
      <w:r>
        <w:rPr>
          <w:rFonts w:ascii="Consolas" w:hAnsi="Consolas"/>
          <w:color w:val="1A1A1A"/>
          <w:sz w:val="18"/>
        </w:rPr>
        <w:t xml:space="preserve">  --transformation-name AWS/lambda-nodejs-runtime-upgrade \</w:t>
      </w:r>
      <w:r>
        <w:br/>
      </w:r>
      <w:r>
        <w:rPr>
          <w:rFonts w:ascii="Consolas" w:hAnsi="Consolas"/>
          <w:color w:val="1A1A1A"/>
          <w:sz w:val="18"/>
        </w:rPr>
        <w:t xml:space="preserve">  --build-command "node test/local-invoke.js" \</w:t>
      </w:r>
      <w:r>
        <w:br/>
      </w:r>
      <w:r>
        <w:rPr>
          <w:rFonts w:ascii="Consolas" w:hAnsi="Consolas"/>
          <w:color w:val="1A1A1A"/>
          <w:sz w:val="18"/>
        </w:rPr>
        <w:t xml:space="preserve">  --configuration additionalPlanContext="Target Node.js 24" \</w:t>
      </w:r>
      <w:r>
        <w:br/>
      </w:r>
      <w:r>
        <w:rPr>
          <w:rFonts w:ascii="Consolas" w:hAnsi="Consolas"/>
          <w:color w:val="1A1A1A"/>
          <w:sz w:val="18"/>
        </w:rPr>
        <w:t xml:space="preserve">  --non-interactive \</w:t>
      </w:r>
      <w:r>
        <w:br/>
      </w:r>
      <w:r>
        <w:rPr>
          <w:rFonts w:ascii="Consolas" w:hAnsi="Consolas"/>
          <w:color w:val="1A1A1A"/>
          <w:sz w:val="18"/>
        </w:rPr>
        <w:t xml:space="preserve">  --trust-all-tools</w:t>
      </w:r>
    </w:p>
    <w:p>
      <w:r>
        <w:t>How AWS Transform was actually used here, concretely:</w:t>
      </w:r>
    </w:p>
    <w:p>
      <w:pPr>
        <w:pStyle w:val="ListBullet"/>
      </w:pPr>
      <w:r>
        <w:rPr>
          <w:i/>
        </w:rPr>
        <w:t xml:space="preserve">--transformation-name AWS/lambda-nodejs-runtime-upgrade </w:t>
      </w:r>
      <w:r>
        <w:t>selects AWS’s pre-built, managed transformation definition for Lambda Node.js runtime upgrades from AWS’s registry — no custom transformation logic was written.</w:t>
      </w:r>
    </w:p>
    <w:p>
      <w:pPr>
        <w:pStyle w:val="ListBullet"/>
      </w:pPr>
      <w:r>
        <w:rPr>
          <w:i/>
        </w:rPr>
        <w:t xml:space="preserve">--configuration additionalPlanContext="Target Node.js 24" </w:t>
      </w:r>
      <w:r>
        <w:t>told the agent which target runtime version to upgrade to.</w:t>
      </w:r>
    </w:p>
    <w:p>
      <w:pPr>
        <w:pStyle w:val="ListBullet"/>
      </w:pPr>
      <w:r>
        <w:rPr>
          <w:i/>
        </w:rPr>
        <w:t xml:space="preserve">--build-command "node test/local-invoke.js" </w:t>
      </w:r>
      <w:r>
        <w:t>supplied the quality gate: AWS Transform will not consider the transformation done until this command exits successfully against the code it rewrote.</w:t>
      </w:r>
    </w:p>
    <w:p>
      <w:pPr>
        <w:pStyle w:val="ListBullet"/>
      </w:pPr>
      <w:r>
        <w:rPr>
          <w:b/>
        </w:rPr>
        <w:t xml:space="preserve">Two real gaps were discovered here versus the Phase 1 research doc: </w:t>
      </w:r>
      <w:r>
        <w:t>atx does not auto-detect a build/test command from package.json — an explicit --build-command is required, or there is no validation gate at all. And running the CLI unattended (not from an interactive terminal) requires --non-interactive and --trust-all-tools, or the process hangs waiting on prompts.</w:t>
      </w:r>
    </w:p>
    <w:p>
      <w:r>
        <w:t>AWS Transform completed the transformation, reporting "Build status: Success" and committing its changes to a new branch it created itself (atx-result-staging-20260827_092714_f797793f). Total cost of this run: 15.13 Agent Minutes (AWS Transform’s billing unit — useful for estimating cost before running this at scale across many repositories).</w:t>
      </w:r>
    </w:p>
    <w:p>
      <w:pPr>
        <w:pStyle w:val="Heading2"/>
      </w:pPr>
      <w:r>
        <w:t>Step 5: Independently review and verify the transformation</w:t>
      </w:r>
    </w:p>
    <w:p>
      <w:r>
        <w:t>Rather than trusting AWS Transform’s own "Build status: Success" report at face value, the diff was reviewed by hand (git diff master → the new branch), confirming exactly the expected callback → async/await rewrite and the engines.node bump described in Section 2. The local test was then independently re-run on that branch — separately from AWS Transform’s own run of it — and it passed, confirming the transformed code genuinely behaves correctly, not just that the tool claimed success.</w:t>
      </w:r>
    </w:p>
    <w:p>
      <w:pPr>
        <w:pStyle w:val="Heading2"/>
      </w:pPr>
      <w:r>
        <w:t>Step 6: Merge and redeploy the upgraded code (the "after" state)</w:t>
      </w:r>
    </w:p>
    <w:p>
      <w:r>
        <w:t>Merged AWS Transform’s branch back into the main branch, then redeployed to the exact same AWS Lambda function (not a new one) using the same deploy script from Step 3, this time specifying nodejs24.x as the runtime. AWS Lambda accepted the update and the function returned to an Active state.</w:t>
      </w:r>
    </w:p>
    <w:p>
      <w:pPr>
        <w:pStyle w:val="Heading2"/>
      </w:pPr>
      <w:r>
        <w:t>Step 7: Verify the upgrade end-to-end</w:t>
      </w:r>
    </w:p>
    <w:p>
      <w:r>
        <w:t>Invoked the now-upgraded live function with the identical test payload used in Step 3, and compared the two responses directly: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color="auto" w:fill="2E5395"/>
          </w:tcPr>
          <w:p>
            <w:r>
              <w:rPr>
                <w:b/>
                <w:color w:val="FFFFFF"/>
                <w:sz w:val="20"/>
              </w:rPr>
              <w:t>Check</w:t>
            </w:r>
          </w:p>
        </w:tc>
        <w:tc>
          <w:tcPr>
            <w:tcW w:type="dxa" w:w="3168"/>
            <w:shd w:val="clear" w:color="auto" w:fill="2E5395"/>
          </w:tcPr>
          <w:p>
            <w:r>
              <w:rPr>
                <w:b/>
                <w:color w:val="FFFFFF"/>
                <w:sz w:val="20"/>
              </w:rPr>
              <w:t>Before (Step 3)</w:t>
            </w:r>
          </w:p>
        </w:tc>
        <w:tc>
          <w:tcPr>
            <w:tcW w:type="dxa" w:w="3168"/>
            <w:shd w:val="clear" w:color="auto" w:fill="2E5395"/>
          </w:tcPr>
          <w:p>
            <w:r>
              <w:rPr>
                <w:b/>
                <w:color w:val="FFFFFF"/>
                <w:sz w:val="20"/>
              </w:rPr>
              <w:t>After (Step 7)</w:t>
            </w:r>
          </w:p>
        </w:tc>
        <w:tc>
          <w:tcPr>
            <w:tcW w:type="dxa" w:w="2016"/>
            <w:shd w:val="clear" w:color="auto" w:fill="2E5395"/>
          </w:tcPr>
          <w:p>
            <w:r>
              <w:rPr>
                <w:b/>
                <w:color w:val="FFFFFF"/>
                <w:sz w:val="20"/>
              </w:rPr>
              <w:t>Result</w:t>
            </w:r>
          </w:p>
        </w:tc>
      </w:tr>
      <w:tr>
        <w:tc>
          <w:tcPr>
            <w:tcW w:type="dxa" w:w="2304"/>
          </w:tcPr>
          <w:p>
            <w:r>
              <w:rPr>
                <w:sz w:val="20"/>
              </w:rPr>
              <w:t>Lambda runtime</w:t>
            </w:r>
          </w:p>
        </w:tc>
        <w:tc>
          <w:tcPr>
            <w:tcW w:type="dxa" w:w="3168"/>
          </w:tcPr>
          <w:p>
            <w:r>
              <w:rPr>
                <w:sz w:val="20"/>
              </w:rPr>
              <w:t>nodejs18.x</w:t>
            </w:r>
          </w:p>
        </w:tc>
        <w:tc>
          <w:tcPr>
            <w:tcW w:type="dxa" w:w="3168"/>
          </w:tcPr>
          <w:p>
            <w:r>
              <w:rPr>
                <w:sz w:val="20"/>
              </w:rPr>
              <w:t>nodejs24.x</w:t>
            </w:r>
          </w:p>
        </w:tc>
        <w:tc>
          <w:tcPr>
            <w:tcW w:type="dxa" w:w="2016"/>
          </w:tcPr>
          <w:p>
            <w:r>
              <w:rPr>
                <w:sz w:val="20"/>
              </w:rPr>
              <w:t>Changed as expected</w:t>
            </w:r>
          </w:p>
        </w:tc>
      </w:tr>
      <w:tr>
        <w:tc>
          <w:tcPr>
            <w:tcW w:type="dxa" w:w="2304"/>
          </w:tcPr>
          <w:p>
            <w:r>
              <w:rPr>
                <w:sz w:val="20"/>
              </w:rPr>
              <w:t>Function state</w:t>
            </w:r>
          </w:p>
        </w:tc>
        <w:tc>
          <w:tcPr>
            <w:tcW w:type="dxa" w:w="3168"/>
          </w:tcPr>
          <w:p>
            <w:r>
              <w:rPr>
                <w:sz w:val="20"/>
              </w:rPr>
              <w:t>Active</w:t>
            </w:r>
          </w:p>
        </w:tc>
        <w:tc>
          <w:tcPr>
            <w:tcW w:type="dxa" w:w="3168"/>
          </w:tcPr>
          <w:p>
            <w:r>
              <w:rPr>
                <w:sz w:val="20"/>
              </w:rPr>
              <w:t>Active</w:t>
            </w:r>
          </w:p>
        </w:tc>
        <w:tc>
          <w:tcPr>
            <w:tcW w:type="dxa" w:w="2016"/>
          </w:tcPr>
          <w:p>
            <w:r>
              <w:rPr>
                <w:sz w:val="20"/>
              </w:rPr>
              <w:t>No downtime/failure</w:t>
            </w:r>
          </w:p>
        </w:tc>
      </w:tr>
      <w:tr>
        <w:tc>
          <w:tcPr>
            <w:tcW w:type="dxa" w:w="2304"/>
          </w:tcPr>
          <w:p>
            <w:r>
              <w:rPr>
                <w:sz w:val="20"/>
              </w:rPr>
              <w:t>Invoke response</w:t>
            </w:r>
          </w:p>
        </w:tc>
        <w:tc>
          <w:tcPr>
            <w:tcW w:type="dxa" w:w="3168"/>
          </w:tcPr>
          <w:p>
            <w:r>
              <w:rPr>
                <w:sz w:val="20"/>
              </w:rPr>
              <w:t>{"message":"Hello, AWS Transform!"}</w:t>
            </w:r>
          </w:p>
        </w:tc>
        <w:tc>
          <w:tcPr>
            <w:tcW w:type="dxa" w:w="3168"/>
          </w:tcPr>
          <w:p>
            <w:r>
              <w:rPr>
                <w:sz w:val="20"/>
              </w:rPr>
              <w:t>{"message":"Hello, AWS Transform!"}</w:t>
            </w:r>
          </w:p>
        </w:tc>
        <w:tc>
          <w:tcPr>
            <w:tcW w:type="dxa" w:w="2016"/>
          </w:tcPr>
          <w:p>
            <w:r>
              <w:rPr>
                <w:sz w:val="20"/>
              </w:rPr>
              <w:t>Byte-identical</w:t>
            </w:r>
          </w:p>
        </w:tc>
      </w:tr>
    </w:tbl>
    <w:p/>
    <w:p>
      <w:r>
        <w:t>The before/after invoke responses were diffed with the standard diff command and produced zero output — proving the function behaves identically to a real caller, despite running on a different Node.js runtime major version and a rewritten code style underneath.</w:t>
      </w:r>
    </w:p>
    <w:p>
      <w:pPr>
        <w:pStyle w:val="Heading2"/>
      </w:pPr>
      <w:r>
        <w:t>Step 8: Clean up</w:t>
      </w:r>
    </w:p>
    <w:p>
      <w:r>
        <w:t>Since this created real, billable AWS resources, both the Lambda function and its IAM role were deleted once the results were captured and written up (aws lambda delete-function and aws iam delete-role), returning the AWS account to its state prior to this exercise.</w:t>
      </w:r>
    </w:p>
    <w:p>
      <w:pPr>
        <w:pStyle w:val="Heading1"/>
      </w:pPr>
      <w:r>
        <w:t>5. Conclusion</w:t>
      </w:r>
    </w:p>
    <w:p>
      <w:r>
        <w:t>AWS Transform’s managed AWS/lambda-nodejs-runtime-upgrade transformation genuinely performs an in-place Node.js Lambda runtime upgrade — rewriting callback-style handler code to async/await, updating the package manifest, and validating the result against a user-supplied test command — while preserving the function’s observable behavior. This was confirmed against a real, deployed AWS Lambda function in a real AWS account, with the before/after invoke responses proven identical, not merely inferred from documentation.</w:t>
      </w:r>
    </w:p>
    <w:p>
      <w:r>
        <w:t>Two practical findings worth carrying into any larger use of this capability: (1) an explicit --build-command is required for AWS Transform to have any validation gate at all, and (2) unattended/scripted use requires --non-interactive and --trust-all-tools. Neither is documented in AWS’s own public blog-post examples reviewed during Phase 1 — both were only discovered by actually running the tool.</w:t>
      </w:r>
    </w:p>
    <w:p/>
    <w:p>
      <w:r>
        <w:rPr>
          <w:i/>
        </w:rPr>
        <w:t xml:space="preserve">Source code, deployment scripts, and full results (JSON invoke responses) for this exercise are available in a private GitHub repository: </w:t>
      </w:r>
      <w:r>
        <w:rPr>
          <w:i/>
          <w:color w:val="1A5FB3"/>
        </w:rPr>
        <w:t>github.com/umzahid/aws-transform-runtime-upgrade-lab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