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AWS Transform — Runtime Upgrade Proofs of Concept</w:t>
      </w:r>
    </w:p>
    <w:p>
      <w:pPr>
        <w:jc w:val="center"/>
      </w:pPr>
      <w:r>
        <w:rPr>
          <w:color w:val="444444"/>
          <w:sz w:val="30"/>
        </w:rPr>
        <w:t>Six hands-on POCs: one real AWS Lambda deployment, five local (Python × 2, Java × 2, Node.js)</w:t>
      </w:r>
    </w:p>
    <w:p>
      <w:pPr>
        <w:jc w:val="center"/>
      </w:pPr>
      <w:r>
        <w:rPr>
          <w:i/>
          <w:color w:val="666666"/>
          <w:sz w:val="22"/>
        </w:rPr>
        <w:t>Personal learning exercise · AWS Transform custom (atx CLI) · 27 August 2026</w:t>
      </w:r>
    </w:p>
    <w:p/>
    <w:p>
      <w:pPr>
        <w:spacing w:after="360"/>
      </w:pPr>
      <w:r>
        <w:rPr>
          <w:b/>
        </w:rPr>
        <w:t xml:space="preserve">Note: </w:t>
      </w:r>
      <w:r>
        <w:t>This is a personal/learning artifact, not an Emumba-verified or client-facing deliverable. AWS account details below refer to a personal AWS learning account, not any client environment.</w:t>
      </w:r>
    </w:p>
    <w:p>
      <w:r>
        <w:br w:type="page"/>
      </w:r>
    </w:p>
    <w:p>
      <w:pPr>
        <w:pStyle w:val="Heading1"/>
      </w:pPr>
      <w:r>
        <w:t>1. Scenario</w:t>
      </w:r>
    </w:p>
    <w:p>
      <w:r>
        <w:rPr>
          <w:b w:val="0"/>
          <w:i w:val="0"/>
        </w:rPr>
        <w:t>AWS Transform is AWS’s agentic-AI modernization service. Under its "AWS Transform custom" track, it can perform automated programming-language runtime version upgrades — driven by a CLI called atx — using either AWS-managed transformation definitions (pre-built, maintained by AWS) or custom ones you author yourself. This exercise used only AWS-managed transformations throughout, deliberately, to test the capability as AWS ships it rather than anything custom-written.</w:t>
      </w:r>
    </w:p>
    <w:p>
      <w:r>
        <w:rPr>
          <w:b w:val="0"/>
          <w:i w:val="0"/>
        </w:rPr>
        <w:t>The exercise grew in three stages, each answering a harder question than the last:</w:t>
      </w:r>
    </w:p>
    <w:p>
      <w:pPr>
        <w:pStyle w:val="ListBullet"/>
      </w:pPr>
      <w:r>
        <w:rPr>
          <w:b/>
        </w:rPr>
        <w:t xml:space="preserve">Stage 1 — does it work at all, on something real? </w:t>
      </w:r>
      <w:r>
        <w:t>One real Lambda function, deployed to AWS, upgraded from Node.js 18 to Node.js 24, invoked before and after to prove identical behavior.</w:t>
      </w:r>
    </w:p>
    <w:p>
      <w:pPr>
        <w:pStyle w:val="ListBullet"/>
      </w:pPr>
      <w:r>
        <w:rPr>
          <w:b/>
        </w:rPr>
        <w:t xml:space="preserve">Stage 2 — does it generalize across languages, locally? </w:t>
      </w:r>
      <w:r>
        <w:t>Three toy apps (Python, Java, Node.js), each upgraded and actually executed on the real local toolchain — no AWS deployment needed to prove this part.</w:t>
      </w:r>
    </w:p>
    <w:p>
      <w:pPr>
        <w:pStyle w:val="ListBullet"/>
      </w:pPr>
      <w:r>
        <w:rPr>
          <w:b/>
        </w:rPr>
        <w:t xml:space="preserve">Stage 3 — does it do real work, or just bump a version number? </w:t>
      </w:r>
      <w:r>
        <w:t>Stage 2 revealed that two of the three languages had nothing genuinely broken to fix, so the transformation correctly did very little. Stage 3 deliberately built harder cases — a Java API actually removed in the target version, and a Python API actually deprecated with a real runtime warning — to see whether the tool finds and fixes real problems on its own, with no hints given about what the problem is.</w:t>
      </w:r>
    </w:p>
    <w:p/>
    <w:p>
      <w:r>
        <w:rPr>
          <w:b/>
          <w:i w:val="0"/>
        </w:rPr>
        <w:t>Summary of all six POCs: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"/>
            <w:shd w:val="clear" w:color="auto" w:fill="2E5395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872"/>
            <w:shd w:val="clear" w:color="auto" w:fill="2E5395"/>
          </w:tcPr>
          <w:p>
            <w:r>
              <w:rPr>
                <w:b/>
                <w:color w:val="FFFFFF"/>
                <w:sz w:val="20"/>
              </w:rPr>
              <w:t>Language</w:t>
            </w:r>
          </w:p>
        </w:tc>
        <w:tc>
          <w:tcPr>
            <w:tcW w:type="dxa" w:w="3168"/>
            <w:shd w:val="clear" w:color="auto" w:fill="2E5395"/>
          </w:tcPr>
          <w:p>
            <w:r>
              <w:rPr>
                <w:b/>
                <w:color w:val="FFFFFF"/>
                <w:sz w:val="20"/>
              </w:rPr>
              <w:t>What changed</w:t>
            </w:r>
          </w:p>
        </w:tc>
        <w:tc>
          <w:tcPr>
            <w:tcW w:type="dxa" w:w="2304"/>
            <w:shd w:val="clear" w:color="auto" w:fill="2E5395"/>
          </w:tcPr>
          <w:p>
            <w:r>
              <w:rPr>
                <w:b/>
                <w:color w:val="FFFFFF"/>
                <w:sz w:val="20"/>
              </w:rPr>
              <w:t>Real fix needed?</w:t>
            </w:r>
          </w:p>
        </w:tc>
        <w:tc>
          <w:tcPr>
            <w:tcW w:type="dxa" w:w="2448"/>
            <w:shd w:val="clear" w:color="auto" w:fill="2E5395"/>
          </w:tcPr>
          <w:p>
            <w:r>
              <w:rPr>
                <w:b/>
                <w:color w:val="FFFFFF"/>
                <w:sz w:val="20"/>
              </w:rPr>
              <w:t>Verified by</w:t>
            </w:r>
          </w:p>
        </w:tc>
      </w:tr>
      <w:tr>
        <w:tc>
          <w:tcPr>
            <w:tcW w:type="dxa" w:w="432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Node.js (Lambda)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Runtime 18 → 24, callback → async/await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Yes (code style + Lambda RIC compat)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Live AWS invoke, before/after identical</w:t>
            </w:r>
          </w:p>
        </w:tc>
      </w:tr>
      <w:tr>
        <w:tc>
          <w:tcPr>
            <w:tcW w:type="dxa" w:w="432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Python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Typing style, 3.8-style → 3.13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No — cosmetic only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Local execution</w:t>
            </w:r>
          </w:p>
        </w:tc>
      </w:tr>
      <w:tr>
        <w:tc>
          <w:tcPr>
            <w:tcW w:type="dxa" w:w="432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Java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Compiler release 8 → 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No — property bump only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Local execution</w:t>
            </w:r>
          </w:p>
        </w:tc>
      </w:tr>
      <w:tr>
        <w:tc>
          <w:tcPr>
            <w:tcW w:type="dxa" w:w="432"/>
          </w:tcPr>
          <w:p>
            <w:r>
              <w:rPr>
                <w:sz w:val="20"/>
              </w:rPr>
              <w:t>4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Node.js (general)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var/new Buffer() → let/Buffer.from()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Partial — one real deprecated API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Local execution, warning confirmed gone</w:t>
            </w:r>
          </w:p>
        </w:tc>
      </w:tr>
      <w:tr>
        <w:tc>
          <w:tcPr>
            <w:tcW w:type="dxa" w:w="432"/>
          </w:tcPr>
          <w:p>
            <w:r>
              <w:rPr>
                <w:sz w:val="20"/>
              </w:rPr>
              <w:t>5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Java (harder case)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java.rmi.activation removed in JDK 17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Yes — genuine compile break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Local execution, empirically proven break/fix</w:t>
            </w:r>
          </w:p>
        </w:tc>
      </w:tr>
      <w:tr>
        <w:tc>
          <w:tcPr>
            <w:tcW w:type="dxa" w:w="432"/>
          </w:tcPr>
          <w:p>
            <w:r>
              <w:rPr>
                <w:sz w:val="20"/>
              </w:rPr>
              <w:t>6</w:t>
            </w:r>
          </w:p>
        </w:tc>
        <w:tc>
          <w:tcPr>
            <w:tcW w:type="dxa" w:w="1872"/>
          </w:tcPr>
          <w:p>
            <w:r>
              <w:rPr>
                <w:sz w:val="20"/>
              </w:rPr>
              <w:t>Python (harder case)</w:t>
            </w:r>
          </w:p>
        </w:tc>
        <w:tc>
          <w:tcPr>
            <w:tcW w:type="dxa" w:w="3168"/>
          </w:tcPr>
          <w:p>
            <w:r>
              <w:rPr>
                <w:sz w:val="20"/>
              </w:rPr>
              <w:t>datetime.utcnow() deprecated since 3.12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Yes — genuine runtime warning</w:t>
            </w:r>
          </w:p>
        </w:tc>
        <w:tc>
          <w:tcPr>
            <w:tcW w:type="dxa" w:w="2448"/>
          </w:tcPr>
          <w:p>
            <w:r>
              <w:rPr>
                <w:sz w:val="20"/>
              </w:rPr>
              <w:t>Local execution, warning confirmed gone</w:t>
            </w:r>
          </w:p>
        </w:tc>
      </w:tr>
    </w:tbl>
    <w:p/>
    <w:p>
      <w:pPr>
        <w:pStyle w:val="Heading1"/>
      </w:pPr>
      <w:r>
        <w:t>2. Stage 1 — AWS Lambda (Node.js), Deployed to Real AWS</w:t>
      </w:r>
    </w:p>
    <w:p>
      <w:pPr>
        <w:pStyle w:val="Heading2"/>
      </w:pPr>
      <w:r>
        <w:t>2.1 Application under test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color="auto" w:fill="2E5395"/>
          </w:tcPr>
          <w:p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type="dxa" w:w="3312"/>
            <w:shd w:val="clear" w:color="auto" w:fill="2E5395"/>
          </w:tcPr>
          <w:p>
            <w:r>
              <w:rPr>
                <w:b/>
                <w:color w:val="FFFFFF"/>
                <w:sz w:val="20"/>
              </w:rPr>
              <w:t>Before</w:t>
            </w:r>
          </w:p>
        </w:tc>
        <w:tc>
          <w:tcPr>
            <w:tcW w:type="dxa" w:w="3312"/>
            <w:shd w:val="clear" w:color="auto" w:fill="2E5395"/>
          </w:tcPr>
          <w:p>
            <w:r>
              <w:rPr>
                <w:b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Runtime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Node.js 18 (nodejs18.x)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Node.js 24 (nodejs24.x)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Handler style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Callback: function(event, context, callback)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async/await: async function(event, context)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package.json engines.node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18.x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&gt;=24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  <w:t>Invoke response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{"message":"Hello, AWS Transform!"}</w:t>
            </w:r>
          </w:p>
        </w:tc>
        <w:tc>
          <w:tcPr>
            <w:tcW w:type="dxa" w:w="3312"/>
          </w:tcPr>
          <w:p>
            <w:r>
              <w:rPr>
                <w:sz w:val="20"/>
              </w:rPr>
              <w:t>identical</w:t>
            </w:r>
          </w:p>
        </w:tc>
      </w:tr>
    </w:tbl>
    <w:p/>
    <w:p>
      <w:pPr>
        <w:pStyle w:val="Heading2"/>
      </w:pPr>
      <w:r>
        <w:t>2.2 Steps</w:t>
      </w:r>
    </w:p>
    <w:p>
      <w:r>
        <w:rPr>
          <w:b w:val="0"/>
          <w:i w:val="0"/>
        </w:rPr>
        <w:t>1. Installed atx (v3.11.0) via the official install script; confirmed real CLI flags with --help before trusting any documentation examples.</w:t>
      </w:r>
    </w:p>
    <w:p>
      <w:r>
        <w:rPr>
          <w:b w:val="0"/>
          <w:i w:val="0"/>
        </w:rPr>
        <w:t>2. Built the toy handler in old callback style, plus a local test harness that tolerates both callback- and Promise-returning handlers without editing.</w:t>
      </w:r>
    </w:p>
    <w:p>
      <w:r>
        <w:rPr>
          <w:b w:val="0"/>
          <w:i w:val="0"/>
        </w:rPr>
        <w:t>3. Deployed to real AWS Lambda on nodejs18.x (a dedicated least-privilege IAM role, AWSLambdaBasicExecutionRole only). Invoked it, saved the response as a baseline.</w:t>
      </w:r>
    </w:p>
    <w:p>
      <w:r>
        <w:rPr>
          <w:b w:val="0"/>
          <w:i w:val="0"/>
        </w:rPr>
        <w:t>4. Ran AWS Transform’s managed AWS/lambda-nodejs-runtime-upgrade transformation, targeting Node.js 24. Two real gaps found only by running it: atx needs an explicit --build-command (no auto-detection), and unattended runs need --non-interactive --trust-all-tools.</w:t>
      </w:r>
    </w:p>
    <w:p>
      <w:r>
        <w:rPr>
          <w:b w:val="0"/>
          <w:i w:val="0"/>
        </w:rPr>
        <w:t>5. Independently reviewed the diff and re-ran the test — did not just trust atx’s own "Build status: Success" report.</w:t>
      </w:r>
    </w:p>
    <w:p>
      <w:r>
        <w:rPr>
          <w:b w:val="0"/>
          <w:i w:val="0"/>
        </w:rPr>
        <w:t>6. Merged, redeployed the SAME Lambda function on nodejs24.x, invoked again.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val="clear" w:color="auto" w:fill="2E5395"/>
          </w:tcPr>
          <w:p>
            <w:r>
              <w:rPr>
                <w:b/>
                <w:color w:val="FFFFFF"/>
                <w:sz w:val="20"/>
              </w:rPr>
              <w:t>Check</w:t>
            </w:r>
          </w:p>
        </w:tc>
        <w:tc>
          <w:tcPr>
            <w:tcW w:type="dxa" w:w="2880"/>
            <w:shd w:val="clear" w:color="auto" w:fill="2E5395"/>
          </w:tcPr>
          <w:p>
            <w:r>
              <w:rPr>
                <w:b/>
                <w:color w:val="FFFFFF"/>
                <w:sz w:val="20"/>
              </w:rPr>
              <w:t>Before</w:t>
            </w:r>
          </w:p>
        </w:tc>
        <w:tc>
          <w:tcPr>
            <w:tcW w:type="dxa" w:w="2880"/>
            <w:shd w:val="clear" w:color="auto" w:fill="2E5395"/>
          </w:tcPr>
          <w:p>
            <w:r>
              <w:rPr>
                <w:b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Runtime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nodejs18.x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nodejs24.x</w:t>
            </w:r>
          </w:p>
        </w:tc>
      </w:tr>
      <w:tr>
        <w:tc>
          <w:tcPr>
            <w:tcW w:type="dxa" w:w="3600"/>
          </w:tcPr>
          <w:p>
            <w:r>
              <w:rPr>
                <w:sz w:val="20"/>
              </w:rPr>
              <w:t>Invoke response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identical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identical</w:t>
            </w:r>
          </w:p>
        </w:tc>
      </w:tr>
    </w:tbl>
    <w:p/>
    <w:p>
      <w:r>
        <w:rPr>
          <w:b w:val="0"/>
          <w:i w:val="0"/>
        </w:rPr>
        <w:t>7. Cleaned up: deleted the real Lambda function and IAM role once results were captured.</w:t>
      </w:r>
    </w:p>
    <w:p>
      <w:r>
        <w:rPr>
          <w:b w:val="0"/>
          <w:i/>
        </w:rPr>
        <w:t>Agent Minutes used: 15.13.</w:t>
      </w:r>
    </w:p>
    <w:p>
      <w:pPr>
        <w:pStyle w:val="Heading1"/>
      </w:pPr>
      <w:r>
        <w:t>3. Stage 2 — Multi-Language, Local (First Pass)</w:t>
      </w:r>
    </w:p>
    <w:p>
      <w:r>
        <w:rPr>
          <w:b w:val="0"/>
          <w:i w:val="0"/>
        </w:rPr>
        <w:t>Same method, no AWS deployment this time — the code is transformed and then actually executed with the real local Python/Java/Node.js toolchain as proof, not just diffed. Target versions were chosen so the "after" code could genuinely run on what’s installed locally (Python 3.14.5, JDK 17/Corretto + Maven, Node.js v26.4.0).</w:t>
      </w:r>
    </w:p>
    <w:p>
      <w:pPr>
        <w:pStyle w:val="Heading2"/>
      </w:pPr>
      <w:r>
        <w:t>3.1 Python — AWS/python-version-upgrade (3.8-style → 3.13)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# Before</w:t>
      </w:r>
      <w:r>
        <w:br/>
      </w:r>
      <w:r>
        <w:rPr>
          <w:rFonts w:ascii="Consolas" w:hAnsi="Consolas"/>
          <w:color w:val="1A1A1A"/>
          <w:sz w:val="18"/>
        </w:rPr>
        <w:t>from typing import Dict, Optional</w:t>
      </w:r>
      <w:r>
        <w:br/>
      </w:r>
      <w:r>
        <w:rPr>
          <w:rFonts w:ascii="Consolas" w:hAnsi="Consolas"/>
          <w:color w:val="1A1A1A"/>
          <w:sz w:val="18"/>
        </w:rPr>
        <w:t xml:space="preserve"> </w:t>
      </w:r>
      <w:r>
        <w:br/>
      </w:r>
      <w:r>
        <w:rPr>
          <w:rFonts w:ascii="Consolas" w:hAnsi="Consolas"/>
          <w:color w:val="1A1A1A"/>
          <w:sz w:val="18"/>
        </w:rPr>
        <w:t>def greet(name: Optional[str]) -&gt; Dict[str, str]:</w:t>
      </w:r>
      <w:r>
        <w:br/>
      </w:r>
      <w:r>
        <w:rPr>
          <w:rFonts w:ascii="Consolas" w:hAnsi="Consolas"/>
          <w:color w:val="1A1A1A"/>
          <w:sz w:val="18"/>
        </w:rPr>
        <w:t xml:space="preserve">    display_name = name if name else "world"</w:t>
      </w:r>
      <w:r>
        <w:br/>
      </w:r>
      <w:r>
        <w:rPr>
          <w:rFonts w:ascii="Consolas" w:hAnsi="Consolas"/>
          <w:color w:val="1A1A1A"/>
          <w:sz w:val="18"/>
        </w:rPr>
        <w:t xml:space="preserve">    return {"message": "Hello, {}!".format(display_name)}</w:t>
      </w:r>
      <w:r>
        <w:br/>
      </w:r>
      <w:r>
        <w:rPr>
          <w:rFonts w:ascii="Consolas" w:hAnsi="Consolas"/>
          <w:color w:val="1A1A1A"/>
          <w:sz w:val="18"/>
        </w:rPr>
        <w:t xml:space="preserve"> </w:t>
      </w:r>
      <w:r>
        <w:br/>
      </w:r>
      <w:r>
        <w:rPr>
          <w:rFonts w:ascii="Consolas" w:hAnsi="Consolas"/>
          <w:color w:val="1A1A1A"/>
          <w:sz w:val="18"/>
        </w:rPr>
        <w:t># After (produced by AWS Transform)</w:t>
      </w:r>
      <w:r>
        <w:br/>
      </w:r>
      <w:r>
        <w:rPr>
          <w:rFonts w:ascii="Consolas" w:hAnsi="Consolas"/>
          <w:color w:val="1A1A1A"/>
          <w:sz w:val="18"/>
        </w:rPr>
        <w:t>def greet(name: str | None) -&gt; dict[str, str]:</w:t>
      </w:r>
      <w:r>
        <w:br/>
      </w:r>
      <w:r>
        <w:rPr>
          <w:rFonts w:ascii="Consolas" w:hAnsi="Consolas"/>
          <w:color w:val="1A1A1A"/>
          <w:sz w:val="18"/>
        </w:rPr>
        <w:t xml:space="preserve">    display_name = name if name else "world"</w:t>
      </w:r>
      <w:r>
        <w:br/>
      </w:r>
      <w:r>
        <w:rPr>
          <w:rFonts w:ascii="Consolas" w:hAnsi="Consolas"/>
          <w:color w:val="1A1A1A"/>
          <w:sz w:val="18"/>
        </w:rPr>
        <w:t xml:space="preserve">    return {"message": f"Hello, {display_name}!"}</w:t>
      </w:r>
    </w:p>
    <w:p>
      <w:r>
        <w:rPr>
          <w:b w:val="0"/>
          <w:i w:val="0"/>
        </w:rPr>
        <w:t>Result: modernized typing generics and an unprompted bonus fix (.format() → f-string). Nothing here was actually broken — a pure style upgrade, correctly executed.</w:t>
      </w:r>
    </w:p>
    <w:p>
      <w:pPr>
        <w:pStyle w:val="Heading2"/>
      </w:pPr>
      <w:r>
        <w:t>3.2 Java — AWS/java-version-upgrade (8 → 17)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&lt;!-- pom.xml, only line changed --&gt;</w:t>
      </w:r>
      <w:r>
        <w:br/>
      </w:r>
      <w:r>
        <w:rPr>
          <w:rFonts w:ascii="Consolas" w:hAnsi="Consolas"/>
          <w:color w:val="1A1A1A"/>
          <w:sz w:val="18"/>
        </w:rPr>
        <w:t>&lt;maven.compiler.release&gt;8&lt;/maven.compiler.release&gt;   →   17</w:t>
      </w:r>
    </w:p>
    <w:p>
      <w:r>
        <w:rPr>
          <w:b w:val="0"/>
          <w:i w:val="0"/>
        </w:rPr>
        <w:t>Result: the transformation limited itself strictly to the compiler-release bump. It did not rewrite the hand-rolled POJO into a Java 16+ record, a plausible modernization that was anticipated but did not happen — a legitimate, more conservative outcome worth reporting honestly. There was nothing in this toy app that would actually fail to compile on 17, so the transformation correctly did the minimum necessary.</w:t>
      </w:r>
    </w:p>
    <w:p>
      <w:pPr>
        <w:pStyle w:val="Heading2"/>
      </w:pPr>
      <w:r>
        <w:t>3.3 Node.js — AWS/nodejs-version-upgrade (12 → 22, general-purpose)</w:t>
      </w:r>
    </w:p>
    <w:p>
      <w:r>
        <w:rPr>
          <w:b w:val="0"/>
          <w:i w:val="0"/>
        </w:rPr>
        <w:t>Distinct from the Lambda-specific transformation used in Stage 1 — this one targets any Node.js app, not Lambda functions specifically.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// Before</w:t>
      </w:r>
      <w:r>
        <w:br/>
      </w:r>
      <w:r>
        <w:rPr>
          <w:rFonts w:ascii="Consolas" w:hAnsi="Consolas"/>
          <w:color w:val="1A1A1A"/>
          <w:sz w:val="18"/>
        </w:rPr>
        <w:t>var buf = new Buffer(displayName, 'utf8');   // DeprecationWarning at runtime</w:t>
      </w:r>
      <w:r>
        <w:br/>
      </w:r>
      <w:r>
        <w:rPr>
          <w:rFonts w:ascii="Consolas" w:hAnsi="Consolas"/>
          <w:color w:val="1A1A1A"/>
          <w:sz w:val="18"/>
        </w:rPr>
        <w:t xml:space="preserve"> </w:t>
      </w:r>
      <w:r>
        <w:br/>
      </w:r>
      <w:r>
        <w:rPr>
          <w:rFonts w:ascii="Consolas" w:hAnsi="Consolas"/>
          <w:color w:val="1A1A1A"/>
          <w:sz w:val="18"/>
        </w:rPr>
        <w:t>// After (produced by AWS Transform)</w:t>
      </w:r>
      <w:r>
        <w:br/>
      </w:r>
      <w:r>
        <w:rPr>
          <w:rFonts w:ascii="Consolas" w:hAnsi="Consolas"/>
          <w:color w:val="1A1A1A"/>
          <w:sz w:val="18"/>
        </w:rPr>
        <w:t>var buf = Buffer.from(displayName, 'utf8');  // no warning</w:t>
      </w:r>
    </w:p>
    <w:p>
      <w:r>
        <w:rPr>
          <w:b w:val="0"/>
          <w:i w:val="0"/>
        </w:rPr>
        <w:t>Result: fixed exactly the deprecated API Phase 1’s own research cited as a real concern. Left var untouched rather than modernizing to let/const — again, correctly conservative: this general transformation isn’t obligated to force a style rewrite, only version compatibility.</w:t>
      </w:r>
    </w:p>
    <w:p>
      <w:pPr>
        <w:pStyle w:val="Heading1"/>
      </w:pPr>
      <w:r>
        <w:t>4. Stage 3 — Deliberately Harder Cases</w:t>
      </w:r>
    </w:p>
    <w:p>
      <w:r>
        <w:rPr>
          <w:b w:val="0"/>
          <w:i w:val="0"/>
        </w:rPr>
        <w:t>Stage 2 showed the transformation is conservative — it fixes what genuinely needs fixing and leaves the rest alone. That’s reasonable behavior, but it means a "trivial" toy app proves little about the tool’s actual reasoning ability. Stage 3 built two new toy apps specifically containing a real, verified breaking or deprecated API, with the exact same generic upgrade prompt as before — no hints given about the specific problem in either case.</w:t>
      </w:r>
    </w:p>
    <w:p>
      <w:pPr>
        <w:pStyle w:val="Heading2"/>
      </w:pPr>
      <w:r>
        <w:t>4.1 Java — java.rmi.activation, removed in JDK 17 (JEP 407)</w:t>
      </w:r>
    </w:p>
    <w:p>
      <w:r>
        <w:rPr>
          <w:b/>
          <w:i w:val="0"/>
        </w:rPr>
        <w:t>Verified empirically, before building anything, against the real local JDK 17: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$ javac --release 11 RmiCheck.java     # importing java.rmi.activation.ActivationException</w:t>
      </w:r>
      <w:r>
        <w:br/>
      </w:r>
      <w:r>
        <w:rPr>
          <w:rFonts w:ascii="Consolas" w:hAnsi="Consolas"/>
          <w:color w:val="1A1A1A"/>
          <w:sz w:val="18"/>
        </w:rPr>
        <w:t>exit: 0                                 # compiles fine, targeting release 11</w:t>
      </w:r>
      <w:r>
        <w:br/>
      </w:r>
      <w:r>
        <w:rPr>
          <w:rFonts w:ascii="Consolas" w:hAnsi="Consolas"/>
          <w:color w:val="1A1A1A"/>
          <w:sz w:val="18"/>
        </w:rPr>
        <w:t xml:space="preserve"> </w:t>
      </w:r>
      <w:r>
        <w:br/>
      </w:r>
      <w:r>
        <w:rPr>
          <w:rFonts w:ascii="Consolas" w:hAnsi="Consolas"/>
          <w:color w:val="1A1A1A"/>
          <w:sz w:val="18"/>
        </w:rPr>
        <w:t>$ javac RmiCheck.java                   # no --release, targets JDK 17 directly</w:t>
      </w:r>
      <w:r>
        <w:br/>
      </w:r>
      <w:r>
        <w:rPr>
          <w:rFonts w:ascii="Consolas" w:hAnsi="Consolas"/>
          <w:color w:val="1A1A1A"/>
          <w:sz w:val="18"/>
        </w:rPr>
        <w:t>error: package java.rmi.activation does not exist</w:t>
      </w:r>
    </w:p>
    <w:p>
      <w:r>
        <w:rPr>
          <w:b w:val="0"/>
          <w:i w:val="0"/>
        </w:rPr>
        <w:t>RMI Activation has no drop-in replacement — it was removed as obsolete. The toy app declared greet()/main() as "throws ActivationException", a realistic pattern for legacy code carrying an unused checked-exception declaration. A clean Maven build (mvn clean compile exec:java, ruling out stale-bytecode false positives) confirmed: compiles and runs fine at release=11, genuinely fails to compile at release=17.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// Before</w:t>
      </w:r>
      <w:r>
        <w:br/>
      </w:r>
      <w:r>
        <w:rPr>
          <w:rFonts w:ascii="Consolas" w:hAnsi="Consolas"/>
          <w:color w:val="1A1A1A"/>
          <w:sz w:val="18"/>
        </w:rPr>
        <w:t>import java.rmi.activation.ActivationException;</w:t>
      </w:r>
      <w:r>
        <w:br/>
      </w:r>
      <w:r>
        <w:rPr>
          <w:rFonts w:ascii="Consolas" w:hAnsi="Consolas"/>
          <w:color w:val="1A1A1A"/>
          <w:sz w:val="18"/>
        </w:rPr>
        <w:t>public static Greeting greet(String name) throws ActivationException { ... }</w:t>
      </w:r>
      <w:r>
        <w:br/>
      </w:r>
      <w:r>
        <w:rPr>
          <w:rFonts w:ascii="Consolas" w:hAnsi="Consolas"/>
          <w:color w:val="1A1A1A"/>
          <w:sz w:val="18"/>
        </w:rPr>
        <w:t xml:space="preserve"> </w:t>
      </w:r>
      <w:r>
        <w:br/>
      </w:r>
      <w:r>
        <w:rPr>
          <w:rFonts w:ascii="Consolas" w:hAnsi="Consolas"/>
          <w:color w:val="1A1A1A"/>
          <w:sz w:val="18"/>
        </w:rPr>
        <w:t>// After (produced by AWS Transform — no hints given)</w:t>
      </w:r>
      <w:r>
        <w:br/>
      </w:r>
      <w:r>
        <w:rPr>
          <w:rFonts w:ascii="Consolas" w:hAnsi="Consolas"/>
          <w:color w:val="1A1A1A"/>
          <w:sz w:val="18"/>
        </w:rPr>
        <w:t>public static Greeting greet(String name) throws Exception { ... }</w:t>
      </w:r>
    </w:p>
    <w:p>
      <w:r>
        <w:rPr>
          <w:b w:val="0"/>
          <w:i w:val="0"/>
        </w:rPr>
        <w:t>AWS Transform found the removed import on its own and made the correct judgment call: since ActivationException was never actually thrown in this code, widening the throws clause to the generic Exception is the minimal, correct fix — not a hack. Independently re-verified with a clean rebuild, both on its branch and again after merging/flattening.</w:t>
      </w:r>
    </w:p>
    <w:p>
      <w:r>
        <w:rPr>
          <w:b w:val="0"/>
          <w:i/>
        </w:rPr>
        <w:t>Agent Minutes used: 17.09.</w:t>
      </w:r>
    </w:p>
    <w:p>
      <w:pPr>
        <w:pStyle w:val="Heading2"/>
      </w:pPr>
      <w:r>
        <w:t>4.2 Python — datetime.datetime.utcnow(), deprecated since 3.12</w:t>
      </w:r>
    </w:p>
    <w:p>
      <w:r>
        <w:rPr>
          <w:b/>
          <w:i w:val="0"/>
        </w:rPr>
        <w:t>Verified empirically before building anything, on the real local Python 3.14.5: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$ python3 -W always::DeprecationWarning -c "import datetime; datetime.datetime.utcnow()"</w:t>
      </w:r>
      <w:r>
        <w:br/>
      </w:r>
      <w:r>
        <w:rPr>
          <w:rFonts w:ascii="Consolas" w:hAnsi="Consolas"/>
          <w:color w:val="1A1A1A"/>
          <w:sz w:val="18"/>
        </w:rPr>
        <w:t>DeprecationWarning: datetime.datetime.utcnow() is deprecated and scheduled</w:t>
      </w:r>
      <w:r>
        <w:br/>
      </w:r>
      <w:r>
        <w:rPr>
          <w:rFonts w:ascii="Consolas" w:hAnsi="Consolas"/>
          <w:color w:val="1A1A1A"/>
          <w:sz w:val="18"/>
        </w:rPr>
        <w:t>for removal in a future version. Use timezone-aware objects to represent</w:t>
      </w:r>
      <w:r>
        <w:br/>
      </w:r>
      <w:r>
        <w:rPr>
          <w:rFonts w:ascii="Consolas" w:hAnsi="Consolas"/>
          <w:color w:val="1A1A1A"/>
          <w:sz w:val="18"/>
        </w:rPr>
        <w:t>datetimes in UTC: datetime.datetime.now(datetime.UTC).</w:t>
      </w:r>
    </w:p>
    <w:p>
      <w:r>
        <w:rPr>
          <w:b w:val="0"/>
          <w:i w:val="0"/>
        </w:rPr>
        <w:t>Unlike the Java case, this API is deprecated but not yet removed — the closer parallel is Stage 2’s Node.js new Buffer() case: still functional today, flagged, with one clear recommended replacement. The test was written to assert only on the functional shape of the output (an ISO-8601-prefixed string), never on the warning itself, so it stayed valid unedited both before and after.</w:t>
      </w:r>
    </w:p>
    <w:p>
      <w:pPr>
        <w:spacing w:before="80" w:after="160"/>
        <w:ind w:left="360"/>
        <w:shd w:val="clear" w:color="auto" w:fill="F2F2F2"/>
      </w:pPr>
      <w:r>
        <w:rPr>
          <w:rFonts w:ascii="Consolas" w:hAnsi="Consolas"/>
          <w:color w:val="1A1A1A"/>
          <w:sz w:val="18"/>
        </w:rPr>
        <w:t># Before</w:t>
      </w:r>
      <w:r>
        <w:br/>
      </w:r>
      <w:r>
        <w:rPr>
          <w:rFonts w:ascii="Consolas" w:hAnsi="Consolas"/>
          <w:color w:val="1A1A1A"/>
          <w:sz w:val="18"/>
        </w:rPr>
        <w:t>now = datetime.datetime.utcnow()</w:t>
      </w:r>
      <w:r>
        <w:br/>
      </w:r>
      <w:r>
        <w:rPr>
          <w:rFonts w:ascii="Consolas" w:hAnsi="Consolas"/>
          <w:color w:val="1A1A1A"/>
          <w:sz w:val="18"/>
        </w:rPr>
        <w:t xml:space="preserve"> </w:t>
      </w:r>
      <w:r>
        <w:br/>
      </w:r>
      <w:r>
        <w:rPr>
          <w:rFonts w:ascii="Consolas" w:hAnsi="Consolas"/>
          <w:color w:val="1A1A1A"/>
          <w:sz w:val="18"/>
        </w:rPr>
        <w:t># After (produced by AWS Transform — no hints given)</w:t>
      </w:r>
      <w:r>
        <w:br/>
      </w:r>
      <w:r>
        <w:rPr>
          <w:rFonts w:ascii="Consolas" w:hAnsi="Consolas"/>
          <w:color w:val="1A1A1A"/>
          <w:sz w:val="18"/>
        </w:rPr>
        <w:t>now = datetime.datetime.now(datetime.timezone.utc)</w:t>
      </w:r>
    </w:p>
    <w:p>
      <w:r>
        <w:rPr>
          <w:b w:val="0"/>
          <w:i w:val="0"/>
        </w:rPr>
        <w:t>AWS Transform replaced it with a fully valid timezone-aware equivalent. One honest nuance: it used datetime.timezone.utc rather than the newer datetime.UTC alias the deprecation message itself suggests — both are correct and equivalent, just a different spelling of the same fix. Confirmed independently: the DeprecationWarning is genuinely gone after the upgrade, re-verified again after flattening.</w:t>
      </w:r>
    </w:p>
    <w:p>
      <w:r>
        <w:rPr>
          <w:b w:val="0"/>
          <w:i/>
        </w:rPr>
        <w:t>Agent Minutes used: 15.60.</w:t>
      </w:r>
    </w:p>
    <w:p>
      <w:pPr>
        <w:pStyle w:val="Heading1"/>
      </w:pPr>
      <w:r>
        <w:t>5. Conclusion</w:t>
      </w:r>
    </w:p>
    <w:p>
      <w:r>
        <w:rPr>
          <w:b w:val="0"/>
          <w:i w:val="0"/>
        </w:rPr>
        <w:t>Across six POCs — one real AWS deployment and five local, spanning three languages and two AWS Lambda-specific vs. general-purpose transformation families — AWS Transform’s managed transformations consistently did the right thing: real fixes where something was genuinely broken or deprecated, and correctly minimal changes where nothing was. The clearest evidence came from the two deliberately harder cases (Stage 3): given no hints, the tool found and correctly fixed a JDK API removed entirely in the target version and a Python stdlib API genuinely deprecated with a real runtime warning — the kind of result that a version-number bump alone could not produce.</w:t>
      </w:r>
    </w:p>
    <w:p>
      <w:r>
        <w:rPr>
          <w:b w:val="0"/>
          <w:i w:val="0"/>
        </w:rPr>
        <w:t>A consistent pattern worth carrying forward: every transformation run was more conservative than a first guess might predict, changing only what a build/test command proved was necessary. That is a feature, not a limitation — it means a supplied test command is doing real work as the tool’s actual quality gate, not a rubber stamp.</w:t>
      </w:r>
    </w:p>
    <w:p>
      <w:r>
        <w:rPr>
          <w:b w:val="0"/>
          <w:i w:val="0"/>
        </w:rPr>
        <w:t>Two practical findings not documented in AWS’s own public examples reviewed during Phase 1, discovered only by running the tool: an explicit --build-command is required for AWS Transform to have any validation gate at all, and unattended/scripted use requires --non-interactive and --trust-all-tools.</w:t>
      </w:r>
    </w:p>
    <w:p/>
    <w:p>
      <w:r>
        <w:rPr>
          <w:i/>
        </w:rPr>
        <w:t xml:space="preserve">Source code, deployment scripts, and full results (JSON invoke responses, all diffs, all six write-ups) are available in a private GitHub repository: </w:t>
      </w:r>
      <w:r>
        <w:rPr>
          <w:i/>
          <w:color w:val="1A5FB3"/>
        </w:rPr>
        <w:t>github.com/umzahid/aws-transform-runtime-upgrade-lab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