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1683" w14:textId="3FC6471C" w:rsidR="002846CF" w:rsidRDefault="00074DCF">
      <w:pPr>
        <w:spacing w:beforeLines="50" w:before="156"/>
        <w:jc w:val="right"/>
        <w:rPr>
          <w:b/>
          <w:sz w:val="24"/>
          <w:u w:val="single"/>
        </w:rPr>
      </w:pPr>
      <w:r>
        <w:rPr>
          <w:b/>
          <w:sz w:val="24"/>
        </w:rPr>
        <w:t>学号：</w:t>
      </w:r>
      <w:r>
        <w:rPr>
          <w:b/>
          <w:sz w:val="24"/>
          <w:u w:val="single"/>
        </w:rPr>
        <w:t>6222</w:t>
      </w:r>
      <w:r w:rsidR="00876940">
        <w:rPr>
          <w:rFonts w:hint="eastAsia"/>
          <w:b/>
          <w:sz w:val="24"/>
          <w:u w:val="single"/>
        </w:rPr>
        <w:t>4</w:t>
      </w:r>
      <w:r>
        <w:rPr>
          <w:b/>
          <w:sz w:val="24"/>
          <w:u w:val="single"/>
        </w:rPr>
        <w:t>0</w:t>
      </w:r>
      <w:r w:rsidR="00876940">
        <w:rPr>
          <w:rFonts w:hint="eastAsia"/>
          <w:b/>
          <w:sz w:val="24"/>
          <w:u w:val="single"/>
        </w:rPr>
        <w:t>83</w:t>
      </w:r>
      <w:r>
        <w:rPr>
          <w:b/>
          <w:sz w:val="24"/>
          <w:u w:val="single"/>
        </w:rPr>
        <w:t>00</w:t>
      </w:r>
      <w:r w:rsidR="00876940">
        <w:rPr>
          <w:rFonts w:hint="eastAsia"/>
          <w:b/>
          <w:sz w:val="24"/>
          <w:u w:val="single"/>
        </w:rPr>
        <w:t>21</w:t>
      </w:r>
    </w:p>
    <w:p w14:paraId="4EFC8D82" w14:textId="77777777" w:rsidR="002846CF" w:rsidRDefault="00074DCF">
      <w:pPr>
        <w:tabs>
          <w:tab w:val="left" w:pos="3980"/>
        </w:tabs>
        <w:rPr>
          <w:b/>
          <w:bCs/>
          <w:spacing w:val="20"/>
          <w:sz w:val="72"/>
          <w:szCs w:val="72"/>
        </w:rPr>
      </w:pPr>
      <w:r>
        <w:rPr>
          <w:rFonts w:eastAsia="华文细黑"/>
          <w:b/>
          <w:noProof/>
          <w:spacing w:val="60"/>
          <w:sz w:val="52"/>
        </w:rPr>
        <w:drawing>
          <wp:anchor distT="0" distB="0" distL="114300" distR="114300" simplePos="0" relativeHeight="251659264" behindDoc="1" locked="0" layoutInCell="1" allowOverlap="1" wp14:anchorId="0F67E4CC" wp14:editId="1FC1201B">
            <wp:simplePos x="0" y="0"/>
            <wp:positionH relativeFrom="column">
              <wp:posOffset>571500</wp:posOffset>
            </wp:positionH>
            <wp:positionV relativeFrom="paragraph">
              <wp:posOffset>99060</wp:posOffset>
            </wp:positionV>
            <wp:extent cx="4686300" cy="1198880"/>
            <wp:effectExtent l="19050" t="0" r="0" b="0"/>
            <wp:wrapNone/>
            <wp:docPr id="5" name="图片 5" descr="重庆交大校名字体（最后确定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重庆交大校名字体（最后确定版本）"/>
                    <pic:cNvPicPr>
                      <a:picLocks noChangeAspect="1" noChangeArrowheads="1"/>
                    </pic:cNvPicPr>
                  </pic:nvPicPr>
                  <pic:blipFill>
                    <a:blip r:embed="rId9" cstate="print"/>
                    <a:srcRect/>
                    <a:stretch>
                      <a:fillRect/>
                    </a:stretch>
                  </pic:blipFill>
                  <pic:spPr>
                    <a:xfrm>
                      <a:off x="0" y="0"/>
                      <a:ext cx="4686300" cy="1198880"/>
                    </a:xfrm>
                    <a:prstGeom prst="rect">
                      <a:avLst/>
                    </a:prstGeom>
                    <a:noFill/>
                    <a:ln w="9525">
                      <a:noFill/>
                      <a:miter lim="800000"/>
                      <a:headEnd/>
                      <a:tailEnd/>
                    </a:ln>
                  </pic:spPr>
                </pic:pic>
              </a:graphicData>
            </a:graphic>
          </wp:anchor>
        </w:drawing>
      </w:r>
      <w:r>
        <w:rPr>
          <w:rFonts w:hint="eastAsia"/>
          <w:b/>
          <w:bCs/>
          <w:spacing w:val="20"/>
          <w:sz w:val="72"/>
          <w:szCs w:val="72"/>
        </w:rPr>
        <w:t xml:space="preserve"> </w:t>
      </w:r>
      <w:r>
        <w:rPr>
          <w:b/>
          <w:bCs/>
          <w:spacing w:val="20"/>
          <w:sz w:val="72"/>
          <w:szCs w:val="72"/>
        </w:rPr>
        <w:t xml:space="preserve"> </w:t>
      </w:r>
    </w:p>
    <w:p w14:paraId="49CD9FF9" w14:textId="77777777" w:rsidR="002846CF" w:rsidRDefault="002846CF">
      <w:pPr>
        <w:jc w:val="center"/>
        <w:rPr>
          <w:b/>
          <w:bCs/>
          <w:spacing w:val="20"/>
          <w:sz w:val="72"/>
          <w:szCs w:val="72"/>
        </w:rPr>
      </w:pPr>
    </w:p>
    <w:p w14:paraId="707EF4F0" w14:textId="77777777" w:rsidR="002846CF" w:rsidRDefault="00074DCF">
      <w:pPr>
        <w:jc w:val="center"/>
        <w:rPr>
          <w:rFonts w:ascii="方正小标宋_GBK" w:eastAsia="方正小标宋_GBK"/>
          <w:b/>
          <w:bCs/>
          <w:spacing w:val="20"/>
          <w:sz w:val="72"/>
          <w:szCs w:val="72"/>
        </w:rPr>
      </w:pPr>
      <w:r>
        <w:rPr>
          <w:rFonts w:ascii="方正小标宋_GBK" w:eastAsia="方正小标宋_GBK" w:hint="eastAsia"/>
          <w:b/>
          <w:bCs/>
          <w:spacing w:val="20"/>
          <w:sz w:val="72"/>
          <w:szCs w:val="72"/>
        </w:rPr>
        <w:t>研究生学位论文选题报告</w:t>
      </w:r>
    </w:p>
    <w:p w14:paraId="51878117" w14:textId="77777777" w:rsidR="002846CF" w:rsidRDefault="002846CF">
      <w:pPr>
        <w:spacing w:line="240" w:lineRule="exact"/>
        <w:rPr>
          <w:sz w:val="28"/>
        </w:rPr>
      </w:pPr>
    </w:p>
    <w:p w14:paraId="56702A64" w14:textId="77777777" w:rsidR="002846CF" w:rsidRDefault="002846CF">
      <w:pPr>
        <w:spacing w:line="240" w:lineRule="exact"/>
        <w:rPr>
          <w:sz w:val="28"/>
        </w:rPr>
      </w:pPr>
    </w:p>
    <w:p w14:paraId="281732C5" w14:textId="77777777" w:rsidR="002846CF" w:rsidRDefault="002846CF">
      <w:pPr>
        <w:spacing w:line="240" w:lineRule="exact"/>
        <w:rPr>
          <w:sz w:val="28"/>
        </w:rPr>
      </w:pPr>
    </w:p>
    <w:p w14:paraId="1D036D62" w14:textId="77777777" w:rsidR="002846CF" w:rsidRPr="00B43138" w:rsidRDefault="002846CF">
      <w:pPr>
        <w:spacing w:line="240" w:lineRule="exact"/>
        <w:rPr>
          <w:sz w:val="28"/>
        </w:rPr>
      </w:pPr>
    </w:p>
    <w:p w14:paraId="27881CD3" w14:textId="77777777" w:rsidR="002846CF" w:rsidRDefault="002846CF">
      <w:pPr>
        <w:spacing w:line="240" w:lineRule="exact"/>
        <w:rPr>
          <w:sz w:val="28"/>
        </w:rPr>
      </w:pPr>
    </w:p>
    <w:p w14:paraId="2BC6846C" w14:textId="77777777" w:rsidR="002846CF" w:rsidRDefault="002846CF">
      <w:pPr>
        <w:spacing w:line="240" w:lineRule="exact"/>
        <w:rPr>
          <w:sz w:val="28"/>
        </w:rPr>
      </w:pPr>
    </w:p>
    <w:p w14:paraId="79D2FECB" w14:textId="77777777" w:rsidR="002846CF" w:rsidRDefault="002846CF">
      <w:pPr>
        <w:spacing w:line="240" w:lineRule="exact"/>
        <w:rPr>
          <w:sz w:val="28"/>
        </w:rPr>
      </w:pPr>
    </w:p>
    <w:p w14:paraId="2E85B09A" w14:textId="165BE4CC" w:rsidR="002846CF" w:rsidRDefault="00074DCF">
      <w:pPr>
        <w:spacing w:before="120" w:after="240" w:line="480" w:lineRule="auto"/>
        <w:rPr>
          <w:b/>
          <w:sz w:val="30"/>
        </w:rPr>
      </w:pPr>
      <w:r>
        <w:rPr>
          <w:b/>
          <w:sz w:val="30"/>
        </w:rPr>
        <w:t xml:space="preserve">             </w:t>
      </w:r>
      <w:r>
        <w:rPr>
          <w:rFonts w:hint="eastAsia"/>
          <w:b/>
          <w:spacing w:val="20"/>
          <w:sz w:val="32"/>
        </w:rPr>
        <w:t>学位级别</w:t>
      </w:r>
      <w:r>
        <w:rPr>
          <w:rFonts w:hint="eastAsia"/>
          <w:b/>
          <w:spacing w:val="20"/>
          <w:sz w:val="32"/>
        </w:rPr>
        <w:t xml:space="preserve"> </w:t>
      </w:r>
      <w:r>
        <w:rPr>
          <w:rFonts w:ascii="宋体" w:hint="eastAsia"/>
          <w:b/>
          <w:sz w:val="32"/>
          <w:u w:val="single"/>
        </w:rPr>
        <w:t xml:space="preserve">     </w:t>
      </w:r>
      <w:r>
        <w:rPr>
          <w:rFonts w:ascii="宋体"/>
          <w:b/>
          <w:sz w:val="32"/>
          <w:u w:val="single"/>
        </w:rPr>
        <w:t xml:space="preserve">  </w:t>
      </w:r>
      <w:r w:rsidR="00FA14D8">
        <w:rPr>
          <w:rFonts w:ascii="宋体" w:hint="eastAsia"/>
          <w:b/>
          <w:sz w:val="32"/>
          <w:u w:val="single"/>
        </w:rPr>
        <w:t>专业</w:t>
      </w:r>
      <w:r w:rsidR="00A53029">
        <w:rPr>
          <w:rFonts w:ascii="宋体" w:hint="eastAsia"/>
          <w:b/>
          <w:sz w:val="32"/>
          <w:u w:val="single"/>
        </w:rPr>
        <w:t xml:space="preserve">硕士 </w:t>
      </w:r>
      <w:r>
        <w:rPr>
          <w:rFonts w:ascii="宋体" w:hint="eastAsia"/>
          <w:b/>
          <w:spacing w:val="20"/>
          <w:sz w:val="32"/>
          <w:u w:val="single"/>
        </w:rPr>
        <w:t xml:space="preserve">       </w:t>
      </w:r>
    </w:p>
    <w:p w14:paraId="59D4CB5A" w14:textId="0DFB7611" w:rsidR="002846CF" w:rsidRDefault="00074DCF">
      <w:pPr>
        <w:spacing w:before="120" w:after="240" w:line="480" w:lineRule="auto"/>
        <w:ind w:firstLineChars="600" w:firstLine="1928"/>
        <w:rPr>
          <w:b/>
          <w:sz w:val="32"/>
        </w:rPr>
      </w:pPr>
      <w:r>
        <w:rPr>
          <w:rFonts w:hint="eastAsia"/>
          <w:b/>
          <w:sz w:val="32"/>
        </w:rPr>
        <w:t>研究生姓名</w:t>
      </w:r>
      <w:r>
        <w:rPr>
          <w:rFonts w:hint="eastAsia"/>
          <w:b/>
          <w:sz w:val="32"/>
        </w:rPr>
        <w:t xml:space="preserve"> </w:t>
      </w:r>
      <w:r>
        <w:rPr>
          <w:rFonts w:ascii="宋体" w:hint="eastAsia"/>
          <w:b/>
          <w:sz w:val="32"/>
          <w:u w:val="single"/>
        </w:rPr>
        <w:t xml:space="preserve">      </w:t>
      </w:r>
      <w:r w:rsidR="00383550">
        <w:rPr>
          <w:rFonts w:ascii="宋体" w:hint="eastAsia"/>
          <w:b/>
          <w:sz w:val="32"/>
          <w:u w:val="single"/>
        </w:rPr>
        <w:t xml:space="preserve"> </w:t>
      </w:r>
      <w:r w:rsidR="00FB0D75">
        <w:rPr>
          <w:rFonts w:ascii="宋体" w:hint="eastAsia"/>
          <w:b/>
          <w:sz w:val="32"/>
          <w:u w:val="single"/>
        </w:rPr>
        <w:t xml:space="preserve"> 李强</w:t>
      </w:r>
      <w:r w:rsidR="00AF12BC">
        <w:rPr>
          <w:rFonts w:ascii="宋体" w:hint="eastAsia"/>
          <w:b/>
          <w:sz w:val="32"/>
          <w:u w:val="single"/>
        </w:rPr>
        <w:t xml:space="preserve">  </w:t>
      </w:r>
      <w:r>
        <w:rPr>
          <w:rFonts w:ascii="宋体" w:hint="eastAsia"/>
          <w:b/>
          <w:sz w:val="32"/>
          <w:u w:val="single"/>
        </w:rPr>
        <w:t xml:space="preserve">          </w:t>
      </w:r>
      <w:r w:rsidR="00592210">
        <w:rPr>
          <w:rFonts w:ascii="宋体" w:hint="eastAsia"/>
          <w:b/>
          <w:sz w:val="32"/>
          <w:u w:val="single"/>
        </w:rPr>
        <w:t xml:space="preserve"> </w:t>
      </w:r>
    </w:p>
    <w:p w14:paraId="538A1981" w14:textId="5E88D67A" w:rsidR="002846CF" w:rsidRDefault="00074DCF">
      <w:pPr>
        <w:spacing w:before="120" w:after="240"/>
        <w:rPr>
          <w:b/>
          <w:spacing w:val="20"/>
          <w:sz w:val="32"/>
        </w:rPr>
      </w:pPr>
      <w:r>
        <w:rPr>
          <w:rFonts w:hint="eastAsia"/>
          <w:b/>
          <w:sz w:val="32"/>
        </w:rPr>
        <w:t xml:space="preserve">            </w:t>
      </w:r>
      <w:r>
        <w:rPr>
          <w:rFonts w:hint="eastAsia"/>
          <w:b/>
          <w:spacing w:val="20"/>
          <w:sz w:val="32"/>
        </w:rPr>
        <w:t>指导教师</w:t>
      </w:r>
      <w:r>
        <w:rPr>
          <w:rFonts w:hint="eastAsia"/>
          <w:b/>
          <w:spacing w:val="20"/>
          <w:sz w:val="32"/>
        </w:rPr>
        <w:t xml:space="preserve">  </w:t>
      </w:r>
      <w:r>
        <w:rPr>
          <w:rFonts w:ascii="宋体" w:hint="eastAsia"/>
          <w:b/>
          <w:sz w:val="32"/>
          <w:u w:val="single"/>
        </w:rPr>
        <w:t xml:space="preserve">    </w:t>
      </w:r>
      <w:r w:rsidR="00383550">
        <w:rPr>
          <w:rFonts w:ascii="宋体" w:hint="eastAsia"/>
          <w:b/>
          <w:sz w:val="32"/>
          <w:u w:val="single"/>
        </w:rPr>
        <w:t xml:space="preserve">  </w:t>
      </w:r>
      <w:r w:rsidR="0008103F">
        <w:rPr>
          <w:rFonts w:ascii="宋体" w:hint="eastAsia"/>
          <w:b/>
          <w:sz w:val="32"/>
          <w:u w:val="single"/>
        </w:rPr>
        <w:t>赵玲教授</w:t>
      </w:r>
      <w:r w:rsidR="00AF12BC">
        <w:rPr>
          <w:rFonts w:ascii="宋体" w:hint="eastAsia"/>
          <w:b/>
          <w:sz w:val="32"/>
          <w:u w:val="single"/>
        </w:rPr>
        <w:t xml:space="preserve">  </w:t>
      </w:r>
      <w:r>
        <w:rPr>
          <w:rFonts w:ascii="宋体" w:hint="eastAsia"/>
          <w:b/>
          <w:sz w:val="32"/>
          <w:u w:val="single"/>
        </w:rPr>
        <w:t xml:space="preserve">  </w:t>
      </w:r>
      <w:r w:rsidR="00383550">
        <w:rPr>
          <w:rFonts w:ascii="宋体" w:hint="eastAsia"/>
          <w:b/>
          <w:sz w:val="32"/>
          <w:u w:val="single"/>
        </w:rPr>
        <w:t xml:space="preserve">  </w:t>
      </w:r>
      <w:r>
        <w:rPr>
          <w:rFonts w:ascii="宋体" w:hint="eastAsia"/>
          <w:b/>
          <w:sz w:val="32"/>
          <w:u w:val="single"/>
        </w:rPr>
        <w:t xml:space="preserve"> </w:t>
      </w:r>
      <w:r w:rsidR="0008103F">
        <w:rPr>
          <w:rFonts w:ascii="宋体" w:hint="eastAsia"/>
          <w:b/>
          <w:sz w:val="32"/>
          <w:u w:val="single"/>
        </w:rPr>
        <w:t xml:space="preserve"> </w:t>
      </w:r>
      <w:r>
        <w:rPr>
          <w:rFonts w:ascii="宋体" w:hint="eastAsia"/>
          <w:b/>
          <w:sz w:val="32"/>
          <w:u w:val="single"/>
        </w:rPr>
        <w:t xml:space="preserve"> </w:t>
      </w:r>
      <w:r>
        <w:rPr>
          <w:rFonts w:ascii="宋体"/>
          <w:b/>
          <w:sz w:val="32"/>
          <w:u w:val="single"/>
        </w:rPr>
        <w:t xml:space="preserve"> </w:t>
      </w:r>
      <w:r w:rsidR="00592210">
        <w:rPr>
          <w:rFonts w:ascii="宋体" w:hint="eastAsia"/>
          <w:b/>
          <w:sz w:val="32"/>
          <w:u w:val="single"/>
        </w:rPr>
        <w:t xml:space="preserve"> </w:t>
      </w:r>
    </w:p>
    <w:p w14:paraId="74015396" w14:textId="31E732A1" w:rsidR="002846CF" w:rsidRDefault="00074DCF">
      <w:pPr>
        <w:spacing w:before="120" w:after="240"/>
        <w:rPr>
          <w:b/>
          <w:spacing w:val="-20"/>
          <w:sz w:val="32"/>
        </w:rPr>
      </w:pPr>
      <w:r>
        <w:rPr>
          <w:rFonts w:hint="eastAsia"/>
          <w:b/>
          <w:sz w:val="32"/>
        </w:rPr>
        <w:t xml:space="preserve">            </w:t>
      </w:r>
      <w:r>
        <w:rPr>
          <w:rFonts w:hint="eastAsia"/>
          <w:b/>
          <w:spacing w:val="-20"/>
          <w:sz w:val="32"/>
        </w:rPr>
        <w:t>学科（专业）</w:t>
      </w:r>
      <w:r>
        <w:rPr>
          <w:rFonts w:hint="eastAsia"/>
          <w:b/>
          <w:spacing w:val="-20"/>
          <w:sz w:val="32"/>
        </w:rPr>
        <w:t xml:space="preserve"> </w:t>
      </w:r>
      <w:r>
        <w:rPr>
          <w:rFonts w:ascii="宋体" w:hint="eastAsia"/>
          <w:b/>
          <w:sz w:val="32"/>
          <w:u w:val="single"/>
        </w:rPr>
        <w:t xml:space="preserve">  </w:t>
      </w:r>
      <w:r w:rsidR="00383550">
        <w:rPr>
          <w:rFonts w:ascii="宋体" w:hint="eastAsia"/>
          <w:b/>
          <w:sz w:val="32"/>
          <w:u w:val="single"/>
        </w:rPr>
        <w:t xml:space="preserve">    </w:t>
      </w:r>
      <w:r w:rsidR="00592210" w:rsidRPr="00050840">
        <w:rPr>
          <w:rFonts w:hint="eastAsia"/>
          <w:b/>
          <w:sz w:val="32"/>
          <w:u w:val="single"/>
        </w:rPr>
        <w:t>电子信息</w:t>
      </w:r>
      <w:r w:rsidR="00383550">
        <w:rPr>
          <w:rFonts w:hint="eastAsia"/>
          <w:bCs/>
          <w:sz w:val="32"/>
          <w:u w:val="single"/>
        </w:rPr>
        <w:t xml:space="preserve"> </w:t>
      </w:r>
      <w:r w:rsidR="00AF12BC">
        <w:rPr>
          <w:rFonts w:hint="eastAsia"/>
          <w:bCs/>
          <w:sz w:val="32"/>
          <w:u w:val="single"/>
        </w:rPr>
        <w:t xml:space="preserve">    </w:t>
      </w:r>
      <w:r w:rsidR="00383550">
        <w:rPr>
          <w:rFonts w:hint="eastAsia"/>
          <w:bCs/>
          <w:sz w:val="32"/>
          <w:u w:val="single"/>
        </w:rPr>
        <w:t xml:space="preserve">    </w:t>
      </w:r>
      <w:r>
        <w:rPr>
          <w:rFonts w:hint="eastAsia"/>
          <w:bCs/>
          <w:sz w:val="32"/>
          <w:u w:val="single"/>
        </w:rPr>
        <w:t xml:space="preserve">  </w:t>
      </w:r>
    </w:p>
    <w:p w14:paraId="71F086A5" w14:textId="2ED4F4C9" w:rsidR="002846CF" w:rsidRDefault="00074DCF">
      <w:pPr>
        <w:spacing w:before="120" w:after="240"/>
        <w:rPr>
          <w:b/>
          <w:spacing w:val="20"/>
          <w:sz w:val="32"/>
        </w:rPr>
      </w:pPr>
      <w:r>
        <w:rPr>
          <w:rFonts w:hint="eastAsia"/>
          <w:b/>
          <w:sz w:val="32"/>
        </w:rPr>
        <w:t xml:space="preserve">            </w:t>
      </w:r>
      <w:r>
        <w:rPr>
          <w:rFonts w:hint="eastAsia"/>
          <w:b/>
          <w:spacing w:val="20"/>
          <w:sz w:val="32"/>
        </w:rPr>
        <w:t>研究方向</w:t>
      </w:r>
      <w:r>
        <w:rPr>
          <w:rFonts w:hint="eastAsia"/>
          <w:b/>
          <w:spacing w:val="20"/>
          <w:sz w:val="32"/>
        </w:rPr>
        <w:t xml:space="preserve"> </w:t>
      </w:r>
      <w:r>
        <w:rPr>
          <w:rFonts w:ascii="宋体" w:hint="eastAsia"/>
          <w:sz w:val="32"/>
          <w:u w:val="single"/>
        </w:rPr>
        <w:t xml:space="preserve">  </w:t>
      </w:r>
      <w:r w:rsidR="00592210">
        <w:rPr>
          <w:rFonts w:ascii="宋体" w:hint="eastAsia"/>
          <w:sz w:val="32"/>
          <w:u w:val="single"/>
        </w:rPr>
        <w:t xml:space="preserve"> </w:t>
      </w:r>
      <w:r w:rsidR="00AF12BC">
        <w:rPr>
          <w:rFonts w:ascii="宋体" w:hint="eastAsia"/>
          <w:sz w:val="32"/>
          <w:u w:val="single"/>
        </w:rPr>
        <w:t xml:space="preserve"> </w:t>
      </w:r>
      <w:r w:rsidR="00592210" w:rsidRPr="00050840">
        <w:rPr>
          <w:rFonts w:ascii="宋体" w:hint="eastAsia"/>
          <w:b/>
          <w:bCs/>
          <w:sz w:val="32"/>
          <w:u w:val="single"/>
        </w:rPr>
        <w:t>故障诊断与容错控制</w:t>
      </w:r>
      <w:r>
        <w:rPr>
          <w:spacing w:val="20"/>
          <w:sz w:val="32"/>
          <w:u w:val="single"/>
        </w:rPr>
        <w:t xml:space="preserve">   </w:t>
      </w:r>
    </w:p>
    <w:p w14:paraId="336A4A2C" w14:textId="77777777" w:rsidR="002846CF" w:rsidRDefault="00074DCF">
      <w:pPr>
        <w:spacing w:before="120" w:after="240"/>
        <w:rPr>
          <w:b/>
          <w:sz w:val="32"/>
        </w:rPr>
      </w:pPr>
      <w:r>
        <w:rPr>
          <w:rFonts w:hint="eastAsia"/>
          <w:b/>
          <w:sz w:val="32"/>
        </w:rPr>
        <w:t xml:space="preserve">            </w:t>
      </w:r>
      <w:r>
        <w:rPr>
          <w:rFonts w:hint="eastAsia"/>
          <w:b/>
          <w:spacing w:val="20"/>
          <w:sz w:val="32"/>
        </w:rPr>
        <w:t>所在学院</w:t>
      </w:r>
      <w:r>
        <w:rPr>
          <w:rFonts w:hint="eastAsia"/>
          <w:b/>
          <w:spacing w:val="20"/>
          <w:sz w:val="32"/>
        </w:rPr>
        <w:t xml:space="preserve"> </w:t>
      </w:r>
      <w:r>
        <w:rPr>
          <w:rFonts w:ascii="宋体" w:hint="eastAsia"/>
          <w:b/>
          <w:sz w:val="32"/>
          <w:u w:val="single"/>
        </w:rPr>
        <w:t xml:space="preserve">  </w:t>
      </w:r>
      <w:r>
        <w:rPr>
          <w:rFonts w:hint="eastAsia"/>
          <w:b/>
          <w:spacing w:val="20"/>
          <w:sz w:val="32"/>
          <w:u w:val="single"/>
        </w:rPr>
        <w:t>信息科学与工程学院</w:t>
      </w:r>
      <w:r>
        <w:rPr>
          <w:bCs/>
          <w:spacing w:val="20"/>
          <w:sz w:val="32"/>
          <w:u w:val="single"/>
        </w:rPr>
        <w:t xml:space="preserve">  </w:t>
      </w:r>
      <w:r>
        <w:rPr>
          <w:b/>
          <w:sz w:val="32"/>
        </w:rPr>
        <w:t xml:space="preserve"> </w:t>
      </w:r>
    </w:p>
    <w:p w14:paraId="0FAC58EC" w14:textId="77777777" w:rsidR="002846CF" w:rsidRDefault="002846CF">
      <w:pPr>
        <w:spacing w:line="240" w:lineRule="exact"/>
        <w:rPr>
          <w:sz w:val="28"/>
        </w:rPr>
      </w:pPr>
    </w:p>
    <w:p w14:paraId="61DC0E87" w14:textId="77777777" w:rsidR="002846CF" w:rsidRDefault="002846CF">
      <w:pPr>
        <w:spacing w:line="240" w:lineRule="exact"/>
        <w:rPr>
          <w:sz w:val="28"/>
        </w:rPr>
      </w:pPr>
    </w:p>
    <w:p w14:paraId="5226451B" w14:textId="77777777" w:rsidR="002846CF" w:rsidRDefault="002846CF">
      <w:pPr>
        <w:spacing w:line="240" w:lineRule="exact"/>
        <w:rPr>
          <w:b/>
          <w:sz w:val="32"/>
        </w:rPr>
      </w:pPr>
    </w:p>
    <w:p w14:paraId="21360483" w14:textId="77777777" w:rsidR="002846CF" w:rsidRDefault="002846CF">
      <w:pPr>
        <w:spacing w:line="240" w:lineRule="exact"/>
        <w:rPr>
          <w:sz w:val="28"/>
        </w:rPr>
      </w:pPr>
    </w:p>
    <w:p w14:paraId="3057D80D" w14:textId="77777777" w:rsidR="002846CF" w:rsidRDefault="002846CF">
      <w:pPr>
        <w:spacing w:line="240" w:lineRule="exact"/>
        <w:rPr>
          <w:sz w:val="28"/>
        </w:rPr>
      </w:pPr>
    </w:p>
    <w:p w14:paraId="350848FC" w14:textId="77777777" w:rsidR="002846CF" w:rsidRDefault="002846CF">
      <w:pPr>
        <w:spacing w:line="240" w:lineRule="exact"/>
        <w:rPr>
          <w:sz w:val="28"/>
        </w:rPr>
      </w:pPr>
    </w:p>
    <w:p w14:paraId="19E4B25B" w14:textId="77777777" w:rsidR="002846CF" w:rsidRDefault="002846CF">
      <w:pPr>
        <w:spacing w:line="240" w:lineRule="exact"/>
        <w:rPr>
          <w:sz w:val="28"/>
        </w:rPr>
      </w:pPr>
    </w:p>
    <w:p w14:paraId="759B197C" w14:textId="77777777" w:rsidR="002846CF" w:rsidRDefault="002846CF">
      <w:pPr>
        <w:spacing w:line="240" w:lineRule="exact"/>
        <w:rPr>
          <w:sz w:val="28"/>
        </w:rPr>
      </w:pPr>
    </w:p>
    <w:p w14:paraId="5A2D8E60" w14:textId="77777777" w:rsidR="002846CF" w:rsidRDefault="002846CF">
      <w:pPr>
        <w:spacing w:line="240" w:lineRule="exact"/>
        <w:rPr>
          <w:sz w:val="28"/>
        </w:rPr>
      </w:pPr>
    </w:p>
    <w:p w14:paraId="20BBDB1C" w14:textId="77777777" w:rsidR="002846CF" w:rsidRDefault="002846CF">
      <w:pPr>
        <w:spacing w:line="240" w:lineRule="exact"/>
        <w:rPr>
          <w:sz w:val="28"/>
        </w:rPr>
      </w:pPr>
    </w:p>
    <w:p w14:paraId="61D179AB" w14:textId="77777777" w:rsidR="002846CF" w:rsidRDefault="00074DCF">
      <w:pPr>
        <w:ind w:firstLineChars="600" w:firstLine="1920"/>
        <w:rPr>
          <w:rFonts w:eastAsia="楷体_GB2312"/>
          <w:sz w:val="32"/>
        </w:rPr>
      </w:pPr>
      <w:r>
        <w:rPr>
          <w:rFonts w:eastAsia="楷体_GB2312"/>
          <w:sz w:val="32"/>
        </w:rPr>
        <w:t>重庆交通大学学位评定委员会办公室制</w:t>
      </w:r>
    </w:p>
    <w:p w14:paraId="3C356D50" w14:textId="292BDF51" w:rsidR="002846CF" w:rsidRDefault="00074DCF">
      <w:pPr>
        <w:jc w:val="center"/>
        <w:rPr>
          <w:b/>
          <w:sz w:val="28"/>
        </w:rPr>
      </w:pPr>
      <w:r>
        <w:rPr>
          <w:b/>
          <w:sz w:val="28"/>
        </w:rPr>
        <w:t>202</w:t>
      </w:r>
      <w:r w:rsidR="00D36B4D">
        <w:rPr>
          <w:rFonts w:hint="eastAsia"/>
          <w:b/>
          <w:sz w:val="28"/>
        </w:rPr>
        <w:t>5</w:t>
      </w:r>
      <w:r>
        <w:rPr>
          <w:b/>
          <w:sz w:val="28"/>
        </w:rPr>
        <w:t>年</w:t>
      </w:r>
      <w:r>
        <w:rPr>
          <w:b/>
          <w:sz w:val="28"/>
        </w:rPr>
        <w:t>1</w:t>
      </w:r>
      <w:r w:rsidR="0012033E">
        <w:rPr>
          <w:rFonts w:hint="eastAsia"/>
          <w:b/>
          <w:sz w:val="28"/>
        </w:rPr>
        <w:t>1</w:t>
      </w:r>
      <w:r>
        <w:rPr>
          <w:b/>
          <w:sz w:val="28"/>
        </w:rPr>
        <w:t>月</w:t>
      </w:r>
      <w:r>
        <w:rPr>
          <w:rFonts w:hint="eastAsia"/>
          <w:b/>
          <w:sz w:val="28"/>
        </w:rPr>
        <w:t>填</w:t>
      </w:r>
    </w:p>
    <w:p w14:paraId="68AF67E2" w14:textId="77777777" w:rsidR="002846CF" w:rsidRDefault="002846CF">
      <w:pPr>
        <w:spacing w:before="120" w:after="120" w:line="440" w:lineRule="atLeast"/>
        <w:rPr>
          <w:b/>
          <w:bCs/>
          <w:sz w:val="24"/>
        </w:rPr>
        <w:sectPr w:rsidR="002846CF">
          <w:headerReference w:type="even" r:id="rId10"/>
          <w:headerReference w:type="default" r:id="rId11"/>
          <w:footerReference w:type="default" r:id="rId12"/>
          <w:footerReference w:type="first" r:id="rId13"/>
          <w:pgSz w:w="11907" w:h="16840"/>
          <w:pgMar w:top="1247" w:right="1247" w:bottom="1247" w:left="1247" w:header="737" w:footer="737" w:gutter="0"/>
          <w:pgNumType w:fmt="numberInDash" w:start="1"/>
          <w:cols w:space="425"/>
          <w:docGrid w:type="lines" w:linePitch="312"/>
        </w:sect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720"/>
        <w:gridCol w:w="724"/>
        <w:gridCol w:w="1291"/>
        <w:gridCol w:w="1047"/>
        <w:gridCol w:w="320"/>
        <w:gridCol w:w="1000"/>
        <w:gridCol w:w="368"/>
        <w:gridCol w:w="355"/>
        <w:gridCol w:w="723"/>
        <w:gridCol w:w="470"/>
        <w:gridCol w:w="253"/>
        <w:gridCol w:w="827"/>
      </w:tblGrid>
      <w:tr w:rsidR="002846CF" w14:paraId="1F865D6B" w14:textId="77777777" w:rsidTr="002828CD">
        <w:tc>
          <w:tcPr>
            <w:tcW w:w="1366" w:type="dxa"/>
            <w:tcBorders>
              <w:top w:val="single" w:sz="18" w:space="0" w:color="auto"/>
              <w:left w:val="single" w:sz="18" w:space="0" w:color="auto"/>
            </w:tcBorders>
            <w:vAlign w:val="center"/>
          </w:tcPr>
          <w:p w14:paraId="2C31306E" w14:textId="77777777" w:rsidR="002846CF" w:rsidRDefault="00074DCF">
            <w:pPr>
              <w:spacing w:before="120" w:after="120" w:line="440" w:lineRule="atLeast"/>
              <w:jc w:val="center"/>
              <w:rPr>
                <w:b/>
                <w:bCs/>
                <w:sz w:val="24"/>
              </w:rPr>
            </w:pPr>
            <w:r>
              <w:rPr>
                <w:b/>
                <w:bCs/>
                <w:sz w:val="24"/>
              </w:rPr>
              <w:lastRenderedPageBreak/>
              <w:t>论文题目</w:t>
            </w:r>
          </w:p>
        </w:tc>
        <w:tc>
          <w:tcPr>
            <w:tcW w:w="8098" w:type="dxa"/>
            <w:gridSpan w:val="12"/>
            <w:tcBorders>
              <w:top w:val="single" w:sz="18" w:space="0" w:color="auto"/>
              <w:right w:val="single" w:sz="18" w:space="0" w:color="auto"/>
            </w:tcBorders>
            <w:vAlign w:val="center"/>
          </w:tcPr>
          <w:p w14:paraId="761BB1F1" w14:textId="6DB2EF36" w:rsidR="002846CF" w:rsidRDefault="00766FA4">
            <w:pPr>
              <w:jc w:val="center"/>
              <w:rPr>
                <w:b/>
                <w:bCs/>
                <w:sz w:val="24"/>
              </w:rPr>
            </w:pPr>
            <w:r w:rsidRPr="00766FA4">
              <w:rPr>
                <w:rFonts w:hint="eastAsia"/>
                <w:b/>
                <w:bCs/>
                <w:sz w:val="24"/>
              </w:rPr>
              <w:t>面向复杂工况的跨座式单轨列车齿轮箱因果域泛化故障诊断研究</w:t>
            </w:r>
          </w:p>
        </w:tc>
      </w:tr>
      <w:tr w:rsidR="002846CF" w14:paraId="237DBF2C" w14:textId="77777777" w:rsidTr="002828CD">
        <w:tc>
          <w:tcPr>
            <w:tcW w:w="1366" w:type="dxa"/>
            <w:tcBorders>
              <w:left w:val="single" w:sz="18" w:space="0" w:color="auto"/>
            </w:tcBorders>
            <w:vAlign w:val="center"/>
          </w:tcPr>
          <w:p w14:paraId="00BA96E2" w14:textId="77777777" w:rsidR="002846CF" w:rsidRDefault="00074DCF">
            <w:pPr>
              <w:spacing w:before="120" w:after="120" w:line="440" w:lineRule="atLeast"/>
              <w:jc w:val="center"/>
              <w:rPr>
                <w:b/>
                <w:bCs/>
                <w:sz w:val="24"/>
              </w:rPr>
            </w:pPr>
            <w:r>
              <w:rPr>
                <w:b/>
                <w:bCs/>
                <w:sz w:val="24"/>
              </w:rPr>
              <w:t>研究方向</w:t>
            </w:r>
          </w:p>
        </w:tc>
        <w:tc>
          <w:tcPr>
            <w:tcW w:w="8098" w:type="dxa"/>
            <w:gridSpan w:val="12"/>
            <w:tcBorders>
              <w:right w:val="single" w:sz="18" w:space="0" w:color="auto"/>
            </w:tcBorders>
            <w:vAlign w:val="center"/>
          </w:tcPr>
          <w:p w14:paraId="113B1ABF" w14:textId="04B48F7F" w:rsidR="002846CF" w:rsidRDefault="00750599">
            <w:pPr>
              <w:spacing w:before="120" w:after="120" w:line="440" w:lineRule="atLeast"/>
              <w:jc w:val="center"/>
              <w:rPr>
                <w:sz w:val="24"/>
              </w:rPr>
            </w:pPr>
            <w:r>
              <w:rPr>
                <w:rFonts w:hint="eastAsia"/>
                <w:sz w:val="24"/>
              </w:rPr>
              <w:t>故障诊断与容错控制</w:t>
            </w:r>
          </w:p>
        </w:tc>
      </w:tr>
      <w:tr w:rsidR="002846CF" w14:paraId="317D4AF4" w14:textId="77777777" w:rsidTr="002828CD">
        <w:tc>
          <w:tcPr>
            <w:tcW w:w="1366" w:type="dxa"/>
            <w:vMerge w:val="restart"/>
            <w:tcBorders>
              <w:left w:val="single" w:sz="18" w:space="0" w:color="auto"/>
            </w:tcBorders>
            <w:vAlign w:val="center"/>
          </w:tcPr>
          <w:p w14:paraId="2A1BB94A" w14:textId="77777777" w:rsidR="002846CF" w:rsidRDefault="00074DCF">
            <w:pPr>
              <w:spacing w:before="120" w:after="120" w:line="440" w:lineRule="atLeast"/>
              <w:jc w:val="center"/>
              <w:rPr>
                <w:b/>
                <w:bCs/>
                <w:sz w:val="24"/>
              </w:rPr>
            </w:pPr>
            <w:r>
              <w:rPr>
                <w:b/>
                <w:bCs/>
                <w:sz w:val="24"/>
              </w:rPr>
              <w:t>课题来源</w:t>
            </w:r>
          </w:p>
          <w:p w14:paraId="04A013DB" w14:textId="77777777" w:rsidR="002846CF" w:rsidRDefault="00074DCF">
            <w:pPr>
              <w:spacing w:before="120" w:after="120" w:line="440" w:lineRule="atLeast"/>
              <w:jc w:val="center"/>
              <w:rPr>
                <w:b/>
                <w:bCs/>
                <w:sz w:val="24"/>
              </w:rPr>
            </w:pPr>
            <w:r>
              <w:rPr>
                <w:b/>
                <w:bCs/>
                <w:sz w:val="24"/>
              </w:rPr>
              <w:t>（打</w:t>
            </w:r>
            <w:r>
              <w:rPr>
                <w:b/>
                <w:bCs/>
                <w:sz w:val="24"/>
              </w:rPr>
              <w:t>√</w:t>
            </w:r>
            <w:r>
              <w:rPr>
                <w:b/>
                <w:bCs/>
                <w:sz w:val="24"/>
              </w:rPr>
              <w:t>）</w:t>
            </w:r>
          </w:p>
        </w:tc>
        <w:tc>
          <w:tcPr>
            <w:tcW w:w="720" w:type="dxa"/>
            <w:vAlign w:val="center"/>
          </w:tcPr>
          <w:p w14:paraId="0C266ABA" w14:textId="77777777" w:rsidR="002846CF" w:rsidRDefault="00074DCF">
            <w:pPr>
              <w:spacing w:before="120" w:after="120" w:line="440" w:lineRule="atLeast"/>
              <w:jc w:val="center"/>
              <w:rPr>
                <w:sz w:val="24"/>
              </w:rPr>
            </w:pPr>
            <w:r>
              <w:rPr>
                <w:sz w:val="24"/>
              </w:rPr>
              <w:t>国家</w:t>
            </w:r>
          </w:p>
        </w:tc>
        <w:tc>
          <w:tcPr>
            <w:tcW w:w="724" w:type="dxa"/>
            <w:vAlign w:val="center"/>
          </w:tcPr>
          <w:p w14:paraId="38D91935" w14:textId="77777777" w:rsidR="002846CF" w:rsidRDefault="00074DCF">
            <w:pPr>
              <w:spacing w:before="120" w:after="120" w:line="440" w:lineRule="atLeast"/>
              <w:jc w:val="center"/>
              <w:rPr>
                <w:sz w:val="24"/>
              </w:rPr>
            </w:pPr>
            <w:r>
              <w:rPr>
                <w:sz w:val="24"/>
              </w:rPr>
              <w:t>部委</w:t>
            </w:r>
          </w:p>
        </w:tc>
        <w:tc>
          <w:tcPr>
            <w:tcW w:w="2338" w:type="dxa"/>
            <w:gridSpan w:val="2"/>
            <w:vAlign w:val="center"/>
          </w:tcPr>
          <w:p w14:paraId="7BA8C7DA" w14:textId="77777777" w:rsidR="002846CF" w:rsidRDefault="00074DCF">
            <w:pPr>
              <w:spacing w:before="120" w:after="120" w:line="440" w:lineRule="atLeast"/>
              <w:jc w:val="center"/>
              <w:rPr>
                <w:sz w:val="24"/>
              </w:rPr>
            </w:pPr>
            <w:r>
              <w:rPr>
                <w:sz w:val="24"/>
              </w:rPr>
              <w:t>省、自治区、直辖市</w:t>
            </w:r>
          </w:p>
        </w:tc>
        <w:tc>
          <w:tcPr>
            <w:tcW w:w="1320" w:type="dxa"/>
            <w:gridSpan w:val="2"/>
            <w:vAlign w:val="center"/>
          </w:tcPr>
          <w:p w14:paraId="1507E431" w14:textId="77777777" w:rsidR="002846CF" w:rsidRDefault="00074DCF">
            <w:pPr>
              <w:spacing w:before="120" w:after="120" w:line="440" w:lineRule="atLeast"/>
              <w:jc w:val="center"/>
              <w:rPr>
                <w:sz w:val="24"/>
              </w:rPr>
            </w:pPr>
            <w:r>
              <w:rPr>
                <w:sz w:val="24"/>
              </w:rPr>
              <w:t>国际合作</w:t>
            </w:r>
          </w:p>
        </w:tc>
        <w:tc>
          <w:tcPr>
            <w:tcW w:w="723" w:type="dxa"/>
            <w:gridSpan w:val="2"/>
            <w:vAlign w:val="center"/>
          </w:tcPr>
          <w:p w14:paraId="6AC9F827" w14:textId="77777777" w:rsidR="002846CF" w:rsidRDefault="00074DCF">
            <w:pPr>
              <w:spacing w:before="120" w:after="120" w:line="440" w:lineRule="atLeast"/>
              <w:jc w:val="center"/>
              <w:rPr>
                <w:sz w:val="24"/>
              </w:rPr>
            </w:pPr>
            <w:r>
              <w:rPr>
                <w:sz w:val="24"/>
              </w:rPr>
              <w:t>市</w:t>
            </w:r>
          </w:p>
        </w:tc>
        <w:tc>
          <w:tcPr>
            <w:tcW w:w="723" w:type="dxa"/>
            <w:vAlign w:val="center"/>
          </w:tcPr>
          <w:p w14:paraId="6141CD87" w14:textId="77777777" w:rsidR="002846CF" w:rsidRDefault="00074DCF">
            <w:pPr>
              <w:spacing w:before="120" w:after="120" w:line="440" w:lineRule="atLeast"/>
              <w:jc w:val="center"/>
              <w:rPr>
                <w:sz w:val="24"/>
              </w:rPr>
            </w:pPr>
            <w:r>
              <w:rPr>
                <w:sz w:val="24"/>
              </w:rPr>
              <w:t>企业</w:t>
            </w:r>
          </w:p>
        </w:tc>
        <w:tc>
          <w:tcPr>
            <w:tcW w:w="723" w:type="dxa"/>
            <w:gridSpan w:val="2"/>
            <w:tcBorders>
              <w:right w:val="single" w:sz="4" w:space="0" w:color="auto"/>
            </w:tcBorders>
            <w:vAlign w:val="center"/>
          </w:tcPr>
          <w:p w14:paraId="34769A79" w14:textId="77777777" w:rsidR="002846CF" w:rsidRDefault="00074DCF">
            <w:pPr>
              <w:spacing w:before="120" w:after="120" w:line="440" w:lineRule="atLeast"/>
              <w:jc w:val="center"/>
              <w:rPr>
                <w:sz w:val="24"/>
              </w:rPr>
            </w:pPr>
            <w:r>
              <w:rPr>
                <w:sz w:val="24"/>
              </w:rPr>
              <w:t>自选</w:t>
            </w:r>
          </w:p>
        </w:tc>
        <w:tc>
          <w:tcPr>
            <w:tcW w:w="827" w:type="dxa"/>
            <w:tcBorders>
              <w:left w:val="single" w:sz="4" w:space="0" w:color="auto"/>
              <w:right w:val="single" w:sz="18" w:space="0" w:color="auto"/>
            </w:tcBorders>
            <w:vAlign w:val="center"/>
          </w:tcPr>
          <w:p w14:paraId="4510D30C" w14:textId="77777777" w:rsidR="002846CF" w:rsidRDefault="00074DCF">
            <w:pPr>
              <w:spacing w:before="120" w:after="120" w:line="440" w:lineRule="atLeast"/>
              <w:jc w:val="center"/>
              <w:rPr>
                <w:sz w:val="24"/>
              </w:rPr>
            </w:pPr>
            <w:r>
              <w:rPr>
                <w:sz w:val="24"/>
              </w:rPr>
              <w:t>其它</w:t>
            </w:r>
          </w:p>
        </w:tc>
      </w:tr>
      <w:tr w:rsidR="002846CF" w14:paraId="4C92EF92" w14:textId="77777777" w:rsidTr="002828CD">
        <w:tc>
          <w:tcPr>
            <w:tcW w:w="1366" w:type="dxa"/>
            <w:vMerge/>
            <w:tcBorders>
              <w:left w:val="single" w:sz="18" w:space="0" w:color="auto"/>
            </w:tcBorders>
            <w:vAlign w:val="center"/>
          </w:tcPr>
          <w:p w14:paraId="2EB13315" w14:textId="77777777" w:rsidR="002846CF" w:rsidRDefault="002846CF">
            <w:pPr>
              <w:spacing w:before="120" w:after="120" w:line="440" w:lineRule="atLeast"/>
              <w:jc w:val="center"/>
              <w:rPr>
                <w:b/>
                <w:bCs/>
                <w:sz w:val="24"/>
              </w:rPr>
            </w:pPr>
          </w:p>
        </w:tc>
        <w:tc>
          <w:tcPr>
            <w:tcW w:w="720" w:type="dxa"/>
            <w:vAlign w:val="center"/>
          </w:tcPr>
          <w:p w14:paraId="5F016832" w14:textId="3140ED52" w:rsidR="002846CF" w:rsidRDefault="002846CF">
            <w:pPr>
              <w:spacing w:before="120" w:after="120" w:line="440" w:lineRule="atLeast"/>
              <w:jc w:val="center"/>
              <w:rPr>
                <w:sz w:val="24"/>
              </w:rPr>
            </w:pPr>
          </w:p>
        </w:tc>
        <w:tc>
          <w:tcPr>
            <w:tcW w:w="724" w:type="dxa"/>
            <w:vAlign w:val="center"/>
          </w:tcPr>
          <w:p w14:paraId="54072F83" w14:textId="77777777" w:rsidR="002846CF" w:rsidRDefault="002846CF">
            <w:pPr>
              <w:spacing w:before="120" w:after="120" w:line="440" w:lineRule="atLeast"/>
              <w:jc w:val="center"/>
              <w:rPr>
                <w:sz w:val="24"/>
              </w:rPr>
            </w:pPr>
          </w:p>
        </w:tc>
        <w:tc>
          <w:tcPr>
            <w:tcW w:w="2338" w:type="dxa"/>
            <w:gridSpan w:val="2"/>
            <w:tcBorders>
              <w:right w:val="single" w:sz="4" w:space="0" w:color="auto"/>
            </w:tcBorders>
            <w:vAlign w:val="center"/>
          </w:tcPr>
          <w:p w14:paraId="32B69D44" w14:textId="4FB36BF1" w:rsidR="002846CF" w:rsidRDefault="001159FA">
            <w:pPr>
              <w:spacing w:before="120" w:after="120" w:line="440" w:lineRule="atLeast"/>
              <w:jc w:val="center"/>
              <w:rPr>
                <w:sz w:val="24"/>
              </w:rPr>
            </w:pPr>
            <w:r>
              <w:rPr>
                <w:b/>
                <w:bCs/>
                <w:sz w:val="24"/>
              </w:rPr>
              <w:t>√</w:t>
            </w:r>
          </w:p>
        </w:tc>
        <w:tc>
          <w:tcPr>
            <w:tcW w:w="1320" w:type="dxa"/>
            <w:gridSpan w:val="2"/>
            <w:tcBorders>
              <w:left w:val="single" w:sz="4" w:space="0" w:color="auto"/>
              <w:right w:val="single" w:sz="4" w:space="0" w:color="auto"/>
            </w:tcBorders>
            <w:vAlign w:val="center"/>
          </w:tcPr>
          <w:p w14:paraId="22BC0A07" w14:textId="77777777" w:rsidR="002846CF" w:rsidRDefault="002846CF">
            <w:pPr>
              <w:spacing w:before="120" w:after="120" w:line="440" w:lineRule="atLeast"/>
              <w:jc w:val="center"/>
              <w:rPr>
                <w:sz w:val="24"/>
              </w:rPr>
            </w:pPr>
          </w:p>
        </w:tc>
        <w:tc>
          <w:tcPr>
            <w:tcW w:w="723" w:type="dxa"/>
            <w:gridSpan w:val="2"/>
            <w:tcBorders>
              <w:left w:val="single" w:sz="4" w:space="0" w:color="auto"/>
              <w:right w:val="single" w:sz="4" w:space="0" w:color="auto"/>
            </w:tcBorders>
            <w:vAlign w:val="center"/>
          </w:tcPr>
          <w:p w14:paraId="22D97D98" w14:textId="77777777" w:rsidR="002846CF" w:rsidRDefault="002846CF">
            <w:pPr>
              <w:spacing w:before="120" w:after="120" w:line="440" w:lineRule="atLeast"/>
              <w:jc w:val="center"/>
              <w:rPr>
                <w:sz w:val="24"/>
              </w:rPr>
            </w:pPr>
          </w:p>
        </w:tc>
        <w:tc>
          <w:tcPr>
            <w:tcW w:w="723" w:type="dxa"/>
            <w:tcBorders>
              <w:left w:val="single" w:sz="4" w:space="0" w:color="auto"/>
              <w:right w:val="single" w:sz="4" w:space="0" w:color="auto"/>
            </w:tcBorders>
            <w:vAlign w:val="center"/>
          </w:tcPr>
          <w:p w14:paraId="0CB3FBE6" w14:textId="77777777" w:rsidR="002846CF" w:rsidRDefault="002846CF">
            <w:pPr>
              <w:spacing w:before="120" w:after="120" w:line="440" w:lineRule="atLeast"/>
              <w:jc w:val="center"/>
              <w:rPr>
                <w:sz w:val="24"/>
              </w:rPr>
            </w:pPr>
          </w:p>
        </w:tc>
        <w:tc>
          <w:tcPr>
            <w:tcW w:w="723" w:type="dxa"/>
            <w:gridSpan w:val="2"/>
            <w:tcBorders>
              <w:left w:val="single" w:sz="4" w:space="0" w:color="auto"/>
              <w:right w:val="single" w:sz="4" w:space="0" w:color="auto"/>
            </w:tcBorders>
            <w:vAlign w:val="center"/>
          </w:tcPr>
          <w:p w14:paraId="6FD36B90" w14:textId="77777777" w:rsidR="002846CF" w:rsidRDefault="002846CF">
            <w:pPr>
              <w:spacing w:before="120" w:after="120" w:line="440" w:lineRule="atLeast"/>
              <w:jc w:val="center"/>
              <w:rPr>
                <w:sz w:val="24"/>
              </w:rPr>
            </w:pPr>
          </w:p>
        </w:tc>
        <w:tc>
          <w:tcPr>
            <w:tcW w:w="827" w:type="dxa"/>
            <w:tcBorders>
              <w:left w:val="single" w:sz="4" w:space="0" w:color="auto"/>
              <w:right w:val="single" w:sz="18" w:space="0" w:color="auto"/>
            </w:tcBorders>
            <w:vAlign w:val="center"/>
          </w:tcPr>
          <w:p w14:paraId="1CD25851" w14:textId="3A2DC30E" w:rsidR="002846CF" w:rsidRDefault="002846CF">
            <w:pPr>
              <w:spacing w:before="120" w:after="120" w:line="440" w:lineRule="atLeast"/>
              <w:jc w:val="center"/>
              <w:rPr>
                <w:sz w:val="24"/>
              </w:rPr>
            </w:pPr>
          </w:p>
        </w:tc>
      </w:tr>
      <w:tr w:rsidR="002846CF" w14:paraId="4B1401F9" w14:textId="77777777" w:rsidTr="002828CD">
        <w:tc>
          <w:tcPr>
            <w:tcW w:w="1366" w:type="dxa"/>
            <w:vMerge w:val="restart"/>
            <w:tcBorders>
              <w:left w:val="single" w:sz="18" w:space="0" w:color="auto"/>
            </w:tcBorders>
            <w:vAlign w:val="center"/>
          </w:tcPr>
          <w:p w14:paraId="3BFD8D34" w14:textId="77777777" w:rsidR="002846CF" w:rsidRDefault="00074DCF">
            <w:pPr>
              <w:spacing w:before="120" w:after="120" w:line="440" w:lineRule="atLeast"/>
              <w:jc w:val="center"/>
              <w:rPr>
                <w:b/>
                <w:bCs/>
                <w:sz w:val="24"/>
              </w:rPr>
            </w:pPr>
            <w:r>
              <w:rPr>
                <w:b/>
                <w:bCs/>
                <w:sz w:val="24"/>
              </w:rPr>
              <w:t>论文类型</w:t>
            </w:r>
          </w:p>
          <w:p w14:paraId="091EE394" w14:textId="77777777" w:rsidR="002846CF" w:rsidRDefault="00074DCF">
            <w:pPr>
              <w:spacing w:before="120" w:after="120" w:line="440" w:lineRule="atLeast"/>
              <w:jc w:val="center"/>
              <w:rPr>
                <w:b/>
                <w:bCs/>
                <w:sz w:val="24"/>
              </w:rPr>
            </w:pPr>
            <w:r>
              <w:rPr>
                <w:b/>
                <w:bCs/>
                <w:sz w:val="24"/>
              </w:rPr>
              <w:t>（打</w:t>
            </w:r>
            <w:r>
              <w:rPr>
                <w:b/>
                <w:bCs/>
                <w:sz w:val="24"/>
              </w:rPr>
              <w:t>√</w:t>
            </w:r>
            <w:r>
              <w:rPr>
                <w:b/>
                <w:bCs/>
                <w:sz w:val="24"/>
              </w:rPr>
              <w:t>）</w:t>
            </w:r>
          </w:p>
        </w:tc>
        <w:tc>
          <w:tcPr>
            <w:tcW w:w="1444" w:type="dxa"/>
            <w:gridSpan w:val="2"/>
            <w:vAlign w:val="center"/>
          </w:tcPr>
          <w:p w14:paraId="010D5686" w14:textId="77777777" w:rsidR="002846CF" w:rsidRDefault="00074DCF">
            <w:pPr>
              <w:spacing w:before="120" w:after="120" w:line="440" w:lineRule="atLeast"/>
              <w:jc w:val="center"/>
              <w:rPr>
                <w:sz w:val="24"/>
              </w:rPr>
            </w:pPr>
            <w:r>
              <w:rPr>
                <w:sz w:val="24"/>
              </w:rPr>
              <w:t>理论研究</w:t>
            </w:r>
          </w:p>
        </w:tc>
        <w:tc>
          <w:tcPr>
            <w:tcW w:w="1291" w:type="dxa"/>
            <w:vAlign w:val="center"/>
          </w:tcPr>
          <w:p w14:paraId="77BCF72B" w14:textId="77777777" w:rsidR="002846CF" w:rsidRDefault="00074DCF">
            <w:pPr>
              <w:spacing w:before="120" w:after="120" w:line="440" w:lineRule="atLeast"/>
              <w:jc w:val="center"/>
              <w:rPr>
                <w:sz w:val="24"/>
              </w:rPr>
            </w:pPr>
            <w:r>
              <w:rPr>
                <w:sz w:val="24"/>
              </w:rPr>
              <w:t>应用研究</w:t>
            </w:r>
          </w:p>
        </w:tc>
        <w:tc>
          <w:tcPr>
            <w:tcW w:w="1367" w:type="dxa"/>
            <w:gridSpan w:val="2"/>
            <w:vAlign w:val="center"/>
          </w:tcPr>
          <w:p w14:paraId="27631812" w14:textId="77777777" w:rsidR="002846CF" w:rsidRDefault="00074DCF">
            <w:pPr>
              <w:spacing w:before="120" w:after="120" w:line="440" w:lineRule="atLeast"/>
              <w:jc w:val="center"/>
              <w:rPr>
                <w:sz w:val="24"/>
              </w:rPr>
            </w:pPr>
            <w:r>
              <w:rPr>
                <w:sz w:val="24"/>
              </w:rPr>
              <w:t>开发研究</w:t>
            </w:r>
          </w:p>
        </w:tc>
        <w:tc>
          <w:tcPr>
            <w:tcW w:w="1368" w:type="dxa"/>
            <w:gridSpan w:val="2"/>
            <w:tcBorders>
              <w:right w:val="single" w:sz="4" w:space="0" w:color="auto"/>
            </w:tcBorders>
            <w:vAlign w:val="center"/>
          </w:tcPr>
          <w:p w14:paraId="1F9F3BB0" w14:textId="77777777" w:rsidR="002846CF" w:rsidRDefault="00074DCF">
            <w:pPr>
              <w:spacing w:before="120" w:after="120" w:line="440" w:lineRule="atLeast"/>
              <w:jc w:val="center"/>
              <w:rPr>
                <w:sz w:val="24"/>
              </w:rPr>
            </w:pPr>
            <w:r>
              <w:rPr>
                <w:sz w:val="24"/>
              </w:rPr>
              <w:t>实验研究</w:t>
            </w:r>
          </w:p>
        </w:tc>
        <w:tc>
          <w:tcPr>
            <w:tcW w:w="1548" w:type="dxa"/>
            <w:gridSpan w:val="3"/>
            <w:tcBorders>
              <w:right w:val="single" w:sz="4" w:space="0" w:color="auto"/>
            </w:tcBorders>
            <w:vAlign w:val="center"/>
          </w:tcPr>
          <w:p w14:paraId="3AC19DEA" w14:textId="77777777" w:rsidR="002846CF" w:rsidRDefault="00074DCF">
            <w:pPr>
              <w:spacing w:before="120" w:after="120" w:line="440" w:lineRule="atLeast"/>
              <w:jc w:val="center"/>
              <w:rPr>
                <w:sz w:val="24"/>
              </w:rPr>
            </w:pPr>
            <w:r>
              <w:rPr>
                <w:sz w:val="24"/>
              </w:rPr>
              <w:t>跨学科研究</w:t>
            </w:r>
          </w:p>
        </w:tc>
        <w:tc>
          <w:tcPr>
            <w:tcW w:w="1080" w:type="dxa"/>
            <w:gridSpan w:val="2"/>
            <w:tcBorders>
              <w:left w:val="single" w:sz="4" w:space="0" w:color="auto"/>
              <w:right w:val="single" w:sz="18" w:space="0" w:color="auto"/>
            </w:tcBorders>
            <w:vAlign w:val="center"/>
          </w:tcPr>
          <w:p w14:paraId="30D3DEB8" w14:textId="77777777" w:rsidR="002846CF" w:rsidRDefault="00074DCF">
            <w:pPr>
              <w:spacing w:before="120" w:after="120" w:line="440" w:lineRule="atLeast"/>
              <w:jc w:val="center"/>
              <w:rPr>
                <w:sz w:val="24"/>
              </w:rPr>
            </w:pPr>
            <w:r>
              <w:rPr>
                <w:sz w:val="24"/>
              </w:rPr>
              <w:t>其它</w:t>
            </w:r>
          </w:p>
        </w:tc>
      </w:tr>
      <w:tr w:rsidR="002846CF" w14:paraId="0C58FF92" w14:textId="77777777" w:rsidTr="002828CD">
        <w:tc>
          <w:tcPr>
            <w:tcW w:w="1366" w:type="dxa"/>
            <w:vMerge/>
            <w:tcBorders>
              <w:left w:val="single" w:sz="18" w:space="0" w:color="auto"/>
            </w:tcBorders>
            <w:vAlign w:val="center"/>
          </w:tcPr>
          <w:p w14:paraId="599C9216" w14:textId="77777777" w:rsidR="002846CF" w:rsidRDefault="002846CF">
            <w:pPr>
              <w:spacing w:before="120" w:after="120" w:line="440" w:lineRule="atLeast"/>
              <w:jc w:val="center"/>
              <w:rPr>
                <w:sz w:val="24"/>
              </w:rPr>
            </w:pPr>
          </w:p>
        </w:tc>
        <w:tc>
          <w:tcPr>
            <w:tcW w:w="1444" w:type="dxa"/>
            <w:gridSpan w:val="2"/>
            <w:vAlign w:val="center"/>
          </w:tcPr>
          <w:p w14:paraId="669D2DA8" w14:textId="0AC1718C" w:rsidR="002846CF" w:rsidRDefault="002846CF">
            <w:pPr>
              <w:spacing w:before="120" w:after="120" w:line="440" w:lineRule="atLeast"/>
              <w:jc w:val="center"/>
              <w:rPr>
                <w:sz w:val="24"/>
              </w:rPr>
            </w:pPr>
          </w:p>
        </w:tc>
        <w:tc>
          <w:tcPr>
            <w:tcW w:w="1291" w:type="dxa"/>
            <w:vAlign w:val="center"/>
          </w:tcPr>
          <w:p w14:paraId="36ED73CD" w14:textId="6135AA31" w:rsidR="002846CF" w:rsidRDefault="004A0491">
            <w:pPr>
              <w:spacing w:before="120" w:after="120" w:line="440" w:lineRule="atLeast"/>
              <w:jc w:val="center"/>
              <w:rPr>
                <w:sz w:val="24"/>
              </w:rPr>
            </w:pPr>
            <w:r>
              <w:rPr>
                <w:b/>
                <w:bCs/>
                <w:sz w:val="24"/>
              </w:rPr>
              <w:t>√</w:t>
            </w:r>
          </w:p>
        </w:tc>
        <w:tc>
          <w:tcPr>
            <w:tcW w:w="1367" w:type="dxa"/>
            <w:gridSpan w:val="2"/>
            <w:vAlign w:val="center"/>
          </w:tcPr>
          <w:p w14:paraId="4E805D48" w14:textId="77777777" w:rsidR="002846CF" w:rsidRDefault="002846CF">
            <w:pPr>
              <w:spacing w:before="120" w:after="120" w:line="440" w:lineRule="atLeast"/>
              <w:ind w:left="-108" w:right="-108"/>
              <w:jc w:val="center"/>
              <w:rPr>
                <w:sz w:val="24"/>
              </w:rPr>
            </w:pPr>
          </w:p>
        </w:tc>
        <w:tc>
          <w:tcPr>
            <w:tcW w:w="1368" w:type="dxa"/>
            <w:gridSpan w:val="2"/>
            <w:vAlign w:val="center"/>
          </w:tcPr>
          <w:p w14:paraId="2D877CE2" w14:textId="77777777" w:rsidR="002846CF" w:rsidRDefault="002846CF">
            <w:pPr>
              <w:spacing w:before="120" w:after="120" w:line="440" w:lineRule="atLeast"/>
              <w:ind w:left="-108" w:right="-108"/>
              <w:jc w:val="center"/>
              <w:rPr>
                <w:sz w:val="24"/>
              </w:rPr>
            </w:pPr>
          </w:p>
        </w:tc>
        <w:tc>
          <w:tcPr>
            <w:tcW w:w="1548" w:type="dxa"/>
            <w:gridSpan w:val="3"/>
            <w:vAlign w:val="center"/>
          </w:tcPr>
          <w:p w14:paraId="41CEA8E4" w14:textId="77777777" w:rsidR="002846CF" w:rsidRDefault="002846CF">
            <w:pPr>
              <w:spacing w:before="120" w:after="120" w:line="440" w:lineRule="atLeast"/>
              <w:ind w:left="-108" w:right="-108"/>
              <w:jc w:val="center"/>
              <w:rPr>
                <w:sz w:val="24"/>
              </w:rPr>
            </w:pPr>
          </w:p>
        </w:tc>
        <w:tc>
          <w:tcPr>
            <w:tcW w:w="1080" w:type="dxa"/>
            <w:gridSpan w:val="2"/>
            <w:tcBorders>
              <w:right w:val="single" w:sz="18" w:space="0" w:color="auto"/>
            </w:tcBorders>
            <w:vAlign w:val="center"/>
          </w:tcPr>
          <w:p w14:paraId="303214E9" w14:textId="77777777" w:rsidR="002846CF" w:rsidRDefault="002846CF">
            <w:pPr>
              <w:spacing w:before="120" w:after="120" w:line="440" w:lineRule="atLeast"/>
              <w:jc w:val="center"/>
              <w:rPr>
                <w:sz w:val="24"/>
              </w:rPr>
            </w:pPr>
          </w:p>
        </w:tc>
      </w:tr>
      <w:tr w:rsidR="002846CF" w14:paraId="39F1E47F" w14:textId="77777777">
        <w:tc>
          <w:tcPr>
            <w:tcW w:w="9464" w:type="dxa"/>
            <w:gridSpan w:val="13"/>
            <w:tcBorders>
              <w:top w:val="single" w:sz="18" w:space="0" w:color="auto"/>
              <w:left w:val="single" w:sz="18" w:space="0" w:color="auto"/>
              <w:bottom w:val="single" w:sz="18" w:space="0" w:color="auto"/>
              <w:right w:val="single" w:sz="18" w:space="0" w:color="auto"/>
            </w:tcBorders>
          </w:tcPr>
          <w:p w14:paraId="70C983E3" w14:textId="77777777" w:rsidR="002846CF" w:rsidRDefault="00074DCF">
            <w:pPr>
              <w:rPr>
                <w:rFonts w:asciiTheme="minorEastAsia" w:eastAsiaTheme="minorEastAsia" w:hAnsiTheme="minorEastAsia" w:hint="eastAsia"/>
                <w:color w:val="FF0000"/>
                <w:szCs w:val="21"/>
              </w:rPr>
            </w:pPr>
            <w:r>
              <w:rPr>
                <w:b/>
                <w:sz w:val="24"/>
              </w:rPr>
              <w:t>选题依据、国内外研究现状和发展动态：</w:t>
            </w:r>
          </w:p>
          <w:p w14:paraId="50D411C2" w14:textId="3F3A0160" w:rsidR="00917422" w:rsidRPr="00917422" w:rsidRDefault="00074DCF" w:rsidP="009A4CB4">
            <w:pPr>
              <w:pStyle w:val="af4"/>
              <w:numPr>
                <w:ilvl w:val="0"/>
                <w:numId w:val="16"/>
              </w:numPr>
              <w:tabs>
                <w:tab w:val="left" w:pos="420"/>
              </w:tabs>
              <w:spacing w:beforeLines="50" w:before="156"/>
              <w:ind w:left="357" w:firstLineChars="0" w:hanging="357"/>
              <w:rPr>
                <w:rFonts w:ascii="黑体" w:eastAsia="黑体" w:hAnsi="黑体" w:hint="eastAsia"/>
                <w:sz w:val="28"/>
                <w:szCs w:val="28"/>
              </w:rPr>
            </w:pPr>
            <w:r w:rsidRPr="00AD7C20">
              <w:rPr>
                <w:rFonts w:ascii="黑体" w:eastAsia="黑体" w:hAnsi="黑体" w:hint="eastAsia"/>
                <w:sz w:val="28"/>
                <w:szCs w:val="28"/>
              </w:rPr>
              <w:t>研究背景</w:t>
            </w:r>
          </w:p>
          <w:p w14:paraId="05DFC756" w14:textId="322876EA" w:rsidR="00917422" w:rsidRPr="00D13E2A" w:rsidRDefault="00917422" w:rsidP="00B34665">
            <w:pPr>
              <w:pStyle w:val="af4"/>
              <w:spacing w:line="360" w:lineRule="auto"/>
            </w:pPr>
            <w:r w:rsidRPr="00D13E2A">
              <w:t>随着现代工业及科学技术的迅速发展，轨道交通凭借其高效便捷的特性，已然成为人们出行的主要交通工具，并为缓解城市交通拥堵做出了巨大贡献。跨座式单轨列车（如图一所示）作为一种先进的城市轨道交通制式，采用单根轨道梁支撑车辆，使用橡胶轮胎骑跨轨道运行，具有爬坡能力强、噪音低、建设周期短（约为地铁的一半）和造价低（约为三分之一）等优势，适用于复杂地形环境。然而，跨座式单轨列车在运行中若发生任何故障，都可能导致运营中断、乘客滞留、甚至酿成脱轨等严重安全事故，直接威胁到人身安全和财产，对城市交通体系和环境造成严重冲击。齿轮箱作为跨座式单轨列车中机械传动系统的核心组件，肩负着将电机产生的高速、低扭矩的电能转化为低速、高扭矩的机械能，并安全、高效地传递给车轮的职责。其工作性能直接关系到列车的爬坡能力、加速性能、运行平稳性以及乘客的乘坐舒适性和安全性。由于齿轮箱在实际运行中通常处于高压、高温和重载等恶劣工况下，极易导致齿轮箱发生各类故障，如齿面磨损、胶合、剥落、轴承故障等</w:t>
            </w:r>
            <w:r w:rsidR="00033CF2" w:rsidRPr="00D13E2A">
              <w:rPr>
                <w:vertAlign w:val="superscript"/>
              </w:rPr>
              <w:fldChar w:fldCharType="begin"/>
            </w:r>
            <w:r w:rsidR="00033CF2" w:rsidRPr="00D13E2A">
              <w:rPr>
                <w:vertAlign w:val="superscript"/>
              </w:rPr>
              <w:instrText xml:space="preserve"> REF _Ref215596999 \r \h  \* MERGEFORMAT </w:instrText>
            </w:r>
            <w:r w:rsidR="00033CF2" w:rsidRPr="00D13E2A">
              <w:rPr>
                <w:vertAlign w:val="superscript"/>
              </w:rPr>
            </w:r>
            <w:r w:rsidR="00033CF2" w:rsidRPr="00D13E2A">
              <w:rPr>
                <w:vertAlign w:val="superscript"/>
              </w:rPr>
              <w:fldChar w:fldCharType="separate"/>
            </w:r>
            <w:r w:rsidR="00251417">
              <w:rPr>
                <w:vertAlign w:val="superscript"/>
              </w:rPr>
              <w:t>[1]</w:t>
            </w:r>
            <w:r w:rsidR="00033CF2" w:rsidRPr="00D13E2A">
              <w:rPr>
                <w:vertAlign w:val="superscript"/>
              </w:rPr>
              <w:fldChar w:fldCharType="end"/>
            </w:r>
            <w:r w:rsidRPr="00D13E2A">
              <w:t>。实时监测齿轮箱的实际健康状态不仅有助于提前预警潜在故障、及时制定并落实维护策略，更能有效延长齿轮箱的使用寿命，为跨座式单轨列车的安全稳定运行提供坚实保障</w:t>
            </w:r>
            <w:r w:rsidR="00033CF2" w:rsidRPr="00D13E2A">
              <w:rPr>
                <w:vertAlign w:val="superscript"/>
              </w:rPr>
              <w:fldChar w:fldCharType="begin"/>
            </w:r>
            <w:r w:rsidR="00033CF2" w:rsidRPr="00D13E2A">
              <w:rPr>
                <w:vertAlign w:val="superscript"/>
              </w:rPr>
              <w:instrText xml:space="preserve"> REF _Ref215597055 \r \h  \* MERGEFORMAT </w:instrText>
            </w:r>
            <w:r w:rsidR="00033CF2" w:rsidRPr="00D13E2A">
              <w:rPr>
                <w:vertAlign w:val="superscript"/>
              </w:rPr>
            </w:r>
            <w:r w:rsidR="00033CF2" w:rsidRPr="00D13E2A">
              <w:rPr>
                <w:vertAlign w:val="superscript"/>
              </w:rPr>
              <w:fldChar w:fldCharType="separate"/>
            </w:r>
            <w:r w:rsidR="00251417">
              <w:rPr>
                <w:vertAlign w:val="superscript"/>
              </w:rPr>
              <w:t>[2]</w:t>
            </w:r>
            <w:r w:rsidR="00033CF2" w:rsidRPr="00D13E2A">
              <w:rPr>
                <w:vertAlign w:val="superscript"/>
              </w:rPr>
              <w:fldChar w:fldCharType="end"/>
            </w:r>
            <w:r w:rsidRPr="00D13E2A">
              <w:t>。</w:t>
            </w:r>
          </w:p>
          <w:p w14:paraId="03AB445D" w14:textId="1FACA2CA" w:rsidR="002846CF" w:rsidRPr="00D13E2A" w:rsidRDefault="00917422" w:rsidP="00B34665">
            <w:pPr>
              <w:pStyle w:val="af4"/>
              <w:spacing w:line="360" w:lineRule="auto"/>
            </w:pPr>
            <w:r w:rsidRPr="00D13E2A">
              <w:t>齿轮箱的健康状态评估通常使用振动分析、噪声监测和油液分析等多种故障诊断技术进行</w:t>
            </w:r>
            <w:r w:rsidR="003A3A4E" w:rsidRPr="00D13E2A">
              <w:rPr>
                <w:vertAlign w:val="superscript"/>
              </w:rPr>
              <w:fldChar w:fldCharType="begin"/>
            </w:r>
            <w:r w:rsidR="003A3A4E" w:rsidRPr="00D13E2A">
              <w:rPr>
                <w:vertAlign w:val="superscript"/>
              </w:rPr>
              <w:instrText xml:space="preserve"> REF _Ref215597480 \r \h  \* MERGEFORMAT </w:instrText>
            </w:r>
            <w:r w:rsidR="003A3A4E" w:rsidRPr="00D13E2A">
              <w:rPr>
                <w:vertAlign w:val="superscript"/>
              </w:rPr>
            </w:r>
            <w:r w:rsidR="003A3A4E" w:rsidRPr="00D13E2A">
              <w:rPr>
                <w:vertAlign w:val="superscript"/>
              </w:rPr>
              <w:fldChar w:fldCharType="separate"/>
            </w:r>
            <w:r w:rsidR="00251417">
              <w:rPr>
                <w:vertAlign w:val="superscript"/>
              </w:rPr>
              <w:t>[3]</w:t>
            </w:r>
            <w:r w:rsidR="003A3A4E" w:rsidRPr="00D13E2A">
              <w:rPr>
                <w:vertAlign w:val="superscript"/>
              </w:rPr>
              <w:fldChar w:fldCharType="end"/>
            </w:r>
            <w:r w:rsidRPr="00D13E2A">
              <w:t>。其中振动分析技术是齿轮箱传动系统检测中最为常见的诊断方法</w:t>
            </w:r>
            <w:r w:rsidR="003A3A4E" w:rsidRPr="00D13E2A">
              <w:rPr>
                <w:vertAlign w:val="superscript"/>
              </w:rPr>
              <w:fldChar w:fldCharType="begin"/>
            </w:r>
            <w:r w:rsidR="003A3A4E" w:rsidRPr="00D13E2A">
              <w:rPr>
                <w:vertAlign w:val="superscript"/>
              </w:rPr>
              <w:instrText xml:space="preserve"> REF _Ref215597460 \r \h  \* MERGEFORMAT </w:instrText>
            </w:r>
            <w:r w:rsidR="003A3A4E" w:rsidRPr="00D13E2A">
              <w:rPr>
                <w:vertAlign w:val="superscript"/>
              </w:rPr>
            </w:r>
            <w:r w:rsidR="003A3A4E" w:rsidRPr="00D13E2A">
              <w:rPr>
                <w:vertAlign w:val="superscript"/>
              </w:rPr>
              <w:fldChar w:fldCharType="separate"/>
            </w:r>
            <w:r w:rsidR="00251417">
              <w:rPr>
                <w:vertAlign w:val="superscript"/>
              </w:rPr>
              <w:t>[4]</w:t>
            </w:r>
            <w:r w:rsidR="003A3A4E" w:rsidRPr="00D13E2A">
              <w:rPr>
                <w:vertAlign w:val="superscript"/>
              </w:rPr>
              <w:fldChar w:fldCharType="end"/>
            </w:r>
            <w:r w:rsidRPr="00D13E2A">
              <w:t>。由于齿轮箱在运行过程中的高转速、变负载、变工况的特性，其加速度振动信号通常呈现出非线性、时变性、非高斯以及非平稳性的特征，并充斥着大量背景噪声，尤其当出现故障时表现得更为突出，不同的非平稳特性代表着不同的齿轮箱故障类型。因此，从这些蕴含故障诊断所需的复杂加速度振动信号中提取代表性特征，从而实现精确</w:t>
            </w:r>
            <w:r w:rsidRPr="00D13E2A">
              <w:lastRenderedPageBreak/>
              <w:t>的故障识别，成为一项巨大的挑战</w:t>
            </w:r>
            <w:r w:rsidR="00997B29" w:rsidRPr="00D13E2A">
              <w:rPr>
                <w:rFonts w:hint="eastAsia"/>
              </w:rPr>
              <w:t>。</w:t>
            </w:r>
          </w:p>
          <w:p w14:paraId="123FCFD8" w14:textId="77777777" w:rsidR="00B44688" w:rsidRPr="00D13E2A" w:rsidRDefault="00B44688" w:rsidP="00B44688">
            <w:pPr>
              <w:pStyle w:val="af4"/>
              <w:spacing w:beforeLines="50" w:before="156"/>
              <w:ind w:firstLineChars="0" w:firstLine="0"/>
              <w:jc w:val="center"/>
              <w:rPr>
                <w:rFonts w:ascii="宋体" w:hAnsi="宋体" w:hint="eastAsia"/>
              </w:rPr>
            </w:pPr>
            <w:r w:rsidRPr="00D13E2A">
              <w:rPr>
                <w:noProof/>
              </w:rPr>
              <w:drawing>
                <wp:inline distT="0" distB="0" distL="0" distR="0" wp14:anchorId="7D38634F" wp14:editId="7746B89E">
                  <wp:extent cx="2734310" cy="1707515"/>
                  <wp:effectExtent l="0" t="0" r="8890" b="6985"/>
                  <wp:docPr id="7990824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82445" name="图片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0763" cy="1717739"/>
                          </a:xfrm>
                          <a:prstGeom prst="rect">
                            <a:avLst/>
                          </a:prstGeom>
                        </pic:spPr>
                      </pic:pic>
                    </a:graphicData>
                  </a:graphic>
                </wp:inline>
              </w:drawing>
            </w:r>
            <w:r w:rsidRPr="00D13E2A">
              <w:rPr>
                <w:noProof/>
              </w:rPr>
              <w:drawing>
                <wp:inline distT="0" distB="0" distL="0" distR="0" wp14:anchorId="6F258D64" wp14:editId="0EAE293F">
                  <wp:extent cx="2739390" cy="1706245"/>
                  <wp:effectExtent l="0" t="0" r="3810" b="8255"/>
                  <wp:docPr id="1414145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5710" name="图片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9600" cy="1706400"/>
                          </a:xfrm>
                          <a:prstGeom prst="rect">
                            <a:avLst/>
                          </a:prstGeom>
                        </pic:spPr>
                      </pic:pic>
                    </a:graphicData>
                  </a:graphic>
                </wp:inline>
              </w:drawing>
            </w:r>
          </w:p>
          <w:p w14:paraId="3515525C" w14:textId="77777777" w:rsidR="00B44688" w:rsidRPr="00D13E2A" w:rsidRDefault="00B44688" w:rsidP="00B44688">
            <w:pPr>
              <w:pStyle w:val="af6"/>
              <w:rPr>
                <w:rFonts w:ascii="宋体" w:eastAsia="宋体" w:hAnsi="宋体" w:hint="eastAsia"/>
              </w:rPr>
            </w:pPr>
            <w:r w:rsidRPr="00D13E2A">
              <w:rPr>
                <w:rFonts w:ascii="宋体" w:eastAsia="宋体" w:hAnsi="宋体" w:hint="eastAsia"/>
              </w:rPr>
              <w:t>图1  典型跨座式单轨列车运行示意图</w:t>
            </w:r>
          </w:p>
          <w:p w14:paraId="0E055271" w14:textId="77777777" w:rsidR="00B44688" w:rsidRPr="00D13E2A" w:rsidRDefault="00B44688" w:rsidP="00B44688">
            <w:pPr>
              <w:pStyle w:val="af6"/>
              <w:spacing w:afterLines="50" w:after="156"/>
            </w:pPr>
            <w:r w:rsidRPr="00D13E2A">
              <w:rPr>
                <w:rFonts w:hint="eastAsia"/>
              </w:rPr>
              <w:t>Fig.</w:t>
            </w:r>
            <w:proofErr w:type="gramStart"/>
            <w:r w:rsidRPr="00D13E2A">
              <w:rPr>
                <w:rFonts w:hint="eastAsia"/>
              </w:rPr>
              <w:t xml:space="preserve">1  </w:t>
            </w:r>
            <w:r w:rsidRPr="00D13E2A">
              <w:t>Schematic</w:t>
            </w:r>
            <w:proofErr w:type="gramEnd"/>
            <w:r w:rsidRPr="00D13E2A">
              <w:t xml:space="preserve"> diagram of a typical straddle-seat monorail train operation</w:t>
            </w:r>
          </w:p>
          <w:p w14:paraId="75BFF950" w14:textId="399EDEAE" w:rsidR="008E515B" w:rsidRPr="00D13E2A" w:rsidRDefault="0084410F" w:rsidP="00B34665">
            <w:pPr>
              <w:pStyle w:val="af4"/>
              <w:spacing w:line="360" w:lineRule="auto"/>
            </w:pPr>
            <w:r w:rsidRPr="00D13E2A">
              <w:t>尽管深度学习在从复杂振动信号中自动提取特征方面取得了显著进展，但现有的数据驱动方法大多基于</w:t>
            </w:r>
            <w:r w:rsidR="00C1162F" w:rsidRPr="00D13E2A">
              <w:rPr>
                <w:rFonts w:hint="eastAsia"/>
              </w:rPr>
              <w:t>“</w:t>
            </w:r>
            <w:r w:rsidRPr="00D13E2A">
              <w:t>独立同分布</w:t>
            </w:r>
            <w:r w:rsidR="00C1162F" w:rsidRPr="00D13E2A">
              <w:rPr>
                <w:rFonts w:hint="eastAsia"/>
              </w:rPr>
              <w:t>”</w:t>
            </w:r>
            <w:r w:rsidRPr="00D13E2A">
              <w:t>假设，即要求训练数据（源域，如地面实验台）与测试数据（目标域，如实际运行列车）服从相同的概率分布。在跨座式单轨列车的</w:t>
            </w:r>
            <w:proofErr w:type="gramStart"/>
            <w:r w:rsidRPr="00D13E2A">
              <w:t>实际运</w:t>
            </w:r>
            <w:proofErr w:type="gramEnd"/>
            <w:r w:rsidRPr="00D13E2A">
              <w:t>维中，由于运行线路地形复杂、载客量随机变化以及环境噪声干扰，列车实际运行工况（目标域）与实验台模拟工况（源域）之间存在巨大的分布差异，即</w:t>
            </w:r>
            <w:r w:rsidR="00EE5D95" w:rsidRPr="00D13E2A">
              <w:rPr>
                <w:rFonts w:hint="eastAsia"/>
              </w:rPr>
              <w:t>“</w:t>
            </w:r>
            <w:r w:rsidRPr="00D13E2A">
              <w:t>域漂移</w:t>
            </w:r>
            <w:r w:rsidR="00EE5D95" w:rsidRPr="00D13E2A">
              <w:rPr>
                <w:rFonts w:hint="eastAsia"/>
              </w:rPr>
              <w:t>”</w:t>
            </w:r>
            <w:r w:rsidRPr="00D13E2A">
              <w:t>（</w:t>
            </w:r>
            <w:r w:rsidRPr="00D13E2A">
              <w:t>Domain Shift</w:t>
            </w:r>
            <w:r w:rsidRPr="00D13E2A">
              <w:t>）现象。更严峻的是，在实际场景中，很难预先获取涵盖所有复杂工况的真实故障数据，这使得依赖目标</w:t>
            </w:r>
            <w:proofErr w:type="gramStart"/>
            <w:r w:rsidRPr="00D13E2A">
              <w:t>域数据</w:t>
            </w:r>
            <w:proofErr w:type="gramEnd"/>
            <w:r w:rsidRPr="00D13E2A">
              <w:t>进行适配的领域自适应（</w:t>
            </w:r>
            <w:r w:rsidRPr="00D13E2A">
              <w:t>Domain Adaptation, DA</w:t>
            </w:r>
            <w:r w:rsidRPr="00D13E2A">
              <w:t>）方法难以落地。因此，如何在无法预知目标</w:t>
            </w:r>
            <w:proofErr w:type="gramStart"/>
            <w:r w:rsidRPr="00D13E2A">
              <w:t>域数据</w:t>
            </w:r>
            <w:proofErr w:type="gramEnd"/>
            <w:r w:rsidRPr="00D13E2A">
              <w:t>的情况下，迫使模型学习故障本质特征，实现模型在未知工况下的领域泛化（</w:t>
            </w:r>
            <w:r w:rsidRPr="00D13E2A">
              <w:t>Domain Generalization, DG</w:t>
            </w:r>
            <w:r w:rsidRPr="00D13E2A">
              <w:t>），是当前跨座式单轨列车智能运维亟待解决的关键难题。</w:t>
            </w:r>
          </w:p>
          <w:p w14:paraId="73F0960C" w14:textId="357BD1A9" w:rsidR="002846CF" w:rsidRPr="00D13E2A" w:rsidRDefault="00074DCF" w:rsidP="00273336">
            <w:pPr>
              <w:pStyle w:val="af4"/>
              <w:numPr>
                <w:ilvl w:val="0"/>
                <w:numId w:val="16"/>
              </w:numPr>
              <w:tabs>
                <w:tab w:val="left" w:pos="420"/>
              </w:tabs>
              <w:spacing w:beforeLines="50" w:before="156"/>
              <w:ind w:left="357" w:firstLineChars="0" w:hanging="357"/>
              <w:rPr>
                <w:rFonts w:ascii="黑体" w:eastAsia="黑体" w:hAnsi="黑体" w:hint="eastAsia"/>
                <w:sz w:val="28"/>
                <w:szCs w:val="28"/>
              </w:rPr>
            </w:pPr>
            <w:r w:rsidRPr="00D13E2A">
              <w:rPr>
                <w:rFonts w:ascii="黑体" w:eastAsia="黑体" w:hAnsi="黑体" w:hint="eastAsia"/>
                <w:sz w:val="28"/>
                <w:szCs w:val="28"/>
              </w:rPr>
              <w:t>国内外</w:t>
            </w:r>
            <w:r w:rsidRPr="00D13E2A">
              <w:rPr>
                <w:rFonts w:ascii="黑体" w:eastAsia="黑体" w:hAnsi="黑体"/>
                <w:sz w:val="28"/>
                <w:szCs w:val="28"/>
              </w:rPr>
              <w:t>研究现状和发展动态</w:t>
            </w:r>
          </w:p>
          <w:p w14:paraId="563D490D" w14:textId="3EBA851C" w:rsidR="00273336" w:rsidRPr="00D13E2A" w:rsidRDefault="00273336" w:rsidP="00B34665">
            <w:pPr>
              <w:pStyle w:val="af4"/>
              <w:tabs>
                <w:tab w:val="left" w:pos="420"/>
              </w:tabs>
              <w:spacing w:line="360" w:lineRule="auto"/>
              <w:rPr>
                <w:rFonts w:ascii="宋体" w:hAnsi="宋体" w:hint="eastAsia"/>
              </w:rPr>
            </w:pPr>
            <w:r w:rsidRPr="00D13E2A">
              <w:rPr>
                <w:rFonts w:ascii="宋体" w:hAnsi="宋体" w:hint="eastAsia"/>
              </w:rPr>
              <w:t>为确保机械设备正常工作，齿轮箱故障诊断一直是一个备受关注的研究热点，相关研究主要围绕如何从复杂振动信号中提取鲁</w:t>
            </w:r>
            <w:proofErr w:type="gramStart"/>
            <w:r w:rsidRPr="00D13E2A">
              <w:rPr>
                <w:rFonts w:ascii="宋体" w:hAnsi="宋体" w:hint="eastAsia"/>
              </w:rPr>
              <w:t>棒特征</w:t>
            </w:r>
            <w:proofErr w:type="gramEnd"/>
            <w:r w:rsidRPr="00D13E2A">
              <w:rPr>
                <w:rFonts w:ascii="宋体" w:hAnsi="宋体" w:hint="eastAsia"/>
              </w:rPr>
              <w:t>并实现精确识别展开。</w:t>
            </w:r>
            <w:r w:rsidR="009B1EF0" w:rsidRPr="00D13E2A">
              <w:rPr>
                <w:rFonts w:ascii="宋体" w:hAnsi="宋体" w:hint="eastAsia"/>
              </w:rPr>
              <w:t>多工况条件为齿轮箱故障预测带来了复杂性和挑战，其运行环境的多样性导致信号特征模糊、噪声干扰增强及故障模式差异显著。</w:t>
            </w:r>
            <w:r w:rsidRPr="00D13E2A">
              <w:rPr>
                <w:rFonts w:ascii="宋体" w:hAnsi="宋体" w:hint="eastAsia"/>
              </w:rPr>
              <w:t>然而，在实际工程中，跨座式单轨列车面临复杂工况迁移和目标</w:t>
            </w:r>
            <w:proofErr w:type="gramStart"/>
            <w:r w:rsidRPr="00D13E2A">
              <w:rPr>
                <w:rFonts w:ascii="宋体" w:hAnsi="宋体" w:hint="eastAsia"/>
              </w:rPr>
              <w:t>域缺乏</w:t>
            </w:r>
            <w:proofErr w:type="gramEnd"/>
            <w:r w:rsidRPr="00D13E2A">
              <w:rPr>
                <w:rFonts w:ascii="宋体" w:hAnsi="宋体" w:hint="eastAsia"/>
              </w:rPr>
              <w:t>标签的挑战，导致现有模型的泛化能力严重受限，这也成为制约智能诊断技术落地的关键瓶颈。针对这一难题，国内外学者开展了大量卓有成效的研究，技术路线大体经历了从“基于独立同分布假设的深度学习”向“基于分布对齐的迁移学习”，进而向“面向未知</w:t>
            </w:r>
            <w:r w:rsidR="00B637BA" w:rsidRPr="00D13E2A">
              <w:rPr>
                <w:rFonts w:ascii="宋体" w:hAnsi="宋体" w:hint="eastAsia"/>
              </w:rPr>
              <w:t>工况</w:t>
            </w:r>
            <w:r w:rsidRPr="00D13E2A">
              <w:rPr>
                <w:rFonts w:ascii="宋体" w:hAnsi="宋体" w:hint="eastAsia"/>
              </w:rPr>
              <w:t>的领域泛化”演进的过程。</w:t>
            </w:r>
          </w:p>
          <w:p w14:paraId="7F84F75C" w14:textId="203BD8C5" w:rsidR="00D94AAE" w:rsidRPr="00D13E2A" w:rsidRDefault="00D94AAE" w:rsidP="00D94AAE">
            <w:pPr>
              <w:tabs>
                <w:tab w:val="left" w:pos="420"/>
              </w:tabs>
              <w:spacing w:beforeLines="50" w:before="156"/>
              <w:rPr>
                <w:rFonts w:ascii="黑体" w:eastAsia="黑体" w:hAnsi="黑体" w:hint="eastAsia"/>
              </w:rPr>
            </w:pPr>
            <w:r w:rsidRPr="00D13E2A">
              <w:rPr>
                <w:rFonts w:ascii="黑体" w:eastAsia="黑体" w:hAnsi="黑体" w:hint="eastAsia"/>
              </w:rPr>
              <w:t>2.1</w:t>
            </w:r>
            <w:r w:rsidR="00527115">
              <w:rPr>
                <w:rFonts w:ascii="黑体" w:eastAsia="黑体" w:hAnsi="黑体" w:hint="eastAsia"/>
              </w:rPr>
              <w:t xml:space="preserve"> </w:t>
            </w:r>
            <w:r w:rsidR="00834919" w:rsidRPr="00D13E2A">
              <w:rPr>
                <w:rFonts w:ascii="黑体" w:eastAsia="黑体" w:hAnsi="黑体" w:hint="eastAsia"/>
              </w:rPr>
              <w:t>基于深度学习的</w:t>
            </w:r>
            <w:r w:rsidR="003E4597" w:rsidRPr="00D13E2A">
              <w:rPr>
                <w:rFonts w:ascii="黑体" w:eastAsia="黑体" w:hAnsi="黑体" w:hint="eastAsia"/>
              </w:rPr>
              <w:t>齿轮箱</w:t>
            </w:r>
            <w:r w:rsidR="00834919" w:rsidRPr="00D13E2A">
              <w:rPr>
                <w:rFonts w:ascii="黑体" w:eastAsia="黑体" w:hAnsi="黑体" w:hint="eastAsia"/>
              </w:rPr>
              <w:t>故障诊断</w:t>
            </w:r>
            <w:r w:rsidR="003E4597" w:rsidRPr="00D13E2A">
              <w:rPr>
                <w:rFonts w:ascii="黑体" w:eastAsia="黑体" w:hAnsi="黑体" w:hint="eastAsia"/>
              </w:rPr>
              <w:t>方法</w:t>
            </w:r>
          </w:p>
          <w:p w14:paraId="6DCD7EC3" w14:textId="1FE5917E" w:rsidR="00D94AAE" w:rsidRPr="00D13E2A" w:rsidRDefault="00925A99" w:rsidP="009905C8">
            <w:pPr>
              <w:pStyle w:val="af4"/>
              <w:spacing w:line="360" w:lineRule="auto"/>
            </w:pPr>
            <w:r w:rsidRPr="00D13E2A">
              <w:rPr>
                <w:rFonts w:hint="eastAsia"/>
              </w:rPr>
              <w:t>随着工业级传感技术和计算机硬件的快速发展，深度学习</w:t>
            </w:r>
            <w:r w:rsidR="001E76AF" w:rsidRPr="00D13E2A">
              <w:t>（</w:t>
            </w:r>
            <w:r w:rsidR="001E76AF" w:rsidRPr="00D13E2A">
              <w:t>Deep Learning, DL</w:t>
            </w:r>
            <w:r w:rsidR="001E76AF" w:rsidRPr="00D13E2A">
              <w:t>）</w:t>
            </w:r>
            <w:r w:rsidRPr="00D13E2A">
              <w:rPr>
                <w:rFonts w:hint="eastAsia"/>
              </w:rPr>
              <w:t>在机械设备的预测性维护与健康管理领域引发了广泛关注</w:t>
            </w:r>
            <w:r w:rsidR="002919DD" w:rsidRPr="00D13E2A">
              <w:rPr>
                <w:vertAlign w:val="superscript"/>
              </w:rPr>
              <w:fldChar w:fldCharType="begin"/>
            </w:r>
            <w:r w:rsidR="002919DD" w:rsidRPr="00D13E2A">
              <w:rPr>
                <w:vertAlign w:val="superscript"/>
              </w:rPr>
              <w:instrText xml:space="preserve"> </w:instrText>
            </w:r>
            <w:r w:rsidR="002919DD" w:rsidRPr="00D13E2A">
              <w:rPr>
                <w:rFonts w:hint="eastAsia"/>
                <w:vertAlign w:val="superscript"/>
              </w:rPr>
              <w:instrText>REF _Ref215673074 \r \h</w:instrText>
            </w:r>
            <w:r w:rsidR="002919DD" w:rsidRPr="00D13E2A">
              <w:rPr>
                <w:vertAlign w:val="superscript"/>
              </w:rPr>
              <w:instrText xml:space="preserve">  \* MERGEFORMAT </w:instrText>
            </w:r>
            <w:r w:rsidR="002919DD" w:rsidRPr="00D13E2A">
              <w:rPr>
                <w:vertAlign w:val="superscript"/>
              </w:rPr>
            </w:r>
            <w:r w:rsidR="002919DD" w:rsidRPr="00D13E2A">
              <w:rPr>
                <w:vertAlign w:val="superscript"/>
              </w:rPr>
              <w:fldChar w:fldCharType="separate"/>
            </w:r>
            <w:r w:rsidR="00251417">
              <w:rPr>
                <w:vertAlign w:val="superscript"/>
              </w:rPr>
              <w:t>[5]</w:t>
            </w:r>
            <w:r w:rsidR="002919DD" w:rsidRPr="00D13E2A">
              <w:rPr>
                <w:vertAlign w:val="superscript"/>
              </w:rPr>
              <w:fldChar w:fldCharType="end"/>
            </w:r>
            <w:r w:rsidR="002919DD" w:rsidRPr="00D13E2A">
              <w:rPr>
                <w:vertAlign w:val="superscript"/>
              </w:rPr>
              <w:fldChar w:fldCharType="begin"/>
            </w:r>
            <w:r w:rsidR="002919DD" w:rsidRPr="00D13E2A">
              <w:rPr>
                <w:vertAlign w:val="superscript"/>
              </w:rPr>
              <w:instrText xml:space="preserve"> REF _Ref215673076 \r \h  \* MERGEFORMAT </w:instrText>
            </w:r>
            <w:r w:rsidR="002919DD" w:rsidRPr="00D13E2A">
              <w:rPr>
                <w:vertAlign w:val="superscript"/>
              </w:rPr>
            </w:r>
            <w:r w:rsidR="002919DD" w:rsidRPr="00D13E2A">
              <w:rPr>
                <w:vertAlign w:val="superscript"/>
              </w:rPr>
              <w:fldChar w:fldCharType="separate"/>
            </w:r>
            <w:r w:rsidR="00251417">
              <w:rPr>
                <w:vertAlign w:val="superscript"/>
              </w:rPr>
              <w:t>[6]</w:t>
            </w:r>
            <w:r w:rsidR="002919DD" w:rsidRPr="00D13E2A">
              <w:rPr>
                <w:vertAlign w:val="superscript"/>
              </w:rPr>
              <w:fldChar w:fldCharType="end"/>
            </w:r>
            <w:r w:rsidR="002919DD" w:rsidRPr="00D13E2A">
              <w:rPr>
                <w:vertAlign w:val="superscript"/>
              </w:rPr>
              <w:fldChar w:fldCharType="begin"/>
            </w:r>
            <w:r w:rsidR="002919DD" w:rsidRPr="00D13E2A">
              <w:rPr>
                <w:vertAlign w:val="superscript"/>
              </w:rPr>
              <w:instrText xml:space="preserve"> REF _Ref215673078 \r \h  \* MERGEFORMAT </w:instrText>
            </w:r>
            <w:r w:rsidR="002919DD" w:rsidRPr="00D13E2A">
              <w:rPr>
                <w:vertAlign w:val="superscript"/>
              </w:rPr>
            </w:r>
            <w:r w:rsidR="002919DD" w:rsidRPr="00D13E2A">
              <w:rPr>
                <w:vertAlign w:val="superscript"/>
              </w:rPr>
              <w:fldChar w:fldCharType="separate"/>
            </w:r>
            <w:r w:rsidR="00251417">
              <w:rPr>
                <w:vertAlign w:val="superscript"/>
              </w:rPr>
              <w:t>[7]</w:t>
            </w:r>
            <w:r w:rsidR="002919DD" w:rsidRPr="00D13E2A">
              <w:rPr>
                <w:vertAlign w:val="superscript"/>
              </w:rPr>
              <w:fldChar w:fldCharType="end"/>
            </w:r>
            <w:r w:rsidR="00472644" w:rsidRPr="00D13E2A">
              <w:rPr>
                <w:rFonts w:hint="eastAsia"/>
              </w:rPr>
              <w:t>。</w:t>
            </w:r>
            <w:r w:rsidR="00625300" w:rsidRPr="00D13E2A">
              <w:rPr>
                <w:rFonts w:hint="eastAsia"/>
              </w:rPr>
              <w:t>相较于传统基于机器学习的方法，</w:t>
            </w:r>
            <w:r w:rsidR="00244225" w:rsidRPr="00D13E2A">
              <w:rPr>
                <w:rFonts w:hint="eastAsia"/>
              </w:rPr>
              <w:t>深度学习凭借其深</w:t>
            </w:r>
            <w:r w:rsidR="00244225" w:rsidRPr="00D13E2A">
              <w:rPr>
                <w:rFonts w:hint="eastAsia"/>
              </w:rPr>
              <w:lastRenderedPageBreak/>
              <w:t>层的非线性网络结构，能够以端到端的方式从海量监测数据中自适应地挖掘隐含的故障关联特征</w:t>
            </w:r>
            <w:r w:rsidR="00625300" w:rsidRPr="00D13E2A">
              <w:rPr>
                <w:rFonts w:hint="eastAsia"/>
              </w:rPr>
              <w:t>。</w:t>
            </w:r>
            <w:r w:rsidR="00457A77" w:rsidRPr="00D13E2A">
              <w:rPr>
                <w:rFonts w:hint="eastAsia"/>
              </w:rPr>
              <w:t>迄今为止，多种深度学习架构已在</w:t>
            </w:r>
            <w:r w:rsidR="006A2EC6" w:rsidRPr="00D13E2A">
              <w:rPr>
                <w:rFonts w:hint="eastAsia"/>
              </w:rPr>
              <w:t>齿轮箱</w:t>
            </w:r>
            <w:r w:rsidR="00457A77" w:rsidRPr="00D13E2A">
              <w:rPr>
                <w:rFonts w:hint="eastAsia"/>
              </w:rPr>
              <w:t>故障诊断领域成功应用，</w:t>
            </w:r>
            <w:r w:rsidR="00263C65" w:rsidRPr="00D13E2A">
              <w:rPr>
                <w:rFonts w:hint="eastAsia"/>
              </w:rPr>
              <w:t>包括但不限于</w:t>
            </w:r>
            <w:r w:rsidR="00C61B5E" w:rsidRPr="00D13E2A">
              <w:rPr>
                <w:rFonts w:hint="eastAsia"/>
              </w:rPr>
              <w:t>深度置信网络</w:t>
            </w:r>
            <w:r w:rsidR="00A63020" w:rsidRPr="00D13E2A">
              <w:t>（</w:t>
            </w:r>
            <w:r w:rsidR="00A63020" w:rsidRPr="00D13E2A">
              <w:t>Deep Belief Network</w:t>
            </w:r>
            <w:r w:rsidR="00A63020" w:rsidRPr="00D13E2A">
              <w:rPr>
                <w:rFonts w:hint="eastAsia"/>
              </w:rPr>
              <w:t>,</w:t>
            </w:r>
            <w:r w:rsidR="00A63020" w:rsidRPr="00D13E2A">
              <w:t xml:space="preserve"> DBN</w:t>
            </w:r>
            <w:r w:rsidR="00A63020" w:rsidRPr="00D13E2A">
              <w:t>）</w:t>
            </w:r>
            <w:r w:rsidR="008C2E0C" w:rsidRPr="00D13E2A">
              <w:rPr>
                <w:vertAlign w:val="superscript"/>
              </w:rPr>
              <w:fldChar w:fldCharType="begin"/>
            </w:r>
            <w:r w:rsidR="008C2E0C" w:rsidRPr="00D13E2A">
              <w:rPr>
                <w:vertAlign w:val="superscript"/>
              </w:rPr>
              <w:instrText xml:space="preserve"> </w:instrText>
            </w:r>
            <w:r w:rsidR="008C2E0C" w:rsidRPr="00D13E2A">
              <w:rPr>
                <w:rFonts w:hint="eastAsia"/>
                <w:vertAlign w:val="superscript"/>
              </w:rPr>
              <w:instrText>REF _Ref215674135 \r \h</w:instrText>
            </w:r>
            <w:r w:rsidR="008C2E0C" w:rsidRPr="00D13E2A">
              <w:rPr>
                <w:vertAlign w:val="superscript"/>
              </w:rPr>
              <w:instrText xml:space="preserve">  \* MERGEFORMAT </w:instrText>
            </w:r>
            <w:r w:rsidR="008C2E0C" w:rsidRPr="00D13E2A">
              <w:rPr>
                <w:vertAlign w:val="superscript"/>
              </w:rPr>
            </w:r>
            <w:r w:rsidR="008C2E0C" w:rsidRPr="00D13E2A">
              <w:rPr>
                <w:vertAlign w:val="superscript"/>
              </w:rPr>
              <w:fldChar w:fldCharType="separate"/>
            </w:r>
            <w:r w:rsidR="00251417">
              <w:rPr>
                <w:vertAlign w:val="superscript"/>
              </w:rPr>
              <w:t>[8]</w:t>
            </w:r>
            <w:r w:rsidR="008C2E0C" w:rsidRPr="00D13E2A">
              <w:rPr>
                <w:vertAlign w:val="superscript"/>
              </w:rPr>
              <w:fldChar w:fldCharType="end"/>
            </w:r>
            <w:r w:rsidR="00C61B5E" w:rsidRPr="00D13E2A">
              <w:rPr>
                <w:rFonts w:hint="eastAsia"/>
              </w:rPr>
              <w:t>、</w:t>
            </w:r>
            <w:r w:rsidR="00A63020" w:rsidRPr="00D13E2A">
              <w:rPr>
                <w:rFonts w:hint="eastAsia"/>
              </w:rPr>
              <w:t>卷积神经网络（</w:t>
            </w:r>
            <w:r w:rsidR="00A63020" w:rsidRPr="00D13E2A">
              <w:rPr>
                <w:rFonts w:hint="eastAsia"/>
              </w:rPr>
              <w:t>Convolutional Neural Network, CNN</w:t>
            </w:r>
            <w:r w:rsidR="00A63020" w:rsidRPr="00D13E2A">
              <w:rPr>
                <w:rFonts w:hint="eastAsia"/>
              </w:rPr>
              <w:t>）</w:t>
            </w:r>
            <w:r w:rsidR="006D3DD4" w:rsidRPr="00D13E2A">
              <w:rPr>
                <w:vertAlign w:val="superscript"/>
              </w:rPr>
              <w:fldChar w:fldCharType="begin"/>
            </w:r>
            <w:r w:rsidR="006D3DD4" w:rsidRPr="00D13E2A">
              <w:rPr>
                <w:vertAlign w:val="superscript"/>
              </w:rPr>
              <w:instrText xml:space="preserve"> </w:instrText>
            </w:r>
            <w:r w:rsidR="006D3DD4" w:rsidRPr="00D13E2A">
              <w:rPr>
                <w:rFonts w:hint="eastAsia"/>
                <w:vertAlign w:val="superscript"/>
              </w:rPr>
              <w:instrText>REF _Ref215674877 \r \h</w:instrText>
            </w:r>
            <w:r w:rsidR="006D3DD4" w:rsidRPr="00D13E2A">
              <w:rPr>
                <w:vertAlign w:val="superscript"/>
              </w:rPr>
              <w:instrText xml:space="preserve">  \* MERGEFORMAT </w:instrText>
            </w:r>
            <w:r w:rsidR="006D3DD4" w:rsidRPr="00D13E2A">
              <w:rPr>
                <w:vertAlign w:val="superscript"/>
              </w:rPr>
            </w:r>
            <w:r w:rsidR="006D3DD4" w:rsidRPr="00D13E2A">
              <w:rPr>
                <w:vertAlign w:val="superscript"/>
              </w:rPr>
              <w:fldChar w:fldCharType="separate"/>
            </w:r>
            <w:r w:rsidR="00251417">
              <w:rPr>
                <w:vertAlign w:val="superscript"/>
              </w:rPr>
              <w:t>[9]</w:t>
            </w:r>
            <w:r w:rsidR="006D3DD4" w:rsidRPr="00D13E2A">
              <w:rPr>
                <w:vertAlign w:val="superscript"/>
              </w:rPr>
              <w:fldChar w:fldCharType="end"/>
            </w:r>
            <w:r w:rsidR="00A63020" w:rsidRPr="00D13E2A">
              <w:rPr>
                <w:rFonts w:hint="eastAsia"/>
              </w:rPr>
              <w:t>、</w:t>
            </w:r>
            <w:r w:rsidR="007A3A33" w:rsidRPr="00D13E2A">
              <w:t>循环神经网络（</w:t>
            </w:r>
            <w:r w:rsidR="007A3A33" w:rsidRPr="00D13E2A">
              <w:t xml:space="preserve">Recurrent Neural </w:t>
            </w:r>
            <w:r w:rsidR="007A3A33" w:rsidRPr="00D13E2A">
              <w:rPr>
                <w:rFonts w:hint="eastAsia"/>
              </w:rPr>
              <w:t>N</w:t>
            </w:r>
            <w:r w:rsidR="007A3A33" w:rsidRPr="00D13E2A">
              <w:t>etwork</w:t>
            </w:r>
            <w:r w:rsidR="007A3A33" w:rsidRPr="00D13E2A">
              <w:rPr>
                <w:rFonts w:hint="eastAsia"/>
              </w:rPr>
              <w:t>,</w:t>
            </w:r>
            <w:r w:rsidR="007A3A33" w:rsidRPr="00D13E2A">
              <w:t xml:space="preserve"> RNN</w:t>
            </w:r>
            <w:r w:rsidR="007A3A33" w:rsidRPr="00D13E2A">
              <w:t>）</w:t>
            </w:r>
            <w:r w:rsidR="00937794" w:rsidRPr="00D13E2A">
              <w:rPr>
                <w:vertAlign w:val="superscript"/>
              </w:rPr>
              <w:fldChar w:fldCharType="begin"/>
            </w:r>
            <w:r w:rsidR="00937794" w:rsidRPr="00D13E2A">
              <w:rPr>
                <w:vertAlign w:val="superscript"/>
              </w:rPr>
              <w:instrText xml:space="preserve"> REF _Ref215675008 \r \h </w:instrText>
            </w:r>
            <w:r w:rsidR="00BB37A0" w:rsidRPr="00D13E2A">
              <w:rPr>
                <w:vertAlign w:val="superscript"/>
              </w:rPr>
              <w:instrText xml:space="preserve"> \* MERGEFORMAT </w:instrText>
            </w:r>
            <w:r w:rsidR="00937794" w:rsidRPr="00D13E2A">
              <w:rPr>
                <w:vertAlign w:val="superscript"/>
              </w:rPr>
            </w:r>
            <w:r w:rsidR="00937794" w:rsidRPr="00D13E2A">
              <w:rPr>
                <w:vertAlign w:val="superscript"/>
              </w:rPr>
              <w:fldChar w:fldCharType="separate"/>
            </w:r>
            <w:r w:rsidR="00251417">
              <w:rPr>
                <w:vertAlign w:val="superscript"/>
              </w:rPr>
              <w:t>[10]</w:t>
            </w:r>
            <w:r w:rsidR="00937794" w:rsidRPr="00D13E2A">
              <w:rPr>
                <w:vertAlign w:val="superscript"/>
              </w:rPr>
              <w:fldChar w:fldCharType="end"/>
            </w:r>
            <w:r w:rsidR="007A3A33" w:rsidRPr="00D13E2A">
              <w:rPr>
                <w:rFonts w:hint="eastAsia"/>
              </w:rPr>
              <w:t>和</w:t>
            </w:r>
            <w:r w:rsidR="007A3A33" w:rsidRPr="00D13E2A">
              <w:rPr>
                <w:rFonts w:hint="eastAsia"/>
              </w:rPr>
              <w:t>Transformer</w:t>
            </w:r>
            <w:r w:rsidR="00914138" w:rsidRPr="00D13E2A">
              <w:rPr>
                <w:vertAlign w:val="superscript"/>
              </w:rPr>
              <w:fldChar w:fldCharType="begin"/>
            </w:r>
            <w:r w:rsidR="00914138" w:rsidRPr="00D13E2A">
              <w:rPr>
                <w:vertAlign w:val="superscript"/>
              </w:rPr>
              <w:instrText xml:space="preserve"> </w:instrText>
            </w:r>
            <w:r w:rsidR="00914138" w:rsidRPr="00D13E2A">
              <w:rPr>
                <w:rFonts w:hint="eastAsia"/>
                <w:vertAlign w:val="superscript"/>
              </w:rPr>
              <w:instrText>REF _Ref215675054 \r \h</w:instrText>
            </w:r>
            <w:r w:rsidR="00914138" w:rsidRPr="00D13E2A">
              <w:rPr>
                <w:vertAlign w:val="superscript"/>
              </w:rPr>
              <w:instrText xml:space="preserve">  \* MERGEFORMAT </w:instrText>
            </w:r>
            <w:r w:rsidR="00914138" w:rsidRPr="00D13E2A">
              <w:rPr>
                <w:vertAlign w:val="superscript"/>
              </w:rPr>
            </w:r>
            <w:r w:rsidR="00914138" w:rsidRPr="00D13E2A">
              <w:rPr>
                <w:vertAlign w:val="superscript"/>
              </w:rPr>
              <w:fldChar w:fldCharType="separate"/>
            </w:r>
            <w:r w:rsidR="00251417">
              <w:rPr>
                <w:vertAlign w:val="superscript"/>
              </w:rPr>
              <w:t>[11]</w:t>
            </w:r>
            <w:r w:rsidR="00914138" w:rsidRPr="00D13E2A">
              <w:rPr>
                <w:vertAlign w:val="superscript"/>
              </w:rPr>
              <w:fldChar w:fldCharType="end"/>
            </w:r>
            <w:r w:rsidR="007A3A33" w:rsidRPr="00D13E2A">
              <w:rPr>
                <w:rFonts w:hint="eastAsia"/>
              </w:rPr>
              <w:t>等</w:t>
            </w:r>
            <w:r w:rsidR="00263C65" w:rsidRPr="00D13E2A">
              <w:rPr>
                <w:rFonts w:hint="eastAsia"/>
              </w:rPr>
              <w:t>。</w:t>
            </w:r>
            <w:r w:rsidR="00BA05EC" w:rsidRPr="00D13E2A">
              <w:rPr>
                <w:rFonts w:hint="eastAsia"/>
              </w:rPr>
              <w:t>其中，</w:t>
            </w:r>
            <w:r w:rsidR="00BA05EC" w:rsidRPr="00D13E2A">
              <w:rPr>
                <w:rFonts w:hint="eastAsia"/>
              </w:rPr>
              <w:t xml:space="preserve">CNN </w:t>
            </w:r>
            <w:r w:rsidR="00BA05EC" w:rsidRPr="00D13E2A">
              <w:rPr>
                <w:rFonts w:hint="eastAsia"/>
              </w:rPr>
              <w:t>是目前应用最广泛的深度学习模型之一，尤其擅长处理具有网格结构的数据。在齿轮箱故障诊断中，研究者们利用</w:t>
            </w:r>
            <w:r w:rsidR="00BA05EC" w:rsidRPr="00D13E2A">
              <w:rPr>
                <w:rFonts w:hint="eastAsia"/>
              </w:rPr>
              <w:t xml:space="preserve"> CNN </w:t>
            </w:r>
            <w:r w:rsidR="00BA05EC" w:rsidRPr="00D13E2A">
              <w:rPr>
                <w:rFonts w:hint="eastAsia"/>
              </w:rPr>
              <w:t>的权值共享和局部连接特性，有效提取振动信号中的平移不变性特征。</w:t>
            </w:r>
            <w:r w:rsidR="005D71D3" w:rsidRPr="00D13E2A">
              <w:rPr>
                <w:rFonts w:hint="eastAsia"/>
              </w:rPr>
              <w:t xml:space="preserve">Eren </w:t>
            </w:r>
            <w:r w:rsidR="005D71D3" w:rsidRPr="00D13E2A">
              <w:rPr>
                <w:rFonts w:hint="eastAsia"/>
              </w:rPr>
              <w:t>等人</w:t>
            </w:r>
            <w:r w:rsidR="003C3044" w:rsidRPr="00D13E2A">
              <w:rPr>
                <w:vertAlign w:val="superscript"/>
              </w:rPr>
              <w:fldChar w:fldCharType="begin"/>
            </w:r>
            <w:r w:rsidR="003C3044" w:rsidRPr="00D13E2A">
              <w:rPr>
                <w:vertAlign w:val="superscript"/>
              </w:rPr>
              <w:instrText xml:space="preserve"> </w:instrText>
            </w:r>
            <w:r w:rsidR="003C3044" w:rsidRPr="00D13E2A">
              <w:rPr>
                <w:rFonts w:hint="eastAsia"/>
                <w:vertAlign w:val="superscript"/>
              </w:rPr>
              <w:instrText>REF _Ref215683664 \r \h</w:instrText>
            </w:r>
            <w:r w:rsidR="003C3044" w:rsidRPr="00D13E2A">
              <w:rPr>
                <w:vertAlign w:val="superscript"/>
              </w:rPr>
              <w:instrText xml:space="preserve">  \* MERGEFORMAT </w:instrText>
            </w:r>
            <w:r w:rsidR="003C3044" w:rsidRPr="00D13E2A">
              <w:rPr>
                <w:vertAlign w:val="superscript"/>
              </w:rPr>
            </w:r>
            <w:r w:rsidR="003C3044" w:rsidRPr="00D13E2A">
              <w:rPr>
                <w:vertAlign w:val="superscript"/>
              </w:rPr>
              <w:fldChar w:fldCharType="separate"/>
            </w:r>
            <w:r w:rsidR="00251417">
              <w:rPr>
                <w:vertAlign w:val="superscript"/>
              </w:rPr>
              <w:t>[12]</w:t>
            </w:r>
            <w:r w:rsidR="003C3044" w:rsidRPr="00D13E2A">
              <w:rPr>
                <w:vertAlign w:val="superscript"/>
              </w:rPr>
              <w:fldChar w:fldCharType="end"/>
            </w:r>
            <w:r w:rsidR="005D71D3" w:rsidRPr="00D13E2A">
              <w:rPr>
                <w:rFonts w:hint="eastAsia"/>
              </w:rPr>
              <w:t>提出了一种紧凑型的自适应</w:t>
            </w:r>
            <w:r w:rsidR="005D71D3" w:rsidRPr="00D13E2A">
              <w:rPr>
                <w:rFonts w:hint="eastAsia"/>
              </w:rPr>
              <w:t xml:space="preserve"> 1D-CNN </w:t>
            </w:r>
            <w:r w:rsidR="005D71D3" w:rsidRPr="00D13E2A">
              <w:rPr>
                <w:rFonts w:hint="eastAsia"/>
              </w:rPr>
              <w:t>分类器，直接将原始振动数据作为输入，克服了传统方法需要繁琐预处理（如频域转换）的弊端，实现了对轴承和齿轮故障的端到端诊断。</w:t>
            </w:r>
            <w:r w:rsidR="005D71D3" w:rsidRPr="00D13E2A">
              <w:rPr>
                <w:rFonts w:hint="eastAsia"/>
              </w:rPr>
              <w:t xml:space="preserve">Han </w:t>
            </w:r>
            <w:r w:rsidR="005D71D3" w:rsidRPr="00D13E2A">
              <w:rPr>
                <w:rFonts w:hint="eastAsia"/>
              </w:rPr>
              <w:t>等人</w:t>
            </w:r>
            <w:r w:rsidR="00535230" w:rsidRPr="00D13E2A">
              <w:rPr>
                <w:vertAlign w:val="superscript"/>
              </w:rPr>
              <w:fldChar w:fldCharType="begin"/>
            </w:r>
            <w:r w:rsidR="00535230" w:rsidRPr="00D13E2A">
              <w:rPr>
                <w:vertAlign w:val="superscript"/>
              </w:rPr>
              <w:instrText xml:space="preserve"> </w:instrText>
            </w:r>
            <w:r w:rsidR="00535230" w:rsidRPr="00D13E2A">
              <w:rPr>
                <w:rFonts w:hint="eastAsia"/>
                <w:vertAlign w:val="superscript"/>
              </w:rPr>
              <w:instrText>REF _Ref215683759 \r \h</w:instrText>
            </w:r>
            <w:r w:rsidR="00535230" w:rsidRPr="00D13E2A">
              <w:rPr>
                <w:vertAlign w:val="superscript"/>
              </w:rPr>
              <w:instrText xml:space="preserve">  \* MERGEFORMAT </w:instrText>
            </w:r>
            <w:r w:rsidR="00535230" w:rsidRPr="00D13E2A">
              <w:rPr>
                <w:vertAlign w:val="superscript"/>
              </w:rPr>
            </w:r>
            <w:r w:rsidR="00535230" w:rsidRPr="00D13E2A">
              <w:rPr>
                <w:vertAlign w:val="superscript"/>
              </w:rPr>
              <w:fldChar w:fldCharType="separate"/>
            </w:r>
            <w:r w:rsidR="00251417">
              <w:rPr>
                <w:vertAlign w:val="superscript"/>
              </w:rPr>
              <w:t>[13]</w:t>
            </w:r>
            <w:r w:rsidR="00535230" w:rsidRPr="00D13E2A">
              <w:rPr>
                <w:vertAlign w:val="superscript"/>
              </w:rPr>
              <w:fldChar w:fldCharType="end"/>
            </w:r>
            <w:r w:rsidR="005D71D3" w:rsidRPr="00D13E2A">
              <w:rPr>
                <w:rFonts w:hint="eastAsia"/>
              </w:rPr>
              <w:t>则进一步针对行星齿轮箱的复杂性，提出了一种具有增大感受野的增强型卷积神经网络，通过捕捉更长范围的信号特征，显著提升了故障识别的准确率。</w:t>
            </w:r>
          </w:p>
          <w:p w14:paraId="44BFDDA6" w14:textId="3A49F1DB" w:rsidR="00A8513C" w:rsidRPr="00D13E2A" w:rsidRDefault="004F4D80" w:rsidP="00437CE1">
            <w:pPr>
              <w:pStyle w:val="af4"/>
              <w:spacing w:line="360" w:lineRule="auto"/>
            </w:pPr>
            <w:r w:rsidRPr="00D13E2A">
              <w:rPr>
                <w:rFonts w:hint="eastAsia"/>
              </w:rPr>
              <w:t>考虑到齿轮箱振动信号本质上是时间序列数据，包含着丰富的时序依赖信息，循环神经网络（</w:t>
            </w:r>
            <w:r w:rsidRPr="00D13E2A">
              <w:rPr>
                <w:rFonts w:hint="eastAsia"/>
              </w:rPr>
              <w:t>RNN</w:t>
            </w:r>
            <w:r w:rsidRPr="00D13E2A">
              <w:rPr>
                <w:rFonts w:hint="eastAsia"/>
              </w:rPr>
              <w:t>）及其变体长短时记忆网络（</w:t>
            </w:r>
            <w:r w:rsidRPr="00D13E2A">
              <w:rPr>
                <w:rFonts w:hint="eastAsia"/>
              </w:rPr>
              <w:t>LSTM</w:t>
            </w:r>
            <w:r w:rsidRPr="00D13E2A">
              <w:rPr>
                <w:rFonts w:hint="eastAsia"/>
              </w:rPr>
              <w:t>）被广泛引入。</w:t>
            </w:r>
            <w:r w:rsidR="008069A4" w:rsidRPr="00D13E2A">
              <w:rPr>
                <w:rFonts w:hint="eastAsia"/>
              </w:rPr>
              <w:t xml:space="preserve">Cao </w:t>
            </w:r>
            <w:r w:rsidR="008069A4" w:rsidRPr="00D13E2A">
              <w:rPr>
                <w:rFonts w:hint="eastAsia"/>
              </w:rPr>
              <w:t>等人</w:t>
            </w:r>
            <w:r w:rsidR="00776067" w:rsidRPr="00D13E2A">
              <w:rPr>
                <w:vertAlign w:val="superscript"/>
              </w:rPr>
              <w:fldChar w:fldCharType="begin"/>
            </w:r>
            <w:r w:rsidR="00776067" w:rsidRPr="00D13E2A">
              <w:rPr>
                <w:vertAlign w:val="superscript"/>
              </w:rPr>
              <w:instrText xml:space="preserve"> </w:instrText>
            </w:r>
            <w:r w:rsidR="00776067" w:rsidRPr="00D13E2A">
              <w:rPr>
                <w:rFonts w:hint="eastAsia"/>
                <w:vertAlign w:val="superscript"/>
              </w:rPr>
              <w:instrText>REF _Ref215684816 \r \h</w:instrText>
            </w:r>
            <w:r w:rsidR="00776067" w:rsidRPr="00D13E2A">
              <w:rPr>
                <w:vertAlign w:val="superscript"/>
              </w:rPr>
              <w:instrText xml:space="preserve">  \* MERGEFORMAT </w:instrText>
            </w:r>
            <w:r w:rsidR="00776067" w:rsidRPr="00D13E2A">
              <w:rPr>
                <w:vertAlign w:val="superscript"/>
              </w:rPr>
            </w:r>
            <w:r w:rsidR="00776067" w:rsidRPr="00D13E2A">
              <w:rPr>
                <w:vertAlign w:val="superscript"/>
              </w:rPr>
              <w:fldChar w:fldCharType="separate"/>
            </w:r>
            <w:r w:rsidR="00251417">
              <w:rPr>
                <w:vertAlign w:val="superscript"/>
              </w:rPr>
              <w:t>[14]</w:t>
            </w:r>
            <w:r w:rsidR="00776067" w:rsidRPr="00D13E2A">
              <w:rPr>
                <w:vertAlign w:val="superscript"/>
              </w:rPr>
              <w:fldChar w:fldCharType="end"/>
            </w:r>
            <w:r w:rsidR="008069A4" w:rsidRPr="00D13E2A">
              <w:rPr>
                <w:rFonts w:hint="eastAsia"/>
              </w:rPr>
              <w:t>针对风力发电机齿轮箱在</w:t>
            </w:r>
            <w:proofErr w:type="gramStart"/>
            <w:r w:rsidR="008069A4" w:rsidRPr="00D13E2A">
              <w:rPr>
                <w:rFonts w:hint="eastAsia"/>
              </w:rPr>
              <w:t>时变非</w:t>
            </w:r>
            <w:proofErr w:type="gramEnd"/>
            <w:r w:rsidR="008069A4" w:rsidRPr="00D13E2A">
              <w:rPr>
                <w:rFonts w:hint="eastAsia"/>
              </w:rPr>
              <w:t>平稳工况下的诊断难题，提出了一种基于双向</w:t>
            </w:r>
            <w:r w:rsidR="008069A4" w:rsidRPr="00D13E2A">
              <w:rPr>
                <w:rFonts w:hint="eastAsia"/>
              </w:rPr>
              <w:t xml:space="preserve"> LSTM</w:t>
            </w:r>
            <w:r w:rsidR="00C732A6">
              <w:rPr>
                <w:rFonts w:hint="eastAsia"/>
              </w:rPr>
              <w:t>（</w:t>
            </w:r>
            <w:r w:rsidR="008069A4" w:rsidRPr="00D13E2A">
              <w:rPr>
                <w:rFonts w:hint="eastAsia"/>
              </w:rPr>
              <w:t>Bi-LSTM</w:t>
            </w:r>
            <w:r w:rsidR="00C732A6">
              <w:rPr>
                <w:rFonts w:hint="eastAsia"/>
              </w:rPr>
              <w:t>）</w:t>
            </w:r>
            <w:r w:rsidR="008069A4" w:rsidRPr="00D13E2A">
              <w:rPr>
                <w:rFonts w:hint="eastAsia"/>
              </w:rPr>
              <w:t>的故障诊断方法。该方法能够同时利用过去和未来的上下文信息，有效捕捉振动序列中的长期依赖关系，在动态工况下表现出了优越的鲁棒性。</w:t>
            </w:r>
            <w:r w:rsidR="008069A4" w:rsidRPr="00D13E2A">
              <w:rPr>
                <w:rFonts w:hint="eastAsia"/>
              </w:rPr>
              <w:t xml:space="preserve">Ravikumar </w:t>
            </w:r>
            <w:r w:rsidR="008069A4" w:rsidRPr="00D13E2A">
              <w:rPr>
                <w:rFonts w:hint="eastAsia"/>
              </w:rPr>
              <w:t>等人</w:t>
            </w:r>
            <w:r w:rsidR="00A72924" w:rsidRPr="00D13E2A">
              <w:rPr>
                <w:vertAlign w:val="superscript"/>
              </w:rPr>
              <w:fldChar w:fldCharType="begin"/>
            </w:r>
            <w:r w:rsidR="00A72924" w:rsidRPr="00D13E2A">
              <w:rPr>
                <w:vertAlign w:val="superscript"/>
              </w:rPr>
              <w:instrText xml:space="preserve"> </w:instrText>
            </w:r>
            <w:r w:rsidR="00A72924" w:rsidRPr="00D13E2A">
              <w:rPr>
                <w:rFonts w:hint="eastAsia"/>
                <w:vertAlign w:val="superscript"/>
              </w:rPr>
              <w:instrText>REF _Ref215685086 \r \h</w:instrText>
            </w:r>
            <w:r w:rsidR="00A72924" w:rsidRPr="00D13E2A">
              <w:rPr>
                <w:vertAlign w:val="superscript"/>
              </w:rPr>
              <w:instrText xml:space="preserve">  \* MERGEFORMAT </w:instrText>
            </w:r>
            <w:r w:rsidR="00A72924" w:rsidRPr="00D13E2A">
              <w:rPr>
                <w:vertAlign w:val="superscript"/>
              </w:rPr>
            </w:r>
            <w:r w:rsidR="00A72924" w:rsidRPr="00D13E2A">
              <w:rPr>
                <w:vertAlign w:val="superscript"/>
              </w:rPr>
              <w:fldChar w:fldCharType="separate"/>
            </w:r>
            <w:r w:rsidR="00251417">
              <w:rPr>
                <w:vertAlign w:val="superscript"/>
              </w:rPr>
              <w:t>[15]</w:t>
            </w:r>
            <w:r w:rsidR="00A72924" w:rsidRPr="00D13E2A">
              <w:rPr>
                <w:vertAlign w:val="superscript"/>
              </w:rPr>
              <w:fldChar w:fldCharType="end"/>
            </w:r>
            <w:r w:rsidR="008069A4" w:rsidRPr="00D13E2A">
              <w:rPr>
                <w:rFonts w:hint="eastAsia"/>
              </w:rPr>
              <w:t>则结合了多尺度深度残差学习和堆叠</w:t>
            </w:r>
            <w:r w:rsidR="008069A4" w:rsidRPr="00D13E2A">
              <w:rPr>
                <w:rFonts w:hint="eastAsia"/>
              </w:rPr>
              <w:t xml:space="preserve"> LSTM </w:t>
            </w:r>
            <w:r w:rsidR="008069A4" w:rsidRPr="00D13E2A">
              <w:rPr>
                <w:rFonts w:hint="eastAsia"/>
              </w:rPr>
              <w:t>模型，进一步提高了齿轮箱在复杂噪声环境下的特征表达能力。</w:t>
            </w:r>
            <w:r w:rsidR="00FB5C53" w:rsidRPr="00D13E2A">
              <w:rPr>
                <w:rFonts w:hint="eastAsia"/>
              </w:rPr>
              <w:t>另外</w:t>
            </w:r>
            <w:r w:rsidR="00907A51" w:rsidRPr="00D13E2A">
              <w:rPr>
                <w:rFonts w:hint="eastAsia"/>
              </w:rPr>
              <w:t>为了解决标签数据稀缺的问题，基于无监督学习的自动编码器（</w:t>
            </w:r>
            <w:r w:rsidR="00C642DC" w:rsidRPr="00D13E2A">
              <w:rPr>
                <w:rFonts w:hint="eastAsia"/>
              </w:rPr>
              <w:t xml:space="preserve">Auto Encoder, </w:t>
            </w:r>
            <w:r w:rsidR="00907A51" w:rsidRPr="00D13E2A">
              <w:rPr>
                <w:rFonts w:hint="eastAsia"/>
              </w:rPr>
              <w:t>AE</w:t>
            </w:r>
            <w:r w:rsidR="00907A51" w:rsidRPr="00D13E2A">
              <w:rPr>
                <w:rFonts w:hint="eastAsia"/>
              </w:rPr>
              <w:t>）也得到了广泛关注。</w:t>
            </w:r>
            <w:r w:rsidR="005A7DAB" w:rsidRPr="00D13E2A">
              <w:rPr>
                <w:shd w:val="clear" w:color="auto" w:fill="FFFFFF"/>
                <w:lang w:val="de-DE"/>
              </w:rPr>
              <w:t>Cui</w:t>
            </w:r>
            <w:r w:rsidR="00907A51" w:rsidRPr="00D13E2A">
              <w:rPr>
                <w:rFonts w:hint="eastAsia"/>
              </w:rPr>
              <w:t xml:space="preserve"> </w:t>
            </w:r>
            <w:r w:rsidR="00907A51" w:rsidRPr="00D13E2A">
              <w:rPr>
                <w:rFonts w:hint="eastAsia"/>
              </w:rPr>
              <w:t>等人</w:t>
            </w:r>
            <w:r w:rsidR="00AA7590" w:rsidRPr="00D13E2A">
              <w:rPr>
                <w:vertAlign w:val="superscript"/>
              </w:rPr>
              <w:fldChar w:fldCharType="begin"/>
            </w:r>
            <w:r w:rsidR="00AA7590" w:rsidRPr="00D13E2A">
              <w:rPr>
                <w:vertAlign w:val="superscript"/>
              </w:rPr>
              <w:instrText xml:space="preserve"> </w:instrText>
            </w:r>
            <w:r w:rsidR="00AA7590" w:rsidRPr="00D13E2A">
              <w:rPr>
                <w:rFonts w:hint="eastAsia"/>
                <w:vertAlign w:val="superscript"/>
              </w:rPr>
              <w:instrText>REF _Ref215685541 \r \h</w:instrText>
            </w:r>
            <w:r w:rsidR="00AA7590" w:rsidRPr="00D13E2A">
              <w:rPr>
                <w:vertAlign w:val="superscript"/>
              </w:rPr>
              <w:instrText xml:space="preserve">  \* MERGEFORMAT </w:instrText>
            </w:r>
            <w:r w:rsidR="00AA7590" w:rsidRPr="00D13E2A">
              <w:rPr>
                <w:vertAlign w:val="superscript"/>
              </w:rPr>
            </w:r>
            <w:r w:rsidR="00AA7590" w:rsidRPr="00D13E2A">
              <w:rPr>
                <w:vertAlign w:val="superscript"/>
              </w:rPr>
              <w:fldChar w:fldCharType="separate"/>
            </w:r>
            <w:r w:rsidR="00251417">
              <w:rPr>
                <w:vertAlign w:val="superscript"/>
              </w:rPr>
              <w:t>[16]</w:t>
            </w:r>
            <w:r w:rsidR="00AA7590" w:rsidRPr="00D13E2A">
              <w:rPr>
                <w:vertAlign w:val="superscript"/>
              </w:rPr>
              <w:fldChar w:fldCharType="end"/>
            </w:r>
            <w:r w:rsidR="00907A51" w:rsidRPr="00D13E2A">
              <w:rPr>
                <w:rFonts w:hint="eastAsia"/>
              </w:rPr>
              <w:t>较早地将堆叠自动编码器（</w:t>
            </w:r>
            <w:r w:rsidR="00907A51" w:rsidRPr="00D13E2A">
              <w:rPr>
                <w:rFonts w:hint="eastAsia"/>
              </w:rPr>
              <w:t>Stacked AE</w:t>
            </w:r>
            <w:r w:rsidR="00907A51" w:rsidRPr="00D13E2A">
              <w:rPr>
                <w:rFonts w:hint="eastAsia"/>
              </w:rPr>
              <w:t>）应用于旋转机械故障诊断，利用多层网络逐层贪婪训练，从频域信号中自动学习深层特征，摆脱了对人工特征工程的依赖。</w:t>
            </w:r>
          </w:p>
          <w:p w14:paraId="100E15BC" w14:textId="696171A2" w:rsidR="005B605F" w:rsidRPr="00D13E2A" w:rsidRDefault="00615B01" w:rsidP="00A37B84">
            <w:pPr>
              <w:pStyle w:val="af4"/>
              <w:spacing w:line="360" w:lineRule="auto"/>
            </w:pPr>
            <w:r w:rsidRPr="00D13E2A">
              <w:rPr>
                <w:rFonts w:hint="eastAsia"/>
              </w:rPr>
              <w:t>然而，</w:t>
            </w:r>
            <w:r w:rsidR="00E44AFD" w:rsidRPr="00D13E2A">
              <w:rPr>
                <w:rFonts w:hint="eastAsia"/>
              </w:rPr>
              <w:t>尽管上述深度学习方法在实验环境下取得了极高的诊断精度，但它们在实际工程应用中仍面临着严峻的挑战。</w:t>
            </w:r>
            <w:r w:rsidR="00AF3AC0" w:rsidRPr="00D13E2A">
              <w:t>现有的绝大多数数据驱动模型</w:t>
            </w:r>
            <w:r w:rsidR="00011D80" w:rsidRPr="00D13E2A">
              <w:rPr>
                <w:rFonts w:hint="eastAsia"/>
              </w:rPr>
              <w:t>通常基于一个关键假设：训练数据（源域）与测试数据（目标域）服从相同的数据分布。</w:t>
            </w:r>
            <w:r w:rsidR="006A410A" w:rsidRPr="00D13E2A">
              <w:rPr>
                <w:rFonts w:hint="eastAsia"/>
              </w:rPr>
              <w:t>但在跨座式单轨列车的</w:t>
            </w:r>
            <w:proofErr w:type="gramStart"/>
            <w:r w:rsidR="006A410A" w:rsidRPr="00D13E2A">
              <w:rPr>
                <w:rFonts w:hint="eastAsia"/>
              </w:rPr>
              <w:t>实际运</w:t>
            </w:r>
            <w:proofErr w:type="gramEnd"/>
            <w:r w:rsidR="006A410A" w:rsidRPr="00D13E2A">
              <w:rPr>
                <w:rFonts w:hint="eastAsia"/>
              </w:rPr>
              <w:t>维中，</w:t>
            </w:r>
            <w:r w:rsidR="00D83BFD" w:rsidRPr="00D13E2A">
              <w:t>受载重随机变化、轨道坡度起伏及复杂环境噪声的综合影响</w:t>
            </w:r>
            <w:r w:rsidR="006A410A" w:rsidRPr="00D13E2A">
              <w:rPr>
                <w:rFonts w:hint="eastAsia"/>
              </w:rPr>
              <w:t>，</w:t>
            </w:r>
            <w:r w:rsidR="003551BE" w:rsidRPr="00D13E2A">
              <w:rPr>
                <w:rFonts w:hint="eastAsia"/>
              </w:rPr>
              <w:t>齿轮箱的</w:t>
            </w:r>
            <w:r w:rsidR="006A410A" w:rsidRPr="00D13E2A">
              <w:rPr>
                <w:rFonts w:hint="eastAsia"/>
              </w:rPr>
              <w:t>实际运行工况与实验室模拟工况之间往往存在显著的分布差异，即“域漂移”</w:t>
            </w:r>
            <w:r w:rsidR="009C35A1" w:rsidRPr="00D13E2A">
              <w:rPr>
                <w:rFonts w:hint="eastAsia"/>
              </w:rPr>
              <w:t>现象</w:t>
            </w:r>
            <w:r w:rsidR="006A410A" w:rsidRPr="00D13E2A">
              <w:rPr>
                <w:rFonts w:hint="eastAsia"/>
              </w:rPr>
              <w:t>。</w:t>
            </w:r>
            <w:r w:rsidR="00500C8B" w:rsidRPr="00D13E2A">
              <w:rPr>
                <w:rFonts w:hint="eastAsia"/>
              </w:rPr>
              <w:t>当直接将</w:t>
            </w:r>
            <w:proofErr w:type="gramStart"/>
            <w:r w:rsidR="00500C8B" w:rsidRPr="00D13E2A">
              <w:rPr>
                <w:rFonts w:hint="eastAsia"/>
              </w:rPr>
              <w:t>基于源域训练</w:t>
            </w:r>
            <w:proofErr w:type="gramEnd"/>
            <w:r w:rsidR="00500C8B" w:rsidRPr="00D13E2A">
              <w:rPr>
                <w:rFonts w:hint="eastAsia"/>
              </w:rPr>
              <w:t>的模型应用于分布偏移的目标域时，模型极易出现“过拟合源域”现象，导致其在其他工作条件下的诊断性能急剧下降</w:t>
            </w:r>
            <w:r w:rsidR="009F45A2" w:rsidRPr="00D13E2A">
              <w:rPr>
                <w:vertAlign w:val="superscript"/>
              </w:rPr>
              <w:fldChar w:fldCharType="begin"/>
            </w:r>
            <w:r w:rsidR="009F45A2" w:rsidRPr="00D13E2A">
              <w:rPr>
                <w:vertAlign w:val="superscript"/>
              </w:rPr>
              <w:instrText xml:space="preserve"> </w:instrText>
            </w:r>
            <w:r w:rsidR="009F45A2" w:rsidRPr="00D13E2A">
              <w:rPr>
                <w:rFonts w:hint="eastAsia"/>
                <w:vertAlign w:val="superscript"/>
              </w:rPr>
              <w:instrText>REF _Ref215687180 \r \h</w:instrText>
            </w:r>
            <w:r w:rsidR="009F45A2" w:rsidRPr="00D13E2A">
              <w:rPr>
                <w:vertAlign w:val="superscript"/>
              </w:rPr>
              <w:instrText xml:space="preserve">  \* MERGEFORMAT </w:instrText>
            </w:r>
            <w:r w:rsidR="009F45A2" w:rsidRPr="00D13E2A">
              <w:rPr>
                <w:vertAlign w:val="superscript"/>
              </w:rPr>
            </w:r>
            <w:r w:rsidR="009F45A2" w:rsidRPr="00D13E2A">
              <w:rPr>
                <w:vertAlign w:val="superscript"/>
              </w:rPr>
              <w:fldChar w:fldCharType="separate"/>
            </w:r>
            <w:r w:rsidR="00251417">
              <w:rPr>
                <w:vertAlign w:val="superscript"/>
              </w:rPr>
              <w:t>[17]</w:t>
            </w:r>
            <w:r w:rsidR="009F45A2" w:rsidRPr="00D13E2A">
              <w:rPr>
                <w:vertAlign w:val="superscript"/>
              </w:rPr>
              <w:fldChar w:fldCharType="end"/>
            </w:r>
            <w:r w:rsidR="00026898" w:rsidRPr="00D13E2A">
              <w:rPr>
                <w:rFonts w:hint="eastAsia"/>
              </w:rPr>
              <w:t>。</w:t>
            </w:r>
            <w:r w:rsidR="00500C8B" w:rsidRPr="00D13E2A">
              <w:rPr>
                <w:rFonts w:hint="eastAsia"/>
              </w:rPr>
              <w:t>因此，如何突破独立同分布假设的限制，实现跨工况下的鲁棒诊断，已成为当前实际工程应用中亟待解决的关键问题。</w:t>
            </w:r>
          </w:p>
          <w:p w14:paraId="6FB941B8" w14:textId="67AE9D39" w:rsidR="002846CF" w:rsidRPr="00D13E2A" w:rsidRDefault="00074DCF" w:rsidP="00E269C0">
            <w:pPr>
              <w:tabs>
                <w:tab w:val="left" w:pos="420"/>
              </w:tabs>
              <w:spacing w:beforeLines="50" w:before="156"/>
              <w:rPr>
                <w:rFonts w:ascii="黑体" w:eastAsia="黑体" w:hAnsi="黑体" w:hint="eastAsia"/>
              </w:rPr>
            </w:pPr>
            <w:r w:rsidRPr="00D13E2A">
              <w:rPr>
                <w:rFonts w:ascii="黑体" w:eastAsia="黑体" w:hAnsi="黑体" w:hint="eastAsia"/>
              </w:rPr>
              <w:t>2.</w:t>
            </w:r>
            <w:r w:rsidR="00D94AAE" w:rsidRPr="00D13E2A">
              <w:rPr>
                <w:rFonts w:ascii="黑体" w:eastAsia="黑体" w:hAnsi="黑体" w:hint="eastAsia"/>
              </w:rPr>
              <w:t>2</w:t>
            </w:r>
            <w:r w:rsidR="00A56CCA" w:rsidRPr="00D13E2A">
              <w:rPr>
                <w:rFonts w:ascii="黑体" w:eastAsia="黑体" w:hAnsi="黑体"/>
              </w:rPr>
              <w:t xml:space="preserve"> </w:t>
            </w:r>
            <w:r w:rsidR="00293B07" w:rsidRPr="00D13E2A">
              <w:rPr>
                <w:rFonts w:ascii="黑体" w:eastAsia="黑体" w:hAnsi="黑体" w:hint="eastAsia"/>
              </w:rPr>
              <w:t>领域自适应在</w:t>
            </w:r>
            <w:r w:rsidR="00E0380F" w:rsidRPr="00D13E2A">
              <w:rPr>
                <w:rFonts w:ascii="黑体" w:eastAsia="黑体" w:hAnsi="黑体" w:hint="eastAsia"/>
              </w:rPr>
              <w:t>跨域</w:t>
            </w:r>
            <w:r w:rsidR="00293B07" w:rsidRPr="00D13E2A">
              <w:rPr>
                <w:rFonts w:ascii="黑体" w:eastAsia="黑体" w:hAnsi="黑体" w:hint="eastAsia"/>
              </w:rPr>
              <w:t>故障诊断中的应用</w:t>
            </w:r>
          </w:p>
          <w:p w14:paraId="11C3AC17" w14:textId="0CE03B5D" w:rsidR="003D5834" w:rsidRPr="00D13E2A" w:rsidRDefault="00131AB5" w:rsidP="008C0284">
            <w:pPr>
              <w:pStyle w:val="af4"/>
              <w:spacing w:line="360" w:lineRule="auto"/>
            </w:pPr>
            <w:r w:rsidRPr="00D13E2A">
              <w:rPr>
                <w:rFonts w:hint="eastAsia"/>
              </w:rPr>
              <w:t>为了解决上述“域漂移”问题，当目标域数据（即实际工况数据）可以被访问且允许用于训练时，最通用的解决方案是将模型</w:t>
            </w:r>
            <w:proofErr w:type="gramStart"/>
            <w:r w:rsidRPr="00D13E2A">
              <w:rPr>
                <w:rFonts w:hint="eastAsia"/>
              </w:rPr>
              <w:t>在源域学到</w:t>
            </w:r>
            <w:proofErr w:type="gramEnd"/>
            <w:r w:rsidRPr="00D13E2A">
              <w:rPr>
                <w:rFonts w:hint="eastAsia"/>
              </w:rPr>
              <w:t>的故障知识迁移到目标域，这种基于迁移学习</w:t>
            </w:r>
            <w:r w:rsidR="004252EF" w:rsidRPr="00D13E2A">
              <w:t>（</w:t>
            </w:r>
            <w:r w:rsidR="004252EF" w:rsidRPr="00D13E2A">
              <w:rPr>
                <w:rFonts w:hint="eastAsia"/>
              </w:rPr>
              <w:t>T</w:t>
            </w:r>
            <w:r w:rsidR="004252EF" w:rsidRPr="00D13E2A">
              <w:t xml:space="preserve">ransfer </w:t>
            </w:r>
            <w:r w:rsidR="004252EF" w:rsidRPr="00D13E2A">
              <w:rPr>
                <w:rFonts w:hint="eastAsia"/>
              </w:rPr>
              <w:t>L</w:t>
            </w:r>
            <w:r w:rsidR="004252EF" w:rsidRPr="00D13E2A">
              <w:t>earnin</w:t>
            </w:r>
            <w:r w:rsidR="004252EF" w:rsidRPr="00D13E2A">
              <w:rPr>
                <w:rFonts w:hint="eastAsia"/>
              </w:rPr>
              <w:t xml:space="preserve">g, </w:t>
            </w:r>
            <w:r w:rsidR="004252EF" w:rsidRPr="00D13E2A">
              <w:t>TL</w:t>
            </w:r>
            <w:r w:rsidR="004252EF" w:rsidRPr="00D13E2A">
              <w:t>）</w:t>
            </w:r>
            <w:r w:rsidRPr="00D13E2A">
              <w:rPr>
                <w:rFonts w:hint="eastAsia"/>
              </w:rPr>
              <w:t>的方法被称为领域自适应</w:t>
            </w:r>
            <w:r w:rsidR="000223A7" w:rsidRPr="00D13E2A">
              <w:t>（</w:t>
            </w:r>
            <w:r w:rsidR="000223A7" w:rsidRPr="00D13E2A">
              <w:t>DA</w:t>
            </w:r>
            <w:r w:rsidR="000223A7" w:rsidRPr="00D13E2A">
              <w:t>）</w:t>
            </w:r>
            <w:r w:rsidR="00350A3D" w:rsidRPr="00D13E2A">
              <w:rPr>
                <w:vertAlign w:val="superscript"/>
              </w:rPr>
              <w:fldChar w:fldCharType="begin"/>
            </w:r>
            <w:r w:rsidR="00350A3D" w:rsidRPr="00D13E2A">
              <w:rPr>
                <w:vertAlign w:val="superscript"/>
              </w:rPr>
              <w:instrText xml:space="preserve"> REF _Ref215690655 \r \h  \* MERGEFORMAT </w:instrText>
            </w:r>
            <w:r w:rsidR="00350A3D" w:rsidRPr="00D13E2A">
              <w:rPr>
                <w:vertAlign w:val="superscript"/>
              </w:rPr>
            </w:r>
            <w:r w:rsidR="00350A3D" w:rsidRPr="00D13E2A">
              <w:rPr>
                <w:vertAlign w:val="superscript"/>
              </w:rPr>
              <w:fldChar w:fldCharType="separate"/>
            </w:r>
            <w:r w:rsidR="00251417">
              <w:rPr>
                <w:vertAlign w:val="superscript"/>
              </w:rPr>
              <w:t>[18]</w:t>
            </w:r>
            <w:r w:rsidR="00350A3D" w:rsidRPr="00D13E2A">
              <w:rPr>
                <w:vertAlign w:val="superscript"/>
              </w:rPr>
              <w:fldChar w:fldCharType="end"/>
            </w:r>
            <w:r w:rsidR="00350A3D" w:rsidRPr="00D13E2A">
              <w:rPr>
                <w:vertAlign w:val="superscript"/>
              </w:rPr>
              <w:fldChar w:fldCharType="begin"/>
            </w:r>
            <w:r w:rsidR="00350A3D" w:rsidRPr="00D13E2A">
              <w:rPr>
                <w:vertAlign w:val="superscript"/>
              </w:rPr>
              <w:instrText xml:space="preserve"> REF _Ref215690833 \r \h </w:instrText>
            </w:r>
            <w:r w:rsidR="008B7227" w:rsidRPr="00D13E2A">
              <w:rPr>
                <w:vertAlign w:val="superscript"/>
              </w:rPr>
              <w:instrText xml:space="preserve"> \* MERGEFORMAT </w:instrText>
            </w:r>
            <w:r w:rsidR="00350A3D" w:rsidRPr="00D13E2A">
              <w:rPr>
                <w:vertAlign w:val="superscript"/>
              </w:rPr>
            </w:r>
            <w:r w:rsidR="00350A3D" w:rsidRPr="00D13E2A">
              <w:rPr>
                <w:vertAlign w:val="superscript"/>
              </w:rPr>
              <w:fldChar w:fldCharType="separate"/>
            </w:r>
            <w:r w:rsidR="00251417">
              <w:rPr>
                <w:vertAlign w:val="superscript"/>
              </w:rPr>
              <w:t>[19]</w:t>
            </w:r>
            <w:r w:rsidR="00350A3D" w:rsidRPr="00D13E2A">
              <w:rPr>
                <w:vertAlign w:val="superscript"/>
              </w:rPr>
              <w:fldChar w:fldCharType="end"/>
            </w:r>
            <w:r w:rsidR="00D40680" w:rsidRPr="00D13E2A">
              <w:rPr>
                <w:vertAlign w:val="superscript"/>
              </w:rPr>
              <w:fldChar w:fldCharType="begin"/>
            </w:r>
            <w:r w:rsidR="00D40680" w:rsidRPr="00D13E2A">
              <w:rPr>
                <w:vertAlign w:val="superscript"/>
              </w:rPr>
              <w:instrText xml:space="preserve"> REF _Ref215690879 \r \h </w:instrText>
            </w:r>
            <w:r w:rsidR="008B7227" w:rsidRPr="00D13E2A">
              <w:rPr>
                <w:vertAlign w:val="superscript"/>
              </w:rPr>
              <w:instrText xml:space="preserve"> \* MERGEFORMAT </w:instrText>
            </w:r>
            <w:r w:rsidR="00D40680" w:rsidRPr="00D13E2A">
              <w:rPr>
                <w:vertAlign w:val="superscript"/>
              </w:rPr>
            </w:r>
            <w:r w:rsidR="00D40680" w:rsidRPr="00D13E2A">
              <w:rPr>
                <w:vertAlign w:val="superscript"/>
              </w:rPr>
              <w:fldChar w:fldCharType="separate"/>
            </w:r>
            <w:r w:rsidR="00251417">
              <w:rPr>
                <w:vertAlign w:val="superscript"/>
              </w:rPr>
              <w:t>[20]</w:t>
            </w:r>
            <w:r w:rsidR="00D40680" w:rsidRPr="00D13E2A">
              <w:rPr>
                <w:vertAlign w:val="superscript"/>
              </w:rPr>
              <w:fldChar w:fldCharType="end"/>
            </w:r>
            <w:r w:rsidRPr="00D13E2A">
              <w:rPr>
                <w:rFonts w:hint="eastAsia"/>
              </w:rPr>
              <w:t>。</w:t>
            </w:r>
            <w:r w:rsidR="00AE0431" w:rsidRPr="00D13E2A">
              <w:t xml:space="preserve">DA </w:t>
            </w:r>
            <w:r w:rsidR="00AE0431" w:rsidRPr="00D13E2A">
              <w:t>技术已被证明是解决非独立同分布（</w:t>
            </w:r>
            <w:r w:rsidR="00AE0431" w:rsidRPr="00D13E2A">
              <w:t>Out-</w:t>
            </w:r>
            <w:r w:rsidR="00AE0431" w:rsidRPr="00D13E2A">
              <w:lastRenderedPageBreak/>
              <w:t>of-Distribution</w:t>
            </w:r>
            <w:r w:rsidR="00AE0431" w:rsidRPr="00D13E2A">
              <w:t>）数据故障诊断问题的有效手段</w:t>
            </w:r>
            <w:r w:rsidR="0029322A" w:rsidRPr="00D13E2A">
              <w:rPr>
                <w:rFonts w:hint="eastAsia"/>
              </w:rPr>
              <w:t>，</w:t>
            </w:r>
            <w:r w:rsidR="008C0284" w:rsidRPr="00D13E2A">
              <w:rPr>
                <w:rFonts w:hint="eastAsia"/>
              </w:rPr>
              <w:t>特别是无监督领域自适应（</w:t>
            </w:r>
            <w:r w:rsidR="008C0284" w:rsidRPr="00D13E2A">
              <w:rPr>
                <w:rFonts w:hint="eastAsia"/>
              </w:rPr>
              <w:t>Unsupervised Domain Adaptation, UDA</w:t>
            </w:r>
            <w:r w:rsidR="008C0284" w:rsidRPr="00D13E2A">
              <w:rPr>
                <w:rFonts w:hint="eastAsia"/>
              </w:rPr>
              <w:t>），作为迁移学习的一个重要分支，旨在利用有标签的</w:t>
            </w:r>
            <w:proofErr w:type="gramStart"/>
            <w:r w:rsidR="008C0284" w:rsidRPr="00D13E2A">
              <w:rPr>
                <w:rFonts w:hint="eastAsia"/>
              </w:rPr>
              <w:t>源域数据</w:t>
            </w:r>
            <w:proofErr w:type="gramEnd"/>
            <w:r w:rsidR="008C0284" w:rsidRPr="00D13E2A">
              <w:rPr>
                <w:rFonts w:hint="eastAsia"/>
              </w:rPr>
              <w:t>来提升模型在无标签目标</w:t>
            </w:r>
            <w:proofErr w:type="gramStart"/>
            <w:r w:rsidR="008C0284" w:rsidRPr="00D13E2A">
              <w:rPr>
                <w:rFonts w:hint="eastAsia"/>
              </w:rPr>
              <w:t>域数据</w:t>
            </w:r>
            <w:proofErr w:type="gramEnd"/>
            <w:r w:rsidR="008C0284" w:rsidRPr="00D13E2A">
              <w:rPr>
                <w:rFonts w:hint="eastAsia"/>
              </w:rPr>
              <w:t>上的性能</w:t>
            </w:r>
            <w:r w:rsidR="0009719C" w:rsidRPr="00D13E2A">
              <w:rPr>
                <w:vertAlign w:val="superscript"/>
              </w:rPr>
              <w:fldChar w:fldCharType="begin"/>
            </w:r>
            <w:r w:rsidR="0009719C" w:rsidRPr="00D13E2A">
              <w:rPr>
                <w:vertAlign w:val="superscript"/>
              </w:rPr>
              <w:instrText xml:space="preserve"> </w:instrText>
            </w:r>
            <w:r w:rsidR="0009719C" w:rsidRPr="00D13E2A">
              <w:rPr>
                <w:rFonts w:hint="eastAsia"/>
                <w:vertAlign w:val="superscript"/>
              </w:rPr>
              <w:instrText>REF _Ref215749462 \r \h</w:instrText>
            </w:r>
            <w:r w:rsidR="0009719C" w:rsidRPr="00D13E2A">
              <w:rPr>
                <w:vertAlign w:val="superscript"/>
              </w:rPr>
              <w:instrText xml:space="preserve"> </w:instrText>
            </w:r>
            <w:r w:rsidR="00BB37A0" w:rsidRPr="00D13E2A">
              <w:rPr>
                <w:vertAlign w:val="superscript"/>
              </w:rPr>
              <w:instrText xml:space="preserve"> \* MERGEFORMAT </w:instrText>
            </w:r>
            <w:r w:rsidR="0009719C" w:rsidRPr="00D13E2A">
              <w:rPr>
                <w:vertAlign w:val="superscript"/>
              </w:rPr>
            </w:r>
            <w:r w:rsidR="0009719C" w:rsidRPr="00D13E2A">
              <w:rPr>
                <w:vertAlign w:val="superscript"/>
              </w:rPr>
              <w:fldChar w:fldCharType="separate"/>
            </w:r>
            <w:r w:rsidR="00251417">
              <w:rPr>
                <w:vertAlign w:val="superscript"/>
              </w:rPr>
              <w:t>[21]</w:t>
            </w:r>
            <w:r w:rsidR="0009719C" w:rsidRPr="00D13E2A">
              <w:rPr>
                <w:vertAlign w:val="superscript"/>
              </w:rPr>
              <w:fldChar w:fldCharType="end"/>
            </w:r>
            <w:r w:rsidR="008C0284" w:rsidRPr="00D13E2A">
              <w:rPr>
                <w:rFonts w:hint="eastAsia"/>
              </w:rPr>
              <w:t>。</w:t>
            </w:r>
            <w:r w:rsidR="00AE1FF1" w:rsidRPr="00D13E2A">
              <w:rPr>
                <w:rFonts w:hint="eastAsia"/>
              </w:rPr>
              <w:t>现有的</w:t>
            </w:r>
            <w:r w:rsidR="00AE1FF1" w:rsidRPr="00D13E2A">
              <w:rPr>
                <w:rFonts w:hint="eastAsia"/>
              </w:rPr>
              <w:t xml:space="preserve"> UDA</w:t>
            </w:r>
            <w:r w:rsidR="00D346BF" w:rsidRPr="00D13E2A">
              <w:rPr>
                <w:rFonts w:hint="eastAsia"/>
              </w:rPr>
              <w:t>研究方法大体可被划分为基于度量的和基于对抗学习的两类</w:t>
            </w:r>
            <w:r w:rsidR="00AE1FF1" w:rsidRPr="00D13E2A">
              <w:rPr>
                <w:rFonts w:hint="eastAsia"/>
              </w:rPr>
              <w:t>，这些方法在解决跨工况故障诊断中得到了广泛应用</w:t>
            </w:r>
            <w:r w:rsidR="0088451F" w:rsidRPr="00D13E2A">
              <w:rPr>
                <w:vertAlign w:val="superscript"/>
              </w:rPr>
              <w:fldChar w:fldCharType="begin"/>
            </w:r>
            <w:r w:rsidR="0088451F" w:rsidRPr="00D13E2A">
              <w:rPr>
                <w:vertAlign w:val="superscript"/>
              </w:rPr>
              <w:instrText xml:space="preserve"> </w:instrText>
            </w:r>
            <w:r w:rsidR="0088451F" w:rsidRPr="00D13E2A">
              <w:rPr>
                <w:rFonts w:hint="eastAsia"/>
                <w:vertAlign w:val="superscript"/>
              </w:rPr>
              <w:instrText>REF _Ref215750710 \r \h</w:instrText>
            </w:r>
            <w:r w:rsidR="0088451F" w:rsidRPr="00D13E2A">
              <w:rPr>
                <w:vertAlign w:val="superscript"/>
              </w:rPr>
              <w:instrText xml:space="preserve">  \* MERGEFORMAT </w:instrText>
            </w:r>
            <w:r w:rsidR="0088451F" w:rsidRPr="00D13E2A">
              <w:rPr>
                <w:vertAlign w:val="superscript"/>
              </w:rPr>
            </w:r>
            <w:r w:rsidR="0088451F" w:rsidRPr="00D13E2A">
              <w:rPr>
                <w:vertAlign w:val="superscript"/>
              </w:rPr>
              <w:fldChar w:fldCharType="separate"/>
            </w:r>
            <w:r w:rsidR="00251417">
              <w:rPr>
                <w:vertAlign w:val="superscript"/>
              </w:rPr>
              <w:t>[22]</w:t>
            </w:r>
            <w:r w:rsidR="0088451F" w:rsidRPr="00D13E2A">
              <w:rPr>
                <w:vertAlign w:val="superscript"/>
              </w:rPr>
              <w:fldChar w:fldCharType="end"/>
            </w:r>
            <w:r w:rsidR="00974722" w:rsidRPr="00D13E2A">
              <w:rPr>
                <w:rFonts w:hint="eastAsia"/>
              </w:rPr>
              <w:t>。</w:t>
            </w:r>
          </w:p>
          <w:p w14:paraId="61910E0C" w14:textId="02442EFF" w:rsidR="00A2057C" w:rsidRPr="00D13E2A" w:rsidRDefault="00A2057C" w:rsidP="00A2057C">
            <w:pPr>
              <w:tabs>
                <w:tab w:val="left" w:pos="420"/>
              </w:tabs>
              <w:spacing w:beforeLines="50" w:before="156"/>
              <w:rPr>
                <w:rFonts w:ascii="楷体_GB2312" w:eastAsia="楷体_GB2312" w:hAnsi="宋体" w:hint="eastAsia"/>
              </w:rPr>
            </w:pPr>
            <w:r w:rsidRPr="00D13E2A">
              <w:rPr>
                <w:rFonts w:ascii="楷体_GB2312" w:eastAsia="楷体_GB2312" w:hAnsi="宋体" w:hint="eastAsia"/>
              </w:rPr>
              <w:t>2.2.1基于度量学习的分布对齐</w:t>
            </w:r>
          </w:p>
          <w:p w14:paraId="220D686B" w14:textId="1C9FD908" w:rsidR="00277B7F" w:rsidRPr="00D13E2A" w:rsidRDefault="00ED3494" w:rsidP="00D476AE">
            <w:pPr>
              <w:pStyle w:val="af4"/>
              <w:spacing w:line="360" w:lineRule="auto"/>
            </w:pPr>
            <w:r w:rsidRPr="00D13E2A">
              <w:rPr>
                <w:rFonts w:hint="eastAsia"/>
              </w:rPr>
              <w:t>这类方法的核心思想是定义一个特定的准则来</w:t>
            </w:r>
            <w:proofErr w:type="gramStart"/>
            <w:r w:rsidRPr="00D13E2A">
              <w:rPr>
                <w:rFonts w:hint="eastAsia"/>
              </w:rPr>
              <w:t>度量</w:t>
            </w:r>
            <w:r w:rsidR="00277B7F" w:rsidRPr="00D13E2A">
              <w:rPr>
                <w:rFonts w:hint="eastAsia"/>
              </w:rPr>
              <w:t>源域和</w:t>
            </w:r>
            <w:proofErr w:type="gramEnd"/>
            <w:r w:rsidR="00277B7F" w:rsidRPr="00D13E2A">
              <w:rPr>
                <w:rFonts w:hint="eastAsia"/>
              </w:rPr>
              <w:t>目标域</w:t>
            </w:r>
            <w:r w:rsidRPr="00D13E2A">
              <w:rPr>
                <w:rFonts w:hint="eastAsia"/>
              </w:rPr>
              <w:t>之间的分布距离，并通过显式地</w:t>
            </w:r>
            <w:proofErr w:type="gramStart"/>
            <w:r w:rsidRPr="00D13E2A">
              <w:rPr>
                <w:rFonts w:hint="eastAsia"/>
              </w:rPr>
              <w:t>最小化该距离</w:t>
            </w:r>
            <w:proofErr w:type="gramEnd"/>
            <w:r w:rsidRPr="00D13E2A">
              <w:rPr>
                <w:rFonts w:hint="eastAsia"/>
              </w:rPr>
              <w:t>来实现域间对齐。</w:t>
            </w:r>
            <w:r w:rsidR="00EE3D88" w:rsidRPr="00D13E2A">
              <w:rPr>
                <w:rFonts w:hint="eastAsia"/>
              </w:rPr>
              <w:t>目前</w:t>
            </w:r>
            <w:r w:rsidR="00592745" w:rsidRPr="00D13E2A">
              <w:rPr>
                <w:rFonts w:hint="eastAsia"/>
              </w:rPr>
              <w:t>，</w:t>
            </w:r>
            <w:r w:rsidR="00EE3D88" w:rsidRPr="00D13E2A">
              <w:rPr>
                <w:rFonts w:hint="eastAsia"/>
              </w:rPr>
              <w:t>较为常见的基于度量</w:t>
            </w:r>
            <w:r w:rsidR="002100E6" w:rsidRPr="00D13E2A">
              <w:rPr>
                <w:rFonts w:hint="eastAsia"/>
              </w:rPr>
              <w:t>学习</w:t>
            </w:r>
            <w:r w:rsidR="00EE3D88" w:rsidRPr="00D13E2A">
              <w:rPr>
                <w:rFonts w:hint="eastAsia"/>
              </w:rPr>
              <w:t>的领域自适应方法</w:t>
            </w:r>
            <w:r w:rsidR="00712C28" w:rsidRPr="00D13E2A">
              <w:rPr>
                <w:rFonts w:hint="eastAsia"/>
              </w:rPr>
              <w:t>是深度适配网络（</w:t>
            </w:r>
            <w:r w:rsidR="00E915E9" w:rsidRPr="00D13E2A">
              <w:t>Deep Adaptation Net</w:t>
            </w:r>
            <w:r w:rsidR="0075141D" w:rsidRPr="00D13E2A">
              <w:rPr>
                <w:rFonts w:hint="eastAsia"/>
              </w:rPr>
              <w:t>wor</w:t>
            </w:r>
            <w:r w:rsidR="00E915E9" w:rsidRPr="00D13E2A">
              <w:t>k</w:t>
            </w:r>
            <w:r w:rsidR="00E915E9" w:rsidRPr="00D13E2A">
              <w:rPr>
                <w:rFonts w:hint="eastAsia"/>
              </w:rPr>
              <w:t xml:space="preserve">, </w:t>
            </w:r>
            <w:r w:rsidR="00712C28" w:rsidRPr="00D13E2A">
              <w:rPr>
                <w:rFonts w:hint="eastAsia"/>
              </w:rPr>
              <w:t>DAN</w:t>
            </w:r>
            <w:r w:rsidR="00712C28" w:rsidRPr="00D13E2A">
              <w:rPr>
                <w:rFonts w:hint="eastAsia"/>
              </w:rPr>
              <w:t>）</w:t>
            </w:r>
            <w:r w:rsidR="001111D8" w:rsidRPr="00D13E2A">
              <w:rPr>
                <w:vertAlign w:val="superscript"/>
              </w:rPr>
              <w:fldChar w:fldCharType="begin"/>
            </w:r>
            <w:r w:rsidR="001111D8" w:rsidRPr="00D13E2A">
              <w:rPr>
                <w:vertAlign w:val="superscript"/>
              </w:rPr>
              <w:instrText xml:space="preserve"> </w:instrText>
            </w:r>
            <w:r w:rsidR="001111D8" w:rsidRPr="00D13E2A">
              <w:rPr>
                <w:rFonts w:hint="eastAsia"/>
                <w:vertAlign w:val="superscript"/>
              </w:rPr>
              <w:instrText>REF _Ref215752172 \r \h</w:instrText>
            </w:r>
            <w:r w:rsidR="001111D8" w:rsidRPr="00D13E2A">
              <w:rPr>
                <w:vertAlign w:val="superscript"/>
              </w:rPr>
              <w:instrText xml:space="preserve">  \* MERGEFORMAT </w:instrText>
            </w:r>
            <w:r w:rsidR="001111D8" w:rsidRPr="00D13E2A">
              <w:rPr>
                <w:vertAlign w:val="superscript"/>
              </w:rPr>
            </w:r>
            <w:r w:rsidR="001111D8" w:rsidRPr="00D13E2A">
              <w:rPr>
                <w:vertAlign w:val="superscript"/>
              </w:rPr>
              <w:fldChar w:fldCharType="separate"/>
            </w:r>
            <w:r w:rsidR="00251417">
              <w:rPr>
                <w:vertAlign w:val="superscript"/>
              </w:rPr>
              <w:t>[23]</w:t>
            </w:r>
            <w:r w:rsidR="001111D8" w:rsidRPr="00D13E2A">
              <w:rPr>
                <w:vertAlign w:val="superscript"/>
              </w:rPr>
              <w:fldChar w:fldCharType="end"/>
            </w:r>
            <w:r w:rsidR="00712C28" w:rsidRPr="00D13E2A">
              <w:rPr>
                <w:rFonts w:hint="eastAsia"/>
              </w:rPr>
              <w:t>，它利用最大均值差异（</w:t>
            </w:r>
            <w:r w:rsidR="00712C28" w:rsidRPr="00D13E2A">
              <w:rPr>
                <w:rFonts w:hint="eastAsia"/>
              </w:rPr>
              <w:t>Maximum Mean Discrepancy, MMD</w:t>
            </w:r>
            <w:r w:rsidR="00712C28" w:rsidRPr="00D13E2A">
              <w:rPr>
                <w:rFonts w:hint="eastAsia"/>
              </w:rPr>
              <w:t>）在再生核希尔伯特空间中显式地对齐</w:t>
            </w:r>
            <w:proofErr w:type="gramStart"/>
            <w:r w:rsidR="00712C28" w:rsidRPr="00D13E2A">
              <w:rPr>
                <w:rFonts w:hint="eastAsia"/>
              </w:rPr>
              <w:t>不</w:t>
            </w:r>
            <w:proofErr w:type="gramEnd"/>
            <w:r w:rsidR="00712C28" w:rsidRPr="00D13E2A">
              <w:rPr>
                <w:rFonts w:hint="eastAsia"/>
              </w:rPr>
              <w:t>同域的分布</w:t>
            </w:r>
            <w:r w:rsidR="00DD6337" w:rsidRPr="00D13E2A">
              <w:rPr>
                <w:rFonts w:hint="eastAsia"/>
              </w:rPr>
              <w:t>，</w:t>
            </w:r>
            <w:r w:rsidR="00E24C4C" w:rsidRPr="00D13E2A">
              <w:rPr>
                <w:rFonts w:hint="eastAsia"/>
              </w:rPr>
              <w:t>通过最小化</w:t>
            </w:r>
            <w:r w:rsidR="00E24C4C" w:rsidRPr="00D13E2A">
              <w:rPr>
                <w:rFonts w:hint="eastAsia"/>
              </w:rPr>
              <w:t xml:space="preserve"> MMD </w:t>
            </w:r>
            <w:r w:rsidR="00E24C4C" w:rsidRPr="00D13E2A">
              <w:rPr>
                <w:rFonts w:hint="eastAsia"/>
              </w:rPr>
              <w:t>损失函数，</w:t>
            </w:r>
            <w:r w:rsidR="00DD6337" w:rsidRPr="00D13E2A">
              <w:rPr>
                <w:rFonts w:hint="eastAsia"/>
              </w:rPr>
              <w:t>从而实现</w:t>
            </w:r>
            <w:proofErr w:type="gramStart"/>
            <w:r w:rsidR="00DD6337" w:rsidRPr="00D13E2A">
              <w:rPr>
                <w:rFonts w:hint="eastAsia"/>
              </w:rPr>
              <w:t>源域到</w:t>
            </w:r>
            <w:proofErr w:type="gramEnd"/>
            <w:r w:rsidR="00DD6337" w:rsidRPr="00D13E2A">
              <w:rPr>
                <w:rFonts w:hint="eastAsia"/>
              </w:rPr>
              <w:t>目标域的迁移</w:t>
            </w:r>
            <w:r w:rsidR="009163AE" w:rsidRPr="00D13E2A">
              <w:rPr>
                <w:vertAlign w:val="superscript"/>
              </w:rPr>
              <w:fldChar w:fldCharType="begin"/>
            </w:r>
            <w:r w:rsidR="009163AE" w:rsidRPr="00D13E2A">
              <w:rPr>
                <w:vertAlign w:val="superscript"/>
              </w:rPr>
              <w:instrText xml:space="preserve"> </w:instrText>
            </w:r>
            <w:r w:rsidR="009163AE" w:rsidRPr="00D13E2A">
              <w:rPr>
                <w:rFonts w:hint="eastAsia"/>
                <w:vertAlign w:val="superscript"/>
              </w:rPr>
              <w:instrText>REF _Ref215755264 \r \h</w:instrText>
            </w:r>
            <w:r w:rsidR="009163AE" w:rsidRPr="00D13E2A">
              <w:rPr>
                <w:vertAlign w:val="superscript"/>
              </w:rPr>
              <w:instrText xml:space="preserve">  \* MERGEFORMAT </w:instrText>
            </w:r>
            <w:r w:rsidR="009163AE" w:rsidRPr="00D13E2A">
              <w:rPr>
                <w:vertAlign w:val="superscript"/>
              </w:rPr>
            </w:r>
            <w:r w:rsidR="009163AE" w:rsidRPr="00D13E2A">
              <w:rPr>
                <w:vertAlign w:val="superscript"/>
              </w:rPr>
              <w:fldChar w:fldCharType="separate"/>
            </w:r>
            <w:r w:rsidR="00251417">
              <w:rPr>
                <w:vertAlign w:val="superscript"/>
              </w:rPr>
              <w:t>[24]</w:t>
            </w:r>
            <w:r w:rsidR="009163AE" w:rsidRPr="00D13E2A">
              <w:rPr>
                <w:vertAlign w:val="superscript"/>
              </w:rPr>
              <w:fldChar w:fldCharType="end"/>
            </w:r>
            <w:r w:rsidR="00712C28" w:rsidRPr="00D13E2A">
              <w:rPr>
                <w:rFonts w:hint="eastAsia"/>
              </w:rPr>
              <w:t>。在齿轮箱故障诊断中，这意味着通过约束网络提取出对工况变化不敏感的“域不变特征”，从而</w:t>
            </w:r>
            <w:proofErr w:type="gramStart"/>
            <w:r w:rsidR="00712C28" w:rsidRPr="00D13E2A">
              <w:rPr>
                <w:rFonts w:hint="eastAsia"/>
              </w:rPr>
              <w:t>减小源域和</w:t>
            </w:r>
            <w:proofErr w:type="gramEnd"/>
            <w:r w:rsidR="00712C28" w:rsidRPr="00D13E2A">
              <w:rPr>
                <w:rFonts w:hint="eastAsia"/>
              </w:rPr>
              <w:t>目标域在特征空间中的距离。</w:t>
            </w:r>
          </w:p>
          <w:p w14:paraId="39CA8283" w14:textId="78541355" w:rsidR="00592416" w:rsidRPr="00D13E2A" w:rsidRDefault="003556CB" w:rsidP="00D476AE">
            <w:pPr>
              <w:pStyle w:val="af4"/>
              <w:spacing w:line="360" w:lineRule="auto"/>
            </w:pPr>
            <w:r w:rsidRPr="00D13E2A">
              <w:rPr>
                <w:rFonts w:hint="eastAsia"/>
              </w:rPr>
              <w:t>相比于</w:t>
            </w:r>
            <w:r w:rsidRPr="00D13E2A">
              <w:rPr>
                <w:rFonts w:hint="eastAsia"/>
              </w:rPr>
              <w:t xml:space="preserve"> MMD </w:t>
            </w:r>
            <w:r w:rsidRPr="00D13E2A">
              <w:rPr>
                <w:rFonts w:hint="eastAsia"/>
              </w:rPr>
              <w:t>关注的一阶统计量（均值），相关对齐（</w:t>
            </w:r>
            <w:r w:rsidRPr="00D13E2A">
              <w:rPr>
                <w:rFonts w:hint="eastAsia"/>
              </w:rPr>
              <w:t>Correlation Alignment, CORAL</w:t>
            </w:r>
            <w:r w:rsidRPr="00D13E2A">
              <w:rPr>
                <w:rFonts w:hint="eastAsia"/>
              </w:rPr>
              <w:t>）旨在</w:t>
            </w:r>
            <w:proofErr w:type="gramStart"/>
            <w:r w:rsidRPr="00D13E2A">
              <w:rPr>
                <w:rFonts w:hint="eastAsia"/>
              </w:rPr>
              <w:t>对齐源域和</w:t>
            </w:r>
            <w:proofErr w:type="gramEnd"/>
            <w:r w:rsidRPr="00D13E2A">
              <w:rPr>
                <w:rFonts w:hint="eastAsia"/>
              </w:rPr>
              <w:t>目标域特征分布的二阶统计量（即协方差矩阵）。</w:t>
            </w:r>
            <w:r w:rsidR="00AA4B6A" w:rsidRPr="00D13E2A">
              <w:rPr>
                <w:rFonts w:hint="eastAsia"/>
              </w:rPr>
              <w:t xml:space="preserve">Sun </w:t>
            </w:r>
            <w:r w:rsidR="00AA4B6A" w:rsidRPr="00D13E2A">
              <w:rPr>
                <w:rFonts w:hint="eastAsia"/>
              </w:rPr>
              <w:t>等人</w:t>
            </w:r>
            <w:r w:rsidR="00421CE2" w:rsidRPr="00D13E2A">
              <w:rPr>
                <w:vertAlign w:val="superscript"/>
              </w:rPr>
              <w:fldChar w:fldCharType="begin"/>
            </w:r>
            <w:r w:rsidR="00421CE2" w:rsidRPr="00D13E2A">
              <w:rPr>
                <w:vertAlign w:val="superscript"/>
              </w:rPr>
              <w:instrText xml:space="preserve"> </w:instrText>
            </w:r>
            <w:r w:rsidR="00421CE2" w:rsidRPr="00D13E2A">
              <w:rPr>
                <w:rFonts w:hint="eastAsia"/>
                <w:vertAlign w:val="superscript"/>
              </w:rPr>
              <w:instrText>REF _Ref215756514 \r \h</w:instrText>
            </w:r>
            <w:r w:rsidR="00421CE2" w:rsidRPr="00D13E2A">
              <w:rPr>
                <w:vertAlign w:val="superscript"/>
              </w:rPr>
              <w:instrText xml:space="preserve">  \* MERGEFORMAT </w:instrText>
            </w:r>
            <w:r w:rsidR="00421CE2" w:rsidRPr="00D13E2A">
              <w:rPr>
                <w:vertAlign w:val="superscript"/>
              </w:rPr>
            </w:r>
            <w:r w:rsidR="00421CE2" w:rsidRPr="00D13E2A">
              <w:rPr>
                <w:vertAlign w:val="superscript"/>
              </w:rPr>
              <w:fldChar w:fldCharType="separate"/>
            </w:r>
            <w:r w:rsidR="00251417">
              <w:rPr>
                <w:vertAlign w:val="superscript"/>
              </w:rPr>
              <w:t>[25]</w:t>
            </w:r>
            <w:r w:rsidR="00421CE2" w:rsidRPr="00D13E2A">
              <w:rPr>
                <w:vertAlign w:val="superscript"/>
              </w:rPr>
              <w:fldChar w:fldCharType="end"/>
            </w:r>
            <w:r w:rsidR="00AA4B6A" w:rsidRPr="00D13E2A">
              <w:rPr>
                <w:rFonts w:hint="eastAsia"/>
              </w:rPr>
              <w:t>提出了</w:t>
            </w:r>
            <w:r w:rsidR="00AA4B6A" w:rsidRPr="00D13E2A">
              <w:rPr>
                <w:rFonts w:hint="eastAsia"/>
              </w:rPr>
              <w:t xml:space="preserve"> Deep CORAL</w:t>
            </w:r>
            <w:r w:rsidR="00AA4B6A" w:rsidRPr="00D13E2A">
              <w:rPr>
                <w:rFonts w:hint="eastAsia"/>
              </w:rPr>
              <w:t>，通过在特征提取层引入</w:t>
            </w:r>
            <w:r w:rsidR="00AA4B6A" w:rsidRPr="00D13E2A">
              <w:rPr>
                <w:rFonts w:hint="eastAsia"/>
              </w:rPr>
              <w:t xml:space="preserve"> CORAL </w:t>
            </w:r>
            <w:r w:rsidR="00AA4B6A" w:rsidRPr="00D13E2A">
              <w:rPr>
                <w:rFonts w:hint="eastAsia"/>
              </w:rPr>
              <w:t>损失函数，强制两个域的特征协方差矩阵趋于一致。在机械故障诊断中，这种方法能够有效消除因转速波动引起的特征分布非线性偏移，使得模型能学习</w:t>
            </w:r>
            <w:proofErr w:type="gramStart"/>
            <w:r w:rsidR="00AA4B6A" w:rsidRPr="00D13E2A">
              <w:rPr>
                <w:rFonts w:hint="eastAsia"/>
              </w:rPr>
              <w:t>到更鲁棒</w:t>
            </w:r>
            <w:proofErr w:type="gramEnd"/>
            <w:r w:rsidR="00AA4B6A" w:rsidRPr="00D13E2A">
              <w:rPr>
                <w:rFonts w:hint="eastAsia"/>
              </w:rPr>
              <w:t>的故障特征表示。</w:t>
            </w:r>
            <w:r w:rsidR="008344B3" w:rsidRPr="00D13E2A">
              <w:rPr>
                <w:rFonts w:hint="eastAsia"/>
              </w:rPr>
              <w:t>为了更精细地刻画分布差异，</w:t>
            </w:r>
            <w:r w:rsidR="008344B3" w:rsidRPr="00D13E2A">
              <w:rPr>
                <w:rFonts w:hint="eastAsia"/>
              </w:rPr>
              <w:t xml:space="preserve">Zellinger </w:t>
            </w:r>
            <w:r w:rsidR="008344B3" w:rsidRPr="00D13E2A">
              <w:rPr>
                <w:rFonts w:hint="eastAsia"/>
              </w:rPr>
              <w:t>等人</w:t>
            </w:r>
            <w:r w:rsidR="00B47D25" w:rsidRPr="00D13E2A">
              <w:rPr>
                <w:vertAlign w:val="superscript"/>
              </w:rPr>
              <w:fldChar w:fldCharType="begin"/>
            </w:r>
            <w:r w:rsidR="00B47D25" w:rsidRPr="00D13E2A">
              <w:rPr>
                <w:vertAlign w:val="superscript"/>
              </w:rPr>
              <w:instrText xml:space="preserve"> </w:instrText>
            </w:r>
            <w:r w:rsidR="00B47D25" w:rsidRPr="00D13E2A">
              <w:rPr>
                <w:rFonts w:hint="eastAsia"/>
                <w:vertAlign w:val="superscript"/>
              </w:rPr>
              <w:instrText>REF _Ref215756621 \r \h</w:instrText>
            </w:r>
            <w:r w:rsidR="00B47D25" w:rsidRPr="00D13E2A">
              <w:rPr>
                <w:vertAlign w:val="superscript"/>
              </w:rPr>
              <w:instrText xml:space="preserve">  \* MERGEFORMAT </w:instrText>
            </w:r>
            <w:r w:rsidR="00B47D25" w:rsidRPr="00D13E2A">
              <w:rPr>
                <w:vertAlign w:val="superscript"/>
              </w:rPr>
            </w:r>
            <w:r w:rsidR="00B47D25" w:rsidRPr="00D13E2A">
              <w:rPr>
                <w:vertAlign w:val="superscript"/>
              </w:rPr>
              <w:fldChar w:fldCharType="separate"/>
            </w:r>
            <w:r w:rsidR="00251417">
              <w:rPr>
                <w:vertAlign w:val="superscript"/>
              </w:rPr>
              <w:t>[26]</w:t>
            </w:r>
            <w:r w:rsidR="00B47D25" w:rsidRPr="00D13E2A">
              <w:rPr>
                <w:vertAlign w:val="superscript"/>
              </w:rPr>
              <w:fldChar w:fldCharType="end"/>
            </w:r>
            <w:r w:rsidR="008344B3" w:rsidRPr="00D13E2A">
              <w:rPr>
                <w:rFonts w:hint="eastAsia"/>
              </w:rPr>
              <w:t>提出了中心矩差异（</w:t>
            </w:r>
            <w:r w:rsidR="008344B3" w:rsidRPr="00D13E2A">
              <w:rPr>
                <w:rFonts w:hint="eastAsia"/>
              </w:rPr>
              <w:t>Central Moment Discrepancy, CMD</w:t>
            </w:r>
            <w:r w:rsidR="008344B3" w:rsidRPr="00D13E2A">
              <w:rPr>
                <w:rFonts w:hint="eastAsia"/>
              </w:rPr>
              <w:t>）。</w:t>
            </w:r>
            <w:r w:rsidR="008344B3" w:rsidRPr="00D13E2A">
              <w:rPr>
                <w:rFonts w:hint="eastAsia"/>
              </w:rPr>
              <w:t xml:space="preserve">CMD </w:t>
            </w:r>
            <w:r w:rsidR="008344B3" w:rsidRPr="00D13E2A">
              <w:rPr>
                <w:rFonts w:hint="eastAsia"/>
              </w:rPr>
              <w:t>不仅匹配均值和方差，还显式地最小化两个域特征分布的更高阶中心矩（如偏度、峰度等）。研究表明，在复杂的跨工况诊断任务中，匹配高阶</w:t>
            </w:r>
            <w:proofErr w:type="gramStart"/>
            <w:r w:rsidR="008344B3" w:rsidRPr="00D13E2A">
              <w:rPr>
                <w:rFonts w:hint="eastAsia"/>
              </w:rPr>
              <w:t>矩</w:t>
            </w:r>
            <w:proofErr w:type="gramEnd"/>
            <w:r w:rsidR="008344B3" w:rsidRPr="00D13E2A">
              <w:rPr>
                <w:rFonts w:hint="eastAsia"/>
              </w:rPr>
              <w:t>能够比仅匹配二阶统计量（</w:t>
            </w:r>
            <w:r w:rsidR="008344B3" w:rsidRPr="00D13E2A">
              <w:rPr>
                <w:rFonts w:hint="eastAsia"/>
              </w:rPr>
              <w:t>CORAL</w:t>
            </w:r>
            <w:r w:rsidR="008344B3" w:rsidRPr="00D13E2A">
              <w:rPr>
                <w:rFonts w:hint="eastAsia"/>
              </w:rPr>
              <w:t>）或核均值（</w:t>
            </w:r>
            <w:r w:rsidR="008344B3" w:rsidRPr="00D13E2A">
              <w:rPr>
                <w:rFonts w:hint="eastAsia"/>
              </w:rPr>
              <w:t>MMD</w:t>
            </w:r>
            <w:r w:rsidR="008344B3" w:rsidRPr="00D13E2A">
              <w:rPr>
                <w:rFonts w:hint="eastAsia"/>
              </w:rPr>
              <w:t>）获得更紧凑的类内分布和更清晰</w:t>
            </w:r>
            <w:proofErr w:type="gramStart"/>
            <w:r w:rsidR="008344B3" w:rsidRPr="00D13E2A">
              <w:rPr>
                <w:rFonts w:hint="eastAsia"/>
              </w:rPr>
              <w:t>的类间边界</w:t>
            </w:r>
            <w:proofErr w:type="gramEnd"/>
            <w:r w:rsidR="008344B3" w:rsidRPr="00D13E2A">
              <w:rPr>
                <w:rFonts w:hint="eastAsia"/>
              </w:rPr>
              <w:t>。</w:t>
            </w:r>
          </w:p>
          <w:p w14:paraId="0BC52AEF" w14:textId="7CAA2095" w:rsidR="003F0930" w:rsidRPr="00D13E2A" w:rsidRDefault="00057C53" w:rsidP="00057C53">
            <w:pPr>
              <w:pStyle w:val="af4"/>
              <w:spacing w:line="360" w:lineRule="auto"/>
            </w:pPr>
            <w:r w:rsidRPr="00D13E2A">
              <w:rPr>
                <w:rFonts w:hint="eastAsia"/>
              </w:rPr>
              <w:t>近年来，基于最优传输理论的沃瑟斯坦距离（</w:t>
            </w:r>
            <w:r w:rsidRPr="00D13E2A">
              <w:rPr>
                <w:rFonts w:hint="eastAsia"/>
              </w:rPr>
              <w:t>Wasserstein Distance</w:t>
            </w:r>
            <w:r w:rsidRPr="00D13E2A">
              <w:rPr>
                <w:rFonts w:hint="eastAsia"/>
              </w:rPr>
              <w:t>），也被称为推土机距离（</w:t>
            </w:r>
            <w:r w:rsidRPr="00D13E2A">
              <w:rPr>
                <w:rFonts w:hint="eastAsia"/>
              </w:rPr>
              <w:t>Earth Mover's Distance</w:t>
            </w:r>
            <w:r w:rsidRPr="00D13E2A">
              <w:rPr>
                <w:rFonts w:hint="eastAsia"/>
              </w:rPr>
              <w:t>），因其在衡量两个不重叠分布时的优越性质而被引入故障诊断。</w:t>
            </w:r>
            <w:r w:rsidRPr="00D13E2A">
              <w:rPr>
                <w:rFonts w:hint="eastAsia"/>
              </w:rPr>
              <w:t xml:space="preserve">Shen </w:t>
            </w:r>
            <w:r w:rsidRPr="00D13E2A">
              <w:rPr>
                <w:rFonts w:hint="eastAsia"/>
              </w:rPr>
              <w:t>等人</w:t>
            </w:r>
            <w:r w:rsidR="009E6C06" w:rsidRPr="00D13E2A">
              <w:rPr>
                <w:vertAlign w:val="superscript"/>
              </w:rPr>
              <w:fldChar w:fldCharType="begin"/>
            </w:r>
            <w:r w:rsidR="009E6C06" w:rsidRPr="00D13E2A">
              <w:rPr>
                <w:vertAlign w:val="superscript"/>
              </w:rPr>
              <w:instrText xml:space="preserve"> </w:instrText>
            </w:r>
            <w:r w:rsidR="009E6C06" w:rsidRPr="00D13E2A">
              <w:rPr>
                <w:rFonts w:hint="eastAsia"/>
                <w:vertAlign w:val="superscript"/>
              </w:rPr>
              <w:instrText>REF _Ref215756764 \r \h</w:instrText>
            </w:r>
            <w:r w:rsidR="009E6C06" w:rsidRPr="00D13E2A">
              <w:rPr>
                <w:vertAlign w:val="superscript"/>
              </w:rPr>
              <w:instrText xml:space="preserve">  \* MERGEFORMAT </w:instrText>
            </w:r>
            <w:r w:rsidR="009E6C06" w:rsidRPr="00D13E2A">
              <w:rPr>
                <w:vertAlign w:val="superscript"/>
              </w:rPr>
            </w:r>
            <w:r w:rsidR="009E6C06" w:rsidRPr="00D13E2A">
              <w:rPr>
                <w:vertAlign w:val="superscript"/>
              </w:rPr>
              <w:fldChar w:fldCharType="separate"/>
            </w:r>
            <w:r w:rsidR="00251417">
              <w:rPr>
                <w:vertAlign w:val="superscript"/>
              </w:rPr>
              <w:t>[27]</w:t>
            </w:r>
            <w:r w:rsidR="009E6C06" w:rsidRPr="00D13E2A">
              <w:rPr>
                <w:vertAlign w:val="superscript"/>
              </w:rPr>
              <w:fldChar w:fldCharType="end"/>
            </w:r>
            <w:r w:rsidRPr="00D13E2A">
              <w:rPr>
                <w:rFonts w:hint="eastAsia"/>
              </w:rPr>
              <w:t>提出的</w:t>
            </w:r>
            <w:r w:rsidRPr="00D13E2A">
              <w:rPr>
                <w:rFonts w:hint="eastAsia"/>
              </w:rPr>
              <w:t xml:space="preserve"> WDGRL </w:t>
            </w:r>
            <w:r w:rsidRPr="00D13E2A">
              <w:rPr>
                <w:rFonts w:hint="eastAsia"/>
              </w:rPr>
              <w:t>利用该距离作为损失函数，有效解决</w:t>
            </w:r>
            <w:proofErr w:type="gramStart"/>
            <w:r w:rsidRPr="00D13E2A">
              <w:rPr>
                <w:rFonts w:hint="eastAsia"/>
              </w:rPr>
              <w:t>了源域和</w:t>
            </w:r>
            <w:proofErr w:type="gramEnd"/>
            <w:r w:rsidRPr="00D13E2A">
              <w:rPr>
                <w:rFonts w:hint="eastAsia"/>
              </w:rPr>
              <w:t>目标域支撑集不重叠时的梯度消失问题，在跨设备、大跨度工况迁移诊断中表现出极佳的稳定性。</w:t>
            </w:r>
          </w:p>
          <w:p w14:paraId="5D10D751" w14:textId="0B928A4D" w:rsidR="003459AD" w:rsidRPr="00D13E2A" w:rsidRDefault="003459AD" w:rsidP="003459AD">
            <w:pPr>
              <w:tabs>
                <w:tab w:val="left" w:pos="420"/>
              </w:tabs>
              <w:spacing w:beforeLines="50" w:before="156"/>
              <w:rPr>
                <w:rFonts w:ascii="楷体_GB2312" w:eastAsia="楷体_GB2312" w:hAnsi="宋体" w:hint="eastAsia"/>
              </w:rPr>
            </w:pPr>
            <w:r w:rsidRPr="00D13E2A">
              <w:rPr>
                <w:rFonts w:ascii="楷体_GB2312" w:eastAsia="楷体_GB2312" w:hAnsi="宋体" w:hint="eastAsia"/>
              </w:rPr>
              <w:t>2.2.2基于对抗学习的特征混淆</w:t>
            </w:r>
          </w:p>
          <w:p w14:paraId="68E12635" w14:textId="0B74FE67" w:rsidR="00ED3494" w:rsidRPr="00D13E2A" w:rsidRDefault="00737B98" w:rsidP="00684636">
            <w:pPr>
              <w:pStyle w:val="af4"/>
              <w:spacing w:line="360" w:lineRule="auto"/>
            </w:pPr>
            <w:r w:rsidRPr="00D13E2A">
              <w:rPr>
                <w:rFonts w:hint="eastAsia"/>
              </w:rPr>
              <w:t>受生成对抗网络（</w:t>
            </w:r>
            <w:r w:rsidR="00564D5E" w:rsidRPr="00D13E2A">
              <w:t>Generative Adversarial Networks, GAN</w:t>
            </w:r>
            <w:r w:rsidRPr="00D13E2A">
              <w:rPr>
                <w:rFonts w:hint="eastAsia"/>
              </w:rPr>
              <w:t>）思想的启发，对抗</w:t>
            </w:r>
            <w:proofErr w:type="gramStart"/>
            <w:r w:rsidRPr="00D13E2A">
              <w:rPr>
                <w:rFonts w:hint="eastAsia"/>
              </w:rPr>
              <w:t>式领域</w:t>
            </w:r>
            <w:proofErr w:type="gramEnd"/>
            <w:r w:rsidRPr="00D13E2A">
              <w:rPr>
                <w:rFonts w:hint="eastAsia"/>
              </w:rPr>
              <w:t>自适应已成为当前的研究热点。</w:t>
            </w:r>
            <w:r w:rsidR="00052CE6" w:rsidRPr="00D13E2A">
              <w:rPr>
                <w:rFonts w:hint="eastAsia"/>
              </w:rPr>
              <w:t>这类方法通常引入一个额外的域判别器（</w:t>
            </w:r>
            <w:r w:rsidR="00052CE6" w:rsidRPr="00D13E2A">
              <w:rPr>
                <w:rFonts w:hint="eastAsia"/>
              </w:rPr>
              <w:t>Domain Discriminator</w:t>
            </w:r>
            <w:r w:rsidR="00052CE6" w:rsidRPr="00D13E2A">
              <w:rPr>
                <w:rFonts w:hint="eastAsia"/>
              </w:rPr>
              <w:t>），并与特征提取器进行极小极大博弈（</w:t>
            </w:r>
            <w:r w:rsidR="00052CE6" w:rsidRPr="00D13E2A">
              <w:rPr>
                <w:rFonts w:hint="eastAsia"/>
              </w:rPr>
              <w:t>Mini-Max Game</w:t>
            </w:r>
            <w:r w:rsidR="00052CE6" w:rsidRPr="00D13E2A">
              <w:rPr>
                <w:rFonts w:hint="eastAsia"/>
              </w:rPr>
              <w:t>）</w:t>
            </w:r>
            <w:r w:rsidR="007C660C" w:rsidRPr="00D13E2A">
              <w:rPr>
                <w:rFonts w:hint="eastAsia"/>
              </w:rPr>
              <w:t>：域</w:t>
            </w:r>
            <w:proofErr w:type="gramStart"/>
            <w:r w:rsidR="007C660C" w:rsidRPr="00D13E2A">
              <w:rPr>
                <w:rFonts w:hint="eastAsia"/>
              </w:rPr>
              <w:t>判别器</w:t>
            </w:r>
            <w:proofErr w:type="gramEnd"/>
            <w:r w:rsidR="007C660C" w:rsidRPr="00D13E2A">
              <w:rPr>
                <w:rFonts w:hint="eastAsia"/>
              </w:rPr>
              <w:t>尽力区分输入特征是来自源域（实验台）还是目标域（实车），而特征提取器则试图生成让</w:t>
            </w:r>
            <w:proofErr w:type="gramStart"/>
            <w:r w:rsidR="007C660C" w:rsidRPr="00D13E2A">
              <w:rPr>
                <w:rFonts w:hint="eastAsia"/>
              </w:rPr>
              <w:t>判别器</w:t>
            </w:r>
            <w:proofErr w:type="gramEnd"/>
            <w:r w:rsidR="007C660C" w:rsidRPr="00D13E2A">
              <w:rPr>
                <w:rFonts w:hint="eastAsia"/>
              </w:rPr>
              <w:t>无法区分的“混淆特征”。通过这种对抗训练，模型能够自动剥离掉与工况相关的环境特征，仅保留对故障敏感的域不变特征（</w:t>
            </w:r>
            <w:r w:rsidR="007C660C" w:rsidRPr="00D13E2A">
              <w:rPr>
                <w:rFonts w:hint="eastAsia"/>
              </w:rPr>
              <w:t>Domain-Invariant Features</w:t>
            </w:r>
            <w:r w:rsidR="007C660C" w:rsidRPr="00D13E2A">
              <w:rPr>
                <w:rFonts w:hint="eastAsia"/>
              </w:rPr>
              <w:t>）。</w:t>
            </w:r>
          </w:p>
          <w:p w14:paraId="3B8A6B66" w14:textId="0F60E0CD" w:rsidR="00C73A8A" w:rsidRPr="00D13E2A" w:rsidRDefault="00E81A30" w:rsidP="00684636">
            <w:pPr>
              <w:pStyle w:val="af4"/>
              <w:spacing w:line="360" w:lineRule="auto"/>
            </w:pPr>
            <w:r w:rsidRPr="00D13E2A">
              <w:rPr>
                <w:rFonts w:hint="eastAsia"/>
              </w:rPr>
              <w:t xml:space="preserve">Ganin </w:t>
            </w:r>
            <w:r w:rsidRPr="00D13E2A">
              <w:rPr>
                <w:rFonts w:hint="eastAsia"/>
              </w:rPr>
              <w:t>等人</w:t>
            </w:r>
            <w:r w:rsidR="00FC5450" w:rsidRPr="00D13E2A">
              <w:rPr>
                <w:vertAlign w:val="superscript"/>
              </w:rPr>
              <w:fldChar w:fldCharType="begin"/>
            </w:r>
            <w:r w:rsidR="00FC5450" w:rsidRPr="00D13E2A">
              <w:rPr>
                <w:vertAlign w:val="superscript"/>
              </w:rPr>
              <w:instrText xml:space="preserve"> </w:instrText>
            </w:r>
            <w:r w:rsidR="00FC5450" w:rsidRPr="00D13E2A">
              <w:rPr>
                <w:rFonts w:hint="eastAsia"/>
                <w:vertAlign w:val="superscript"/>
              </w:rPr>
              <w:instrText>REF _Ref215757379 \r \h</w:instrText>
            </w:r>
            <w:r w:rsidR="00FC5450" w:rsidRPr="00D13E2A">
              <w:rPr>
                <w:vertAlign w:val="superscript"/>
              </w:rPr>
              <w:instrText xml:space="preserve">  \* MERGEFORMAT </w:instrText>
            </w:r>
            <w:r w:rsidR="00FC5450" w:rsidRPr="00D13E2A">
              <w:rPr>
                <w:vertAlign w:val="superscript"/>
              </w:rPr>
            </w:r>
            <w:r w:rsidR="00FC5450" w:rsidRPr="00D13E2A">
              <w:rPr>
                <w:vertAlign w:val="superscript"/>
              </w:rPr>
              <w:fldChar w:fldCharType="separate"/>
            </w:r>
            <w:r w:rsidR="00251417">
              <w:rPr>
                <w:vertAlign w:val="superscript"/>
              </w:rPr>
              <w:t>[28]</w:t>
            </w:r>
            <w:r w:rsidR="00FC5450" w:rsidRPr="00D13E2A">
              <w:rPr>
                <w:vertAlign w:val="superscript"/>
              </w:rPr>
              <w:fldChar w:fldCharType="end"/>
            </w:r>
            <w:r w:rsidRPr="00D13E2A">
              <w:rPr>
                <w:rFonts w:hint="eastAsia"/>
              </w:rPr>
              <w:t>提出的</w:t>
            </w:r>
            <w:r w:rsidRPr="00D13E2A">
              <w:rPr>
                <w:rFonts w:hint="eastAsia"/>
              </w:rPr>
              <w:t xml:space="preserve"> DANN (Domain-Adversarial Neural Networks) </w:t>
            </w:r>
            <w:r w:rsidRPr="00D13E2A">
              <w:rPr>
                <w:rFonts w:hint="eastAsia"/>
              </w:rPr>
              <w:t>是该领域的开创性工作。</w:t>
            </w:r>
            <w:r w:rsidR="004A4743" w:rsidRPr="00D13E2A">
              <w:rPr>
                <w:rFonts w:hint="eastAsia"/>
              </w:rPr>
              <w:lastRenderedPageBreak/>
              <w:t xml:space="preserve">DANN </w:t>
            </w:r>
            <w:r w:rsidR="004A4743" w:rsidRPr="00D13E2A">
              <w:rPr>
                <w:rFonts w:hint="eastAsia"/>
              </w:rPr>
              <w:t>引入了一个梯度反转层（</w:t>
            </w:r>
            <w:r w:rsidR="004A4743" w:rsidRPr="00D13E2A">
              <w:rPr>
                <w:rFonts w:hint="eastAsia"/>
              </w:rPr>
              <w:t>Gradient Reversal Layer, GRL</w:t>
            </w:r>
            <w:r w:rsidR="004A4743" w:rsidRPr="00D13E2A">
              <w:rPr>
                <w:rFonts w:hint="eastAsia"/>
              </w:rPr>
              <w:t>）。在前向传播时，</w:t>
            </w:r>
            <w:r w:rsidR="004A4743" w:rsidRPr="00D13E2A">
              <w:rPr>
                <w:rFonts w:hint="eastAsia"/>
              </w:rPr>
              <w:t xml:space="preserve">GRL </w:t>
            </w:r>
            <w:r w:rsidR="004A4743" w:rsidRPr="00D13E2A">
              <w:rPr>
                <w:rFonts w:hint="eastAsia"/>
              </w:rPr>
              <w:t>充当恒等变换；而在反向传播时，它</w:t>
            </w:r>
            <w:proofErr w:type="gramStart"/>
            <w:r w:rsidR="004A4743" w:rsidRPr="00D13E2A">
              <w:rPr>
                <w:rFonts w:hint="eastAsia"/>
              </w:rPr>
              <w:t>将域判别器</w:t>
            </w:r>
            <w:proofErr w:type="gramEnd"/>
            <w:r w:rsidR="004A4743" w:rsidRPr="00D13E2A">
              <w:rPr>
                <w:rFonts w:hint="eastAsia"/>
              </w:rPr>
              <w:t>的梯度</w:t>
            </w:r>
            <w:proofErr w:type="gramStart"/>
            <w:r w:rsidR="004A4743" w:rsidRPr="00D13E2A">
              <w:rPr>
                <w:rFonts w:hint="eastAsia"/>
              </w:rPr>
              <w:t>取反后传递</w:t>
            </w:r>
            <w:proofErr w:type="gramEnd"/>
            <w:r w:rsidR="004A4743" w:rsidRPr="00D13E2A">
              <w:rPr>
                <w:rFonts w:hint="eastAsia"/>
              </w:rPr>
              <w:t>给特征提取器。</w:t>
            </w:r>
            <w:r w:rsidR="00030F4E" w:rsidRPr="00D13E2A">
              <w:rPr>
                <w:rFonts w:hint="eastAsia"/>
              </w:rPr>
              <w:t>在齿轮箱故障诊断中，这种机制迫使网络在最小</w:t>
            </w:r>
            <w:proofErr w:type="gramStart"/>
            <w:r w:rsidR="00030F4E" w:rsidRPr="00D13E2A">
              <w:rPr>
                <w:rFonts w:hint="eastAsia"/>
              </w:rPr>
              <w:t>化源域故障</w:t>
            </w:r>
            <w:proofErr w:type="gramEnd"/>
            <w:r w:rsidR="00030F4E" w:rsidRPr="00D13E2A">
              <w:rPr>
                <w:rFonts w:hint="eastAsia"/>
              </w:rPr>
              <w:t>分类误差的同时，最大化域分类误差，从而在特征层面上消除不同负载或转速带来的分布差异</w:t>
            </w:r>
            <w:r w:rsidR="006C3EF1" w:rsidRPr="00D13E2A">
              <w:rPr>
                <w:rFonts w:hint="eastAsia"/>
              </w:rPr>
              <w:t>。</w:t>
            </w:r>
          </w:p>
          <w:p w14:paraId="5A2D24A9" w14:textId="24A216F1" w:rsidR="00172C34" w:rsidRPr="00D13E2A" w:rsidRDefault="00C73A8A" w:rsidP="00EC1415">
            <w:pPr>
              <w:pStyle w:val="af4"/>
              <w:spacing w:line="360" w:lineRule="auto"/>
            </w:pPr>
            <w:r w:rsidRPr="00D13E2A">
              <w:rPr>
                <w:rFonts w:hint="eastAsia"/>
              </w:rPr>
              <w:t>然而，</w:t>
            </w:r>
            <w:r w:rsidRPr="00D13E2A">
              <w:rPr>
                <w:rFonts w:hint="eastAsia"/>
              </w:rPr>
              <w:t xml:space="preserve">DANN </w:t>
            </w:r>
            <w:proofErr w:type="gramStart"/>
            <w:r w:rsidRPr="00D13E2A">
              <w:rPr>
                <w:rFonts w:hint="eastAsia"/>
              </w:rPr>
              <w:t>仅</w:t>
            </w:r>
            <w:r w:rsidR="00AF0C56" w:rsidRPr="00D13E2A">
              <w:rPr>
                <w:rFonts w:hint="eastAsia"/>
              </w:rPr>
              <w:t>关注</w:t>
            </w:r>
            <w:proofErr w:type="gramEnd"/>
            <w:r w:rsidRPr="00D13E2A">
              <w:rPr>
                <w:rFonts w:hint="eastAsia"/>
              </w:rPr>
              <w:t>全局边缘分布的对齐，容易忽略特征与类别之间的内在关联。针对这一局限，</w:t>
            </w:r>
            <w:r w:rsidRPr="00D13E2A">
              <w:rPr>
                <w:rFonts w:hint="eastAsia"/>
              </w:rPr>
              <w:t xml:space="preserve">Hei </w:t>
            </w:r>
            <w:r w:rsidRPr="00D13E2A">
              <w:rPr>
                <w:rFonts w:hint="eastAsia"/>
              </w:rPr>
              <w:t>等人</w:t>
            </w:r>
            <w:r w:rsidR="00FF40F6" w:rsidRPr="00D13E2A">
              <w:rPr>
                <w:vertAlign w:val="superscript"/>
              </w:rPr>
              <w:fldChar w:fldCharType="begin"/>
            </w:r>
            <w:r w:rsidR="00FF40F6" w:rsidRPr="00D13E2A">
              <w:rPr>
                <w:vertAlign w:val="superscript"/>
              </w:rPr>
              <w:instrText xml:space="preserve"> </w:instrText>
            </w:r>
            <w:r w:rsidR="00FF40F6" w:rsidRPr="00D13E2A">
              <w:rPr>
                <w:rFonts w:hint="eastAsia"/>
                <w:vertAlign w:val="superscript"/>
              </w:rPr>
              <w:instrText>REF _Ref215758638 \r \h</w:instrText>
            </w:r>
            <w:r w:rsidR="00FF40F6" w:rsidRPr="00D13E2A">
              <w:rPr>
                <w:vertAlign w:val="superscript"/>
              </w:rPr>
              <w:instrText xml:space="preserve">  \* MERGEFORMAT </w:instrText>
            </w:r>
            <w:r w:rsidR="00FF40F6" w:rsidRPr="00D13E2A">
              <w:rPr>
                <w:vertAlign w:val="superscript"/>
              </w:rPr>
            </w:r>
            <w:r w:rsidR="00FF40F6" w:rsidRPr="00D13E2A">
              <w:rPr>
                <w:vertAlign w:val="superscript"/>
              </w:rPr>
              <w:fldChar w:fldCharType="separate"/>
            </w:r>
            <w:r w:rsidR="00251417">
              <w:rPr>
                <w:vertAlign w:val="superscript"/>
              </w:rPr>
              <w:t>[29]</w:t>
            </w:r>
            <w:r w:rsidR="00FF40F6" w:rsidRPr="00D13E2A">
              <w:rPr>
                <w:vertAlign w:val="superscript"/>
              </w:rPr>
              <w:fldChar w:fldCharType="end"/>
            </w:r>
            <w:r w:rsidRPr="00D13E2A">
              <w:rPr>
                <w:rFonts w:hint="eastAsia"/>
              </w:rPr>
              <w:t>近期提出了多尺度条件对抗网络（</w:t>
            </w:r>
            <w:r w:rsidR="002E489A" w:rsidRPr="00D13E2A">
              <w:t>Multiscale Conditional Adversarial Networks</w:t>
            </w:r>
            <w:r w:rsidR="00390719" w:rsidRPr="00D13E2A">
              <w:rPr>
                <w:rFonts w:hint="eastAsia"/>
              </w:rPr>
              <w:t xml:space="preserve">, </w:t>
            </w:r>
            <w:r w:rsidRPr="00D13E2A">
              <w:rPr>
                <w:rFonts w:hint="eastAsia"/>
              </w:rPr>
              <w:t>MCAN</w:t>
            </w:r>
            <w:r w:rsidRPr="00D13E2A">
              <w:rPr>
                <w:rFonts w:hint="eastAsia"/>
              </w:rPr>
              <w:t>）。该方法引入了条件对抗机制，通过捕捉特征表示与分类器预测结果之间的互协方差依赖关系（</w:t>
            </w:r>
            <w:r w:rsidRPr="00D13E2A">
              <w:rPr>
                <w:rFonts w:hint="eastAsia"/>
              </w:rPr>
              <w:t>Cross-covariance Dependencies</w:t>
            </w:r>
            <w:r w:rsidRPr="00D13E2A">
              <w:rPr>
                <w:rFonts w:hint="eastAsia"/>
              </w:rPr>
              <w:t>），将类别信息显式地融入域对抗过程中。这种机制确保了模型不再仅仅是对齐整体数据，而是精确对齐同一故障类别在不同工况下的分布（即联合分布），有效避免了复杂变工况下的故障类别混淆。</w:t>
            </w:r>
          </w:p>
          <w:p w14:paraId="41C143F5" w14:textId="1A67668D" w:rsidR="00A87D25" w:rsidRPr="00D13E2A" w:rsidRDefault="007D0EA8" w:rsidP="003D5834">
            <w:pPr>
              <w:pStyle w:val="af4"/>
              <w:spacing w:line="360" w:lineRule="auto"/>
            </w:pPr>
            <w:r w:rsidRPr="00D13E2A">
              <w:rPr>
                <w:rFonts w:hint="eastAsia"/>
              </w:rPr>
              <w:t>尽管基于度量学习和对抗学习的领域自适应方法在一定程度上解决了跨工况诊断中的分布漂移问题</w:t>
            </w:r>
            <w:r w:rsidR="006E1A6B" w:rsidRPr="00D13E2A">
              <w:rPr>
                <w:rFonts w:hint="eastAsia"/>
              </w:rPr>
              <w:t>，但其在实际工程应用中受到一个关键假设的限制：通常假设在适应过程中可以同时</w:t>
            </w:r>
            <w:proofErr w:type="gramStart"/>
            <w:r w:rsidR="006E1A6B" w:rsidRPr="00D13E2A">
              <w:rPr>
                <w:rFonts w:hint="eastAsia"/>
              </w:rPr>
              <w:t>访问源域和</w:t>
            </w:r>
            <w:proofErr w:type="gramEnd"/>
            <w:r w:rsidR="006E1A6B" w:rsidRPr="00D13E2A">
              <w:rPr>
                <w:rFonts w:hint="eastAsia"/>
              </w:rPr>
              <w:t>目标域的数据。然而，在跨座式单轨列车的</w:t>
            </w:r>
            <w:proofErr w:type="gramStart"/>
            <w:r w:rsidR="006E1A6B" w:rsidRPr="00D13E2A">
              <w:rPr>
                <w:rFonts w:hint="eastAsia"/>
              </w:rPr>
              <w:t>实际运</w:t>
            </w:r>
            <w:proofErr w:type="gramEnd"/>
            <w:r w:rsidR="006E1A6B" w:rsidRPr="00D13E2A">
              <w:rPr>
                <w:rFonts w:hint="eastAsia"/>
              </w:rPr>
              <w:t>维中，这一假设往往难以满足。</w:t>
            </w:r>
          </w:p>
          <w:p w14:paraId="5294E6D0" w14:textId="606ACD43" w:rsidR="006E571F" w:rsidRPr="00D13E2A" w:rsidRDefault="000B07C7" w:rsidP="001F4F11">
            <w:pPr>
              <w:tabs>
                <w:tab w:val="left" w:pos="420"/>
              </w:tabs>
              <w:spacing w:beforeLines="50" w:before="156"/>
              <w:rPr>
                <w:rFonts w:ascii="黑体" w:eastAsia="黑体" w:hAnsi="黑体" w:hint="eastAsia"/>
              </w:rPr>
            </w:pPr>
            <w:r w:rsidRPr="00D13E2A">
              <w:rPr>
                <w:rFonts w:ascii="黑体" w:eastAsia="黑体" w:hAnsi="黑体" w:hint="eastAsia"/>
              </w:rPr>
              <w:t xml:space="preserve">2.3 </w:t>
            </w:r>
            <w:r w:rsidR="00896797" w:rsidRPr="00D13E2A">
              <w:rPr>
                <w:rFonts w:ascii="黑体" w:eastAsia="黑体" w:hAnsi="黑体" w:hint="eastAsia"/>
              </w:rPr>
              <w:t>面向未知工况的领域泛化故障诊断研究</w:t>
            </w:r>
          </w:p>
          <w:p w14:paraId="5D6FEAD5" w14:textId="7094DF9E" w:rsidR="00CC5A7B" w:rsidRPr="00D13E2A" w:rsidRDefault="005B4FF9" w:rsidP="00885A3B">
            <w:pPr>
              <w:tabs>
                <w:tab w:val="left" w:pos="420"/>
              </w:tabs>
              <w:spacing w:line="360" w:lineRule="auto"/>
              <w:ind w:firstLineChars="200" w:firstLine="420"/>
            </w:pPr>
            <w:r w:rsidRPr="00D13E2A">
              <w:rPr>
                <w:rFonts w:hint="eastAsia"/>
              </w:rPr>
              <w:t>为</w:t>
            </w:r>
            <w:r w:rsidRPr="00D13E2A">
              <w:t>实现无目标</w:t>
            </w:r>
            <w:proofErr w:type="gramStart"/>
            <w:r w:rsidR="00D86F37" w:rsidRPr="00D13E2A">
              <w:rPr>
                <w:rFonts w:hint="eastAsia"/>
              </w:rPr>
              <w:t>域</w:t>
            </w:r>
            <w:r w:rsidRPr="00D13E2A">
              <w:t>数据</w:t>
            </w:r>
            <w:proofErr w:type="gramEnd"/>
            <w:r w:rsidRPr="00D13E2A">
              <w:t>的</w:t>
            </w:r>
            <w:r w:rsidR="006D1D2F" w:rsidRPr="00D13E2A">
              <w:rPr>
                <w:rFonts w:hint="eastAsia"/>
              </w:rPr>
              <w:t>故障诊断</w:t>
            </w:r>
            <w:r w:rsidRPr="00D13E2A">
              <w:t>，部分研究引入了领域泛化（</w:t>
            </w:r>
            <w:r w:rsidRPr="00D13E2A">
              <w:t>DG</w:t>
            </w:r>
            <w:r w:rsidRPr="00D13E2A">
              <w:t>）方法，对目标领域数据不作任何假设</w:t>
            </w:r>
            <w:r w:rsidR="00AD3937" w:rsidRPr="00D13E2A">
              <w:rPr>
                <w:vertAlign w:val="superscript"/>
              </w:rPr>
              <w:fldChar w:fldCharType="begin"/>
            </w:r>
            <w:r w:rsidR="00AD3937" w:rsidRPr="00D13E2A">
              <w:rPr>
                <w:vertAlign w:val="superscript"/>
              </w:rPr>
              <w:instrText xml:space="preserve"> REF _Ref215761649 \r \h  \* MERGEFORMAT </w:instrText>
            </w:r>
            <w:r w:rsidR="00AD3937" w:rsidRPr="00D13E2A">
              <w:rPr>
                <w:vertAlign w:val="superscript"/>
              </w:rPr>
            </w:r>
            <w:r w:rsidR="00AD3937" w:rsidRPr="00D13E2A">
              <w:rPr>
                <w:vertAlign w:val="superscript"/>
              </w:rPr>
              <w:fldChar w:fldCharType="separate"/>
            </w:r>
            <w:r w:rsidR="00251417">
              <w:rPr>
                <w:vertAlign w:val="superscript"/>
              </w:rPr>
              <w:t>[30]</w:t>
            </w:r>
            <w:r w:rsidR="00AD3937" w:rsidRPr="00D13E2A">
              <w:rPr>
                <w:vertAlign w:val="superscript"/>
              </w:rPr>
              <w:fldChar w:fldCharType="end"/>
            </w:r>
            <w:r w:rsidRPr="00D13E2A">
              <w:t>。</w:t>
            </w:r>
            <w:r w:rsidRPr="00D13E2A">
              <w:t>DG</w:t>
            </w:r>
            <w:r w:rsidRPr="00D13E2A">
              <w:t>不再局限于特定目标领域，而是适用于任何与现有源领域存在共同特征的潜在目标领域。</w:t>
            </w:r>
            <w:r w:rsidR="00600A19" w:rsidRPr="00D13E2A">
              <w:rPr>
                <w:rFonts w:hint="eastAsia"/>
              </w:rPr>
              <w:t>该技术旨在利用现有的</w:t>
            </w:r>
            <w:proofErr w:type="gramStart"/>
            <w:r w:rsidR="00600A19" w:rsidRPr="00D13E2A">
              <w:rPr>
                <w:rFonts w:hint="eastAsia"/>
              </w:rPr>
              <w:t>源域数据</w:t>
            </w:r>
            <w:proofErr w:type="gramEnd"/>
            <w:r w:rsidR="00600A19" w:rsidRPr="00D13E2A">
              <w:rPr>
                <w:rFonts w:hint="eastAsia"/>
              </w:rPr>
              <w:t>学习通用的故障表征，使其能直接泛化至未知的目标域。</w:t>
            </w:r>
            <w:r w:rsidR="00F95C18" w:rsidRPr="00D13E2A">
              <w:rPr>
                <w:rFonts w:hint="eastAsia"/>
              </w:rPr>
              <w:t>根据</w:t>
            </w:r>
            <w:r w:rsidR="00F95C18" w:rsidRPr="00D13E2A">
              <w:rPr>
                <w:rFonts w:hint="eastAsia"/>
              </w:rPr>
              <w:t xml:space="preserve"> Chen </w:t>
            </w:r>
            <w:r w:rsidR="00F95C18" w:rsidRPr="00D13E2A">
              <w:rPr>
                <w:rFonts w:hint="eastAsia"/>
              </w:rPr>
              <w:t>等人</w:t>
            </w:r>
            <w:r w:rsidR="00D3261C" w:rsidRPr="00D13E2A">
              <w:rPr>
                <w:vertAlign w:val="superscript"/>
              </w:rPr>
              <w:fldChar w:fldCharType="begin"/>
            </w:r>
            <w:r w:rsidR="00D3261C" w:rsidRPr="00D13E2A">
              <w:rPr>
                <w:vertAlign w:val="superscript"/>
              </w:rPr>
              <w:instrText xml:space="preserve"> </w:instrText>
            </w:r>
            <w:r w:rsidR="00D3261C" w:rsidRPr="00D13E2A">
              <w:rPr>
                <w:rFonts w:hint="eastAsia"/>
                <w:vertAlign w:val="superscript"/>
              </w:rPr>
              <w:instrText>REF _Ref215768470 \r \h</w:instrText>
            </w:r>
            <w:r w:rsidR="00D3261C" w:rsidRPr="00D13E2A">
              <w:rPr>
                <w:vertAlign w:val="superscript"/>
              </w:rPr>
              <w:instrText xml:space="preserve">  \* MERGEFORMAT </w:instrText>
            </w:r>
            <w:r w:rsidR="00D3261C" w:rsidRPr="00D13E2A">
              <w:rPr>
                <w:vertAlign w:val="superscript"/>
              </w:rPr>
            </w:r>
            <w:r w:rsidR="00D3261C" w:rsidRPr="00D13E2A">
              <w:rPr>
                <w:vertAlign w:val="superscript"/>
              </w:rPr>
              <w:fldChar w:fldCharType="separate"/>
            </w:r>
            <w:r w:rsidR="00251417">
              <w:rPr>
                <w:vertAlign w:val="superscript"/>
              </w:rPr>
              <w:t>[31]</w:t>
            </w:r>
            <w:r w:rsidR="00D3261C" w:rsidRPr="00D13E2A">
              <w:rPr>
                <w:vertAlign w:val="superscript"/>
              </w:rPr>
              <w:fldChar w:fldCharType="end"/>
            </w:r>
            <w:r w:rsidR="00F95C18" w:rsidRPr="00D13E2A">
              <w:rPr>
                <w:rFonts w:hint="eastAsia"/>
              </w:rPr>
              <w:t>最新的综述研究，现有的方法主要分为基于统计分布对齐的方法和基于因果机制的方法。</w:t>
            </w:r>
            <w:r w:rsidR="00DC43C9" w:rsidRPr="00D13E2A">
              <w:rPr>
                <w:rFonts w:hint="eastAsia"/>
              </w:rPr>
              <w:t>早期的</w:t>
            </w:r>
            <w:r w:rsidR="00DC43C9" w:rsidRPr="00D13E2A">
              <w:rPr>
                <w:rFonts w:hint="eastAsia"/>
              </w:rPr>
              <w:t xml:space="preserve"> DG </w:t>
            </w:r>
            <w:r w:rsidR="00DC43C9" w:rsidRPr="00D13E2A">
              <w:rPr>
                <w:rFonts w:hint="eastAsia"/>
              </w:rPr>
              <w:t>研究主要沿用</w:t>
            </w:r>
            <w:r w:rsidR="00742058" w:rsidRPr="00D13E2A">
              <w:rPr>
                <w:rFonts w:hint="eastAsia"/>
              </w:rPr>
              <w:t>领域自适应</w:t>
            </w:r>
            <w:r w:rsidR="00DC43C9" w:rsidRPr="00D13E2A">
              <w:rPr>
                <w:rFonts w:hint="eastAsia"/>
              </w:rPr>
              <w:t>学习的思路，通过</w:t>
            </w:r>
            <w:proofErr w:type="gramStart"/>
            <w:r w:rsidR="00DC43C9" w:rsidRPr="00D13E2A">
              <w:rPr>
                <w:rFonts w:hint="eastAsia"/>
              </w:rPr>
              <w:t>多源域对抗</w:t>
            </w:r>
            <w:proofErr w:type="gramEnd"/>
            <w:r w:rsidR="00DC43C9" w:rsidRPr="00D13E2A">
              <w:rPr>
                <w:rFonts w:hint="eastAsia"/>
              </w:rPr>
              <w:t>学习（</w:t>
            </w:r>
            <w:r w:rsidR="00DC43C9" w:rsidRPr="00D13E2A">
              <w:rPr>
                <w:rFonts w:hint="eastAsia"/>
              </w:rPr>
              <w:t>Multi-Source Domain Adversarial Learning, MSDAL</w:t>
            </w:r>
            <w:r w:rsidR="00DC43C9" w:rsidRPr="00D13E2A">
              <w:rPr>
                <w:rFonts w:hint="eastAsia"/>
              </w:rPr>
              <w:t>）来消除域间差异</w:t>
            </w:r>
            <w:r w:rsidR="00A11CD3" w:rsidRPr="00D13E2A">
              <w:rPr>
                <w:vertAlign w:val="superscript"/>
              </w:rPr>
              <w:fldChar w:fldCharType="begin"/>
            </w:r>
            <w:r w:rsidR="00A11CD3" w:rsidRPr="00D13E2A">
              <w:rPr>
                <w:vertAlign w:val="superscript"/>
              </w:rPr>
              <w:instrText xml:space="preserve"> </w:instrText>
            </w:r>
            <w:r w:rsidR="00A11CD3" w:rsidRPr="00D13E2A">
              <w:rPr>
                <w:rFonts w:hint="eastAsia"/>
                <w:vertAlign w:val="superscript"/>
              </w:rPr>
              <w:instrText>REF _Ref215769335 \r \h</w:instrText>
            </w:r>
            <w:r w:rsidR="00A11CD3" w:rsidRPr="00D13E2A">
              <w:rPr>
                <w:vertAlign w:val="superscript"/>
              </w:rPr>
              <w:instrText xml:space="preserve">  \* MERGEFORMAT </w:instrText>
            </w:r>
            <w:r w:rsidR="00A11CD3" w:rsidRPr="00D13E2A">
              <w:rPr>
                <w:vertAlign w:val="superscript"/>
              </w:rPr>
            </w:r>
            <w:r w:rsidR="00A11CD3" w:rsidRPr="00D13E2A">
              <w:rPr>
                <w:vertAlign w:val="superscript"/>
              </w:rPr>
              <w:fldChar w:fldCharType="separate"/>
            </w:r>
            <w:r w:rsidR="00251417">
              <w:rPr>
                <w:vertAlign w:val="superscript"/>
              </w:rPr>
              <w:t>[32]</w:t>
            </w:r>
            <w:r w:rsidR="00A11CD3" w:rsidRPr="00D13E2A">
              <w:rPr>
                <w:vertAlign w:val="superscript"/>
              </w:rPr>
              <w:fldChar w:fldCharType="end"/>
            </w:r>
            <w:r w:rsidR="00721D63" w:rsidRPr="00D13E2A">
              <w:rPr>
                <w:vertAlign w:val="superscript"/>
              </w:rPr>
              <w:fldChar w:fldCharType="begin"/>
            </w:r>
            <w:r w:rsidR="00721D63" w:rsidRPr="00D13E2A">
              <w:rPr>
                <w:vertAlign w:val="superscript"/>
              </w:rPr>
              <w:instrText xml:space="preserve"> REF _Ref215769379 \r \h </w:instrText>
            </w:r>
            <w:r w:rsidR="00BB37A0" w:rsidRPr="00D13E2A">
              <w:rPr>
                <w:vertAlign w:val="superscript"/>
              </w:rPr>
              <w:instrText xml:space="preserve"> \* MERGEFORMAT </w:instrText>
            </w:r>
            <w:r w:rsidR="00721D63" w:rsidRPr="00D13E2A">
              <w:rPr>
                <w:vertAlign w:val="superscript"/>
              </w:rPr>
            </w:r>
            <w:r w:rsidR="00721D63" w:rsidRPr="00D13E2A">
              <w:rPr>
                <w:vertAlign w:val="superscript"/>
              </w:rPr>
              <w:fldChar w:fldCharType="separate"/>
            </w:r>
            <w:r w:rsidR="00251417">
              <w:rPr>
                <w:vertAlign w:val="superscript"/>
              </w:rPr>
              <w:t>[33]</w:t>
            </w:r>
            <w:r w:rsidR="00721D63" w:rsidRPr="00D13E2A">
              <w:rPr>
                <w:vertAlign w:val="superscript"/>
              </w:rPr>
              <w:fldChar w:fldCharType="end"/>
            </w:r>
            <w:r w:rsidR="00830405" w:rsidRPr="00D13E2A">
              <w:rPr>
                <w:vertAlign w:val="superscript"/>
              </w:rPr>
              <w:fldChar w:fldCharType="begin"/>
            </w:r>
            <w:r w:rsidR="00830405" w:rsidRPr="00D13E2A">
              <w:rPr>
                <w:vertAlign w:val="superscript"/>
              </w:rPr>
              <w:instrText xml:space="preserve"> REF _Ref215769413 \r \h </w:instrText>
            </w:r>
            <w:r w:rsidR="00BB37A0" w:rsidRPr="00D13E2A">
              <w:rPr>
                <w:vertAlign w:val="superscript"/>
              </w:rPr>
              <w:instrText xml:space="preserve"> \* MERGEFORMAT </w:instrText>
            </w:r>
            <w:r w:rsidR="00830405" w:rsidRPr="00D13E2A">
              <w:rPr>
                <w:vertAlign w:val="superscript"/>
              </w:rPr>
            </w:r>
            <w:r w:rsidR="00830405" w:rsidRPr="00D13E2A">
              <w:rPr>
                <w:vertAlign w:val="superscript"/>
              </w:rPr>
              <w:fldChar w:fldCharType="separate"/>
            </w:r>
            <w:r w:rsidR="00251417">
              <w:rPr>
                <w:vertAlign w:val="superscript"/>
              </w:rPr>
              <w:t>[34]</w:t>
            </w:r>
            <w:r w:rsidR="00830405" w:rsidRPr="00D13E2A">
              <w:rPr>
                <w:vertAlign w:val="superscript"/>
              </w:rPr>
              <w:fldChar w:fldCharType="end"/>
            </w:r>
            <w:r w:rsidR="00DC43C9" w:rsidRPr="00D13E2A">
              <w:rPr>
                <w:rFonts w:hint="eastAsia"/>
              </w:rPr>
              <w:t>。其核心思想是利用对抗训练，迫使特征提取器忽略</w:t>
            </w:r>
            <w:proofErr w:type="gramStart"/>
            <w:r w:rsidR="00DC43C9" w:rsidRPr="00D13E2A">
              <w:rPr>
                <w:rFonts w:hint="eastAsia"/>
              </w:rPr>
              <w:t>不</w:t>
            </w:r>
            <w:proofErr w:type="gramEnd"/>
            <w:r w:rsidR="00DC43C9" w:rsidRPr="00D13E2A">
              <w:rPr>
                <w:rFonts w:hint="eastAsia"/>
              </w:rPr>
              <w:t>同源域（如不同</w:t>
            </w:r>
            <w:r w:rsidR="00296F96" w:rsidRPr="00D13E2A">
              <w:rPr>
                <w:rFonts w:hint="eastAsia"/>
              </w:rPr>
              <w:t>转速</w:t>
            </w:r>
            <w:r w:rsidR="00DC43C9" w:rsidRPr="00D13E2A">
              <w:rPr>
                <w:rFonts w:hint="eastAsia"/>
              </w:rPr>
              <w:t>、不同负载）之间的分布差异，学习共享的“域不变特征”。</w:t>
            </w:r>
            <w:r w:rsidR="00992396" w:rsidRPr="00D13E2A">
              <w:rPr>
                <w:rFonts w:hint="eastAsia"/>
              </w:rPr>
              <w:t>为了进一步提升特征的判别性，度量学习被引入其中。</w:t>
            </w:r>
            <w:r w:rsidR="00992396" w:rsidRPr="00D13E2A">
              <w:rPr>
                <w:rFonts w:hint="eastAsia"/>
              </w:rPr>
              <w:t xml:space="preserve">Ragab </w:t>
            </w:r>
            <w:r w:rsidR="00992396" w:rsidRPr="00D13E2A">
              <w:rPr>
                <w:rFonts w:hint="eastAsia"/>
              </w:rPr>
              <w:t>等人</w:t>
            </w:r>
            <w:r w:rsidR="006108A5" w:rsidRPr="00D13E2A">
              <w:rPr>
                <w:vertAlign w:val="superscript"/>
              </w:rPr>
              <w:fldChar w:fldCharType="begin"/>
            </w:r>
            <w:r w:rsidR="006108A5" w:rsidRPr="00D13E2A">
              <w:rPr>
                <w:vertAlign w:val="superscript"/>
              </w:rPr>
              <w:instrText xml:space="preserve"> </w:instrText>
            </w:r>
            <w:r w:rsidR="006108A5" w:rsidRPr="00D13E2A">
              <w:rPr>
                <w:rFonts w:hint="eastAsia"/>
                <w:vertAlign w:val="superscript"/>
              </w:rPr>
              <w:instrText>REF _Ref215770850 \r \h</w:instrText>
            </w:r>
            <w:r w:rsidR="006108A5" w:rsidRPr="00D13E2A">
              <w:rPr>
                <w:vertAlign w:val="superscript"/>
              </w:rPr>
              <w:instrText xml:space="preserve">  \* MERGEFORMAT </w:instrText>
            </w:r>
            <w:r w:rsidR="006108A5" w:rsidRPr="00D13E2A">
              <w:rPr>
                <w:vertAlign w:val="superscript"/>
              </w:rPr>
            </w:r>
            <w:r w:rsidR="006108A5" w:rsidRPr="00D13E2A">
              <w:rPr>
                <w:vertAlign w:val="superscript"/>
              </w:rPr>
              <w:fldChar w:fldCharType="separate"/>
            </w:r>
            <w:r w:rsidR="00251417">
              <w:rPr>
                <w:vertAlign w:val="superscript"/>
              </w:rPr>
              <w:t>[35]</w:t>
            </w:r>
            <w:r w:rsidR="006108A5" w:rsidRPr="00D13E2A">
              <w:rPr>
                <w:vertAlign w:val="superscript"/>
              </w:rPr>
              <w:fldChar w:fldCharType="end"/>
            </w:r>
            <w:r w:rsidR="00992396" w:rsidRPr="00D13E2A">
              <w:rPr>
                <w:rFonts w:hint="eastAsia"/>
              </w:rPr>
              <w:t>提出了条件对比域泛化方法，通过拉近同类样本在不同域中的距离、推远不同类样本的距离，实现了类级（</w:t>
            </w:r>
            <w:r w:rsidR="00992396" w:rsidRPr="00D13E2A">
              <w:rPr>
                <w:rFonts w:hint="eastAsia"/>
              </w:rPr>
              <w:t>Class-level</w:t>
            </w:r>
            <w:r w:rsidR="00992396" w:rsidRPr="00D13E2A">
              <w:rPr>
                <w:rFonts w:hint="eastAsia"/>
              </w:rPr>
              <w:t>）而非</w:t>
            </w:r>
            <w:proofErr w:type="gramStart"/>
            <w:r w:rsidR="00992396" w:rsidRPr="00D13E2A">
              <w:rPr>
                <w:rFonts w:hint="eastAsia"/>
              </w:rPr>
              <w:t>仅域级</w:t>
            </w:r>
            <w:proofErr w:type="gramEnd"/>
            <w:r w:rsidR="00992396" w:rsidRPr="00D13E2A">
              <w:rPr>
                <w:rFonts w:hint="eastAsia"/>
              </w:rPr>
              <w:t>（</w:t>
            </w:r>
            <w:r w:rsidR="00992396" w:rsidRPr="00D13E2A">
              <w:rPr>
                <w:rFonts w:hint="eastAsia"/>
              </w:rPr>
              <w:t>Domain-level</w:t>
            </w:r>
            <w:r w:rsidR="00992396" w:rsidRPr="00D13E2A">
              <w:rPr>
                <w:rFonts w:hint="eastAsia"/>
              </w:rPr>
              <w:t>）的对齐。</w:t>
            </w:r>
            <w:r w:rsidR="00992396" w:rsidRPr="00D13E2A">
              <w:rPr>
                <w:rFonts w:hint="eastAsia"/>
              </w:rPr>
              <w:t xml:space="preserve">Lu </w:t>
            </w:r>
            <w:r w:rsidR="00992396" w:rsidRPr="00D13E2A">
              <w:rPr>
                <w:rFonts w:hint="eastAsia"/>
              </w:rPr>
              <w:t>等人</w:t>
            </w:r>
            <w:r w:rsidR="00F555A8" w:rsidRPr="00D13E2A">
              <w:rPr>
                <w:vertAlign w:val="superscript"/>
              </w:rPr>
              <w:fldChar w:fldCharType="begin"/>
            </w:r>
            <w:r w:rsidR="00F555A8" w:rsidRPr="00D13E2A">
              <w:rPr>
                <w:vertAlign w:val="superscript"/>
              </w:rPr>
              <w:instrText xml:space="preserve"> </w:instrText>
            </w:r>
            <w:r w:rsidR="00F555A8" w:rsidRPr="00D13E2A">
              <w:rPr>
                <w:rFonts w:hint="eastAsia"/>
                <w:vertAlign w:val="superscript"/>
              </w:rPr>
              <w:instrText>REF _Ref215770970 \r \h</w:instrText>
            </w:r>
            <w:r w:rsidR="00F555A8" w:rsidRPr="00D13E2A">
              <w:rPr>
                <w:vertAlign w:val="superscript"/>
              </w:rPr>
              <w:instrText xml:space="preserve">  \* MERGEFORMAT </w:instrText>
            </w:r>
            <w:r w:rsidR="00F555A8" w:rsidRPr="00D13E2A">
              <w:rPr>
                <w:vertAlign w:val="superscript"/>
              </w:rPr>
            </w:r>
            <w:r w:rsidR="00F555A8" w:rsidRPr="00D13E2A">
              <w:rPr>
                <w:vertAlign w:val="superscript"/>
              </w:rPr>
              <w:fldChar w:fldCharType="separate"/>
            </w:r>
            <w:r w:rsidR="00251417">
              <w:rPr>
                <w:vertAlign w:val="superscript"/>
              </w:rPr>
              <w:t>[36]</w:t>
            </w:r>
            <w:r w:rsidR="00F555A8" w:rsidRPr="00D13E2A">
              <w:rPr>
                <w:vertAlign w:val="superscript"/>
              </w:rPr>
              <w:fldChar w:fldCharType="end"/>
            </w:r>
            <w:r w:rsidR="00992396" w:rsidRPr="00D13E2A">
              <w:rPr>
                <w:rFonts w:hint="eastAsia"/>
              </w:rPr>
              <w:t>则设计了监督对比损失，在开放集场景下有效增强了特征的类内紧凑性</w:t>
            </w:r>
            <w:proofErr w:type="gramStart"/>
            <w:r w:rsidR="00992396" w:rsidRPr="00D13E2A">
              <w:rPr>
                <w:rFonts w:hint="eastAsia"/>
              </w:rPr>
              <w:t>和类间可分性</w:t>
            </w:r>
            <w:proofErr w:type="gramEnd"/>
            <w:r w:rsidR="00992396" w:rsidRPr="00D13E2A">
              <w:rPr>
                <w:rFonts w:hint="eastAsia"/>
              </w:rPr>
              <w:t>。</w:t>
            </w:r>
          </w:p>
          <w:p w14:paraId="3764D7F4" w14:textId="030DB2C5" w:rsidR="00761E13" w:rsidRPr="00D13E2A" w:rsidRDefault="00DC43C9" w:rsidP="00885A3B">
            <w:pPr>
              <w:tabs>
                <w:tab w:val="left" w:pos="420"/>
              </w:tabs>
              <w:spacing w:line="360" w:lineRule="auto"/>
              <w:ind w:firstLineChars="200" w:firstLine="420"/>
            </w:pPr>
            <w:r w:rsidRPr="00D13E2A">
              <w:rPr>
                <w:rFonts w:hint="eastAsia"/>
              </w:rPr>
              <w:t>然而，这类方法本质上基于数据的统计相关性</w:t>
            </w:r>
            <w:r w:rsidR="00BC7924" w:rsidRPr="00D13E2A">
              <w:rPr>
                <w:rFonts w:hint="eastAsia"/>
              </w:rPr>
              <w:t>，</w:t>
            </w:r>
            <w:proofErr w:type="gramStart"/>
            <w:r w:rsidRPr="00D13E2A">
              <w:rPr>
                <w:rFonts w:hint="eastAsia"/>
              </w:rPr>
              <w:t>当源域与</w:t>
            </w:r>
            <w:proofErr w:type="gramEnd"/>
            <w:r w:rsidRPr="00D13E2A">
              <w:rPr>
                <w:rFonts w:hint="eastAsia"/>
              </w:rPr>
              <w:t>未知目标域差异过大时，模型容易学习到“虚假相关”（</w:t>
            </w:r>
            <w:r w:rsidRPr="00D13E2A">
              <w:rPr>
                <w:rFonts w:hint="eastAsia"/>
              </w:rPr>
              <w:t>Spurious Correlation</w:t>
            </w:r>
            <w:r w:rsidRPr="00D13E2A">
              <w:rPr>
                <w:rFonts w:hint="eastAsia"/>
              </w:rPr>
              <w:t>），即错误地将某种特定的环境噪声或工况特征作为判断故障的依据。这种统计依赖</w:t>
            </w:r>
            <w:r w:rsidR="00912160" w:rsidRPr="00D13E2A">
              <w:rPr>
                <w:rFonts w:hint="eastAsia"/>
              </w:rPr>
              <w:t>使模型</w:t>
            </w:r>
            <w:r w:rsidRPr="00D13E2A">
              <w:rPr>
                <w:rFonts w:hint="eastAsia"/>
              </w:rPr>
              <w:t>在面对完全未知的工况时极其脆弱，导致诊断性能急剧下降。</w:t>
            </w:r>
          </w:p>
          <w:p w14:paraId="5CF86F76" w14:textId="59F133BF" w:rsidR="00FE7A4C" w:rsidRPr="00D13E2A" w:rsidRDefault="00C43CA7" w:rsidP="001569E1">
            <w:pPr>
              <w:tabs>
                <w:tab w:val="left" w:pos="420"/>
              </w:tabs>
              <w:spacing w:line="360" w:lineRule="auto"/>
              <w:ind w:firstLineChars="200" w:firstLine="420"/>
            </w:pPr>
            <w:r w:rsidRPr="00D13E2A">
              <w:rPr>
                <w:rFonts w:hint="eastAsia"/>
              </w:rPr>
              <w:t>为了突破统计学习的局限，因果学习（</w:t>
            </w:r>
            <w:r w:rsidRPr="00D13E2A">
              <w:rPr>
                <w:rFonts w:hint="eastAsia"/>
              </w:rPr>
              <w:t>Causal Learning</w:t>
            </w:r>
            <w:r w:rsidRPr="00D13E2A">
              <w:rPr>
                <w:rFonts w:hint="eastAsia"/>
              </w:rPr>
              <w:t>）被引入故障诊断领域</w:t>
            </w:r>
            <w:r w:rsidR="00B31946" w:rsidRPr="00D13E2A">
              <w:rPr>
                <w:vertAlign w:val="superscript"/>
              </w:rPr>
              <w:fldChar w:fldCharType="begin"/>
            </w:r>
            <w:r w:rsidR="00B31946" w:rsidRPr="00D13E2A">
              <w:rPr>
                <w:vertAlign w:val="superscript"/>
              </w:rPr>
              <w:instrText xml:space="preserve"> </w:instrText>
            </w:r>
            <w:r w:rsidR="00B31946" w:rsidRPr="00D13E2A">
              <w:rPr>
                <w:rFonts w:hint="eastAsia"/>
                <w:vertAlign w:val="superscript"/>
              </w:rPr>
              <w:instrText>REF _Ref215771280 \r \h</w:instrText>
            </w:r>
            <w:r w:rsidR="00B31946" w:rsidRPr="00D13E2A">
              <w:rPr>
                <w:vertAlign w:val="superscript"/>
              </w:rPr>
              <w:instrText xml:space="preserve">  \* MERGEFORMAT </w:instrText>
            </w:r>
            <w:r w:rsidR="00B31946" w:rsidRPr="00D13E2A">
              <w:rPr>
                <w:vertAlign w:val="superscript"/>
              </w:rPr>
            </w:r>
            <w:r w:rsidR="00B31946" w:rsidRPr="00D13E2A">
              <w:rPr>
                <w:vertAlign w:val="superscript"/>
              </w:rPr>
              <w:fldChar w:fldCharType="separate"/>
            </w:r>
            <w:r w:rsidR="00251417">
              <w:rPr>
                <w:vertAlign w:val="superscript"/>
              </w:rPr>
              <w:t>[37]</w:t>
            </w:r>
            <w:r w:rsidR="00B31946" w:rsidRPr="00D13E2A">
              <w:rPr>
                <w:vertAlign w:val="superscript"/>
              </w:rPr>
              <w:fldChar w:fldCharType="end"/>
            </w:r>
            <w:r w:rsidRPr="00D13E2A">
              <w:rPr>
                <w:rFonts w:hint="eastAsia"/>
              </w:rPr>
              <w:t>。该类方法基于结构因果模型（</w:t>
            </w:r>
            <w:r w:rsidRPr="00D13E2A">
              <w:rPr>
                <w:rFonts w:hint="eastAsia"/>
              </w:rPr>
              <w:t>SCM</w:t>
            </w:r>
            <w:r w:rsidRPr="00D13E2A">
              <w:rPr>
                <w:rFonts w:hint="eastAsia"/>
              </w:rPr>
              <w:t>），认为观测数据是由“因果因子”（</w:t>
            </w:r>
            <w:r w:rsidRPr="00D13E2A">
              <w:rPr>
                <w:rFonts w:hint="eastAsia"/>
              </w:rPr>
              <w:t>Causal Factors</w:t>
            </w:r>
            <w:r w:rsidRPr="00D13E2A">
              <w:rPr>
                <w:rFonts w:hint="eastAsia"/>
              </w:rPr>
              <w:t>，即故障本质）和“非因果因</w:t>
            </w:r>
            <w:r w:rsidRPr="00D13E2A">
              <w:rPr>
                <w:rFonts w:hint="eastAsia"/>
              </w:rPr>
              <w:lastRenderedPageBreak/>
              <w:t>子”（</w:t>
            </w:r>
            <w:r w:rsidRPr="00D13E2A">
              <w:rPr>
                <w:rFonts w:hint="eastAsia"/>
              </w:rPr>
              <w:t>Non-Causal Factors</w:t>
            </w:r>
            <w:r w:rsidRPr="00D13E2A">
              <w:rPr>
                <w:rFonts w:hint="eastAsia"/>
              </w:rPr>
              <w:t>，即工况域信息）共同生成的</w:t>
            </w:r>
            <w:r w:rsidR="00502548" w:rsidRPr="00D13E2A">
              <w:rPr>
                <w:vertAlign w:val="superscript"/>
              </w:rPr>
              <w:fldChar w:fldCharType="begin"/>
            </w:r>
            <w:r w:rsidR="00502548" w:rsidRPr="00D13E2A">
              <w:rPr>
                <w:vertAlign w:val="superscript"/>
              </w:rPr>
              <w:instrText xml:space="preserve"> </w:instrText>
            </w:r>
            <w:r w:rsidR="00502548" w:rsidRPr="00D13E2A">
              <w:rPr>
                <w:rFonts w:hint="eastAsia"/>
                <w:vertAlign w:val="superscript"/>
              </w:rPr>
              <w:instrText>REF _Ref215771425 \r \h</w:instrText>
            </w:r>
            <w:r w:rsidR="00502548" w:rsidRPr="00D13E2A">
              <w:rPr>
                <w:vertAlign w:val="superscript"/>
              </w:rPr>
              <w:instrText xml:space="preserve">  \* MERGEFORMAT </w:instrText>
            </w:r>
            <w:r w:rsidR="00502548" w:rsidRPr="00D13E2A">
              <w:rPr>
                <w:vertAlign w:val="superscript"/>
              </w:rPr>
            </w:r>
            <w:r w:rsidR="00502548" w:rsidRPr="00D13E2A">
              <w:rPr>
                <w:vertAlign w:val="superscript"/>
              </w:rPr>
              <w:fldChar w:fldCharType="separate"/>
            </w:r>
            <w:r w:rsidR="00251417">
              <w:rPr>
                <w:vertAlign w:val="superscript"/>
              </w:rPr>
              <w:t>[38]</w:t>
            </w:r>
            <w:r w:rsidR="00502548" w:rsidRPr="00D13E2A">
              <w:rPr>
                <w:vertAlign w:val="superscript"/>
              </w:rPr>
              <w:fldChar w:fldCharType="end"/>
            </w:r>
            <w:r w:rsidR="00FE7A4C" w:rsidRPr="00D13E2A">
              <w:rPr>
                <w:rFonts w:hint="eastAsia"/>
              </w:rPr>
              <w:t>。</w:t>
            </w:r>
            <w:r w:rsidR="008271B0" w:rsidRPr="00D13E2A">
              <w:rPr>
                <w:rFonts w:hint="eastAsia"/>
              </w:rPr>
              <w:t>在此基础上，</w:t>
            </w:r>
            <w:r w:rsidR="00FE7A4C" w:rsidRPr="00D13E2A">
              <w:rPr>
                <w:rFonts w:hint="eastAsia"/>
              </w:rPr>
              <w:t xml:space="preserve">Jia </w:t>
            </w:r>
            <w:r w:rsidR="00FE7A4C" w:rsidRPr="00D13E2A">
              <w:rPr>
                <w:rFonts w:hint="eastAsia"/>
              </w:rPr>
              <w:t>等人</w:t>
            </w:r>
            <w:r w:rsidR="00D701C8" w:rsidRPr="00D13E2A">
              <w:rPr>
                <w:vertAlign w:val="superscript"/>
              </w:rPr>
              <w:fldChar w:fldCharType="begin"/>
            </w:r>
            <w:r w:rsidR="00D701C8" w:rsidRPr="00D13E2A">
              <w:rPr>
                <w:vertAlign w:val="superscript"/>
              </w:rPr>
              <w:instrText xml:space="preserve"> </w:instrText>
            </w:r>
            <w:r w:rsidR="00D701C8" w:rsidRPr="00D13E2A">
              <w:rPr>
                <w:rFonts w:hint="eastAsia"/>
                <w:vertAlign w:val="superscript"/>
              </w:rPr>
              <w:instrText>REF _Ref215773104 \r \h</w:instrText>
            </w:r>
            <w:r w:rsidR="00D701C8" w:rsidRPr="00D13E2A">
              <w:rPr>
                <w:vertAlign w:val="superscript"/>
              </w:rPr>
              <w:instrText xml:space="preserve">  \* MERGEFORMAT </w:instrText>
            </w:r>
            <w:r w:rsidR="00D701C8" w:rsidRPr="00D13E2A">
              <w:rPr>
                <w:vertAlign w:val="superscript"/>
              </w:rPr>
            </w:r>
            <w:r w:rsidR="00D701C8" w:rsidRPr="00D13E2A">
              <w:rPr>
                <w:vertAlign w:val="superscript"/>
              </w:rPr>
              <w:fldChar w:fldCharType="separate"/>
            </w:r>
            <w:r w:rsidR="00251417">
              <w:rPr>
                <w:vertAlign w:val="superscript"/>
              </w:rPr>
              <w:t>[39]</w:t>
            </w:r>
            <w:r w:rsidR="00D701C8" w:rsidRPr="00D13E2A">
              <w:rPr>
                <w:vertAlign w:val="superscript"/>
              </w:rPr>
              <w:fldChar w:fldCharType="end"/>
            </w:r>
            <w:r w:rsidR="00FE7A4C" w:rsidRPr="00D13E2A">
              <w:rPr>
                <w:rFonts w:hint="eastAsia"/>
              </w:rPr>
              <w:t>提出了一种深度因果分解网络（</w:t>
            </w:r>
            <w:r w:rsidR="00FE7A4C" w:rsidRPr="00D13E2A">
              <w:rPr>
                <w:rFonts w:hint="eastAsia"/>
              </w:rPr>
              <w:t>DCFN</w:t>
            </w:r>
            <w:r w:rsidR="00FE7A4C" w:rsidRPr="00D13E2A">
              <w:rPr>
                <w:rFonts w:hint="eastAsia"/>
              </w:rPr>
              <w:t>），利用最大熵原则设计任务分解模块，通过最大化非因果因子在故障分类器上的熵，隐式地剥离掉与工况相关的冗余特征，从而提取出具有跨机理一致性的纯净故障特征。此外，</w:t>
            </w:r>
            <w:r w:rsidR="00FE7A4C" w:rsidRPr="00D13E2A">
              <w:rPr>
                <w:rFonts w:hint="eastAsia"/>
              </w:rPr>
              <w:t xml:space="preserve">Huang </w:t>
            </w:r>
            <w:r w:rsidR="00FE7A4C" w:rsidRPr="00D13E2A">
              <w:rPr>
                <w:rFonts w:hint="eastAsia"/>
              </w:rPr>
              <w:t>等人</w:t>
            </w:r>
            <w:r w:rsidR="00557330" w:rsidRPr="00D13E2A">
              <w:rPr>
                <w:vertAlign w:val="superscript"/>
              </w:rPr>
              <w:fldChar w:fldCharType="begin"/>
            </w:r>
            <w:r w:rsidR="00557330" w:rsidRPr="00D13E2A">
              <w:rPr>
                <w:vertAlign w:val="superscript"/>
              </w:rPr>
              <w:instrText xml:space="preserve"> </w:instrText>
            </w:r>
            <w:r w:rsidR="00557330" w:rsidRPr="00D13E2A">
              <w:rPr>
                <w:rFonts w:hint="eastAsia"/>
                <w:vertAlign w:val="superscript"/>
              </w:rPr>
              <w:instrText>REF _Ref215773549 \r \h</w:instrText>
            </w:r>
            <w:r w:rsidR="00557330" w:rsidRPr="00D13E2A">
              <w:rPr>
                <w:vertAlign w:val="superscript"/>
              </w:rPr>
              <w:instrText xml:space="preserve">  \* MERGEFORMAT </w:instrText>
            </w:r>
            <w:r w:rsidR="00557330" w:rsidRPr="00D13E2A">
              <w:rPr>
                <w:vertAlign w:val="superscript"/>
              </w:rPr>
            </w:r>
            <w:r w:rsidR="00557330" w:rsidRPr="00D13E2A">
              <w:rPr>
                <w:vertAlign w:val="superscript"/>
              </w:rPr>
              <w:fldChar w:fldCharType="separate"/>
            </w:r>
            <w:r w:rsidR="00251417">
              <w:rPr>
                <w:vertAlign w:val="superscript"/>
              </w:rPr>
              <w:t>[40]</w:t>
            </w:r>
            <w:r w:rsidR="00557330" w:rsidRPr="00D13E2A">
              <w:rPr>
                <w:vertAlign w:val="superscript"/>
              </w:rPr>
              <w:fldChar w:fldCharType="end"/>
            </w:r>
            <w:r w:rsidR="00FE7A4C" w:rsidRPr="00D13E2A">
              <w:rPr>
                <w:rFonts w:hint="eastAsia"/>
              </w:rPr>
              <w:t>提出了</w:t>
            </w:r>
            <w:r w:rsidR="00FE7A4C" w:rsidRPr="00D13E2A">
              <w:rPr>
                <w:rFonts w:hint="eastAsia"/>
              </w:rPr>
              <w:t xml:space="preserve"> </w:t>
            </w:r>
            <w:proofErr w:type="spellStart"/>
            <w:r w:rsidR="00FE7A4C" w:rsidRPr="00D13E2A">
              <w:rPr>
                <w:rFonts w:hint="eastAsia"/>
              </w:rPr>
              <w:t>CausalViT</w:t>
            </w:r>
            <w:proofErr w:type="spellEnd"/>
            <w:r w:rsidR="00FE7A4C" w:rsidRPr="00D13E2A">
              <w:rPr>
                <w:rFonts w:hint="eastAsia"/>
              </w:rPr>
              <w:t xml:space="preserve"> </w:t>
            </w:r>
            <w:r w:rsidR="00FE7A4C" w:rsidRPr="00D13E2A">
              <w:rPr>
                <w:rFonts w:hint="eastAsia"/>
              </w:rPr>
              <w:t>模型，利用因果干预机制切断域信息对特征提取的干扰。</w:t>
            </w:r>
          </w:p>
          <w:p w14:paraId="4C298F9C" w14:textId="1B597C8F" w:rsidR="002846CF" w:rsidRPr="00D13E2A" w:rsidRDefault="00EF06A0" w:rsidP="00B74DDC">
            <w:pPr>
              <w:tabs>
                <w:tab w:val="left" w:pos="420"/>
              </w:tabs>
              <w:spacing w:line="360" w:lineRule="auto"/>
              <w:ind w:firstLineChars="200" w:firstLine="420"/>
            </w:pPr>
            <w:r w:rsidRPr="00D13E2A">
              <w:t>经过近几年领域泛化与因果表征学习的发展，</w:t>
            </w:r>
            <w:r w:rsidR="00E17A1A" w:rsidRPr="00D13E2A">
              <w:t>无目标</w:t>
            </w:r>
            <w:proofErr w:type="gramStart"/>
            <w:r w:rsidR="00E17A1A" w:rsidRPr="00D13E2A">
              <w:t>域数据下</w:t>
            </w:r>
            <w:proofErr w:type="gramEnd"/>
            <w:r w:rsidR="00E17A1A" w:rsidRPr="00D13E2A">
              <w:t>的</w:t>
            </w:r>
            <w:r w:rsidRPr="00D13E2A">
              <w:t>跨工况故障诊断技术有了很大进步，但仍存在一些不足，主要集中在：</w:t>
            </w:r>
          </w:p>
          <w:p w14:paraId="71773B98" w14:textId="3DC5296A" w:rsidR="002846CF" w:rsidRPr="00D13E2A" w:rsidRDefault="00074DCF" w:rsidP="00B74DDC">
            <w:pPr>
              <w:tabs>
                <w:tab w:val="left" w:pos="420"/>
              </w:tabs>
              <w:spacing w:line="360" w:lineRule="auto"/>
              <w:ind w:firstLineChars="200" w:firstLine="420"/>
            </w:pPr>
            <w:r w:rsidRPr="00D13E2A">
              <w:t>1</w:t>
            </w:r>
            <w:r w:rsidRPr="00D13E2A">
              <w:t>）</w:t>
            </w:r>
            <w:r w:rsidR="001429E3" w:rsidRPr="00D13E2A">
              <w:t>现有方法</w:t>
            </w:r>
            <w:r w:rsidR="00E26918" w:rsidRPr="00D13E2A">
              <w:t>大</w:t>
            </w:r>
            <w:r w:rsidR="001429E3" w:rsidRPr="00D13E2A">
              <w:t>多依赖统计分布对齐，容易在强噪声环境下学习到环境与故障间的</w:t>
            </w:r>
            <w:r w:rsidR="001429E3" w:rsidRPr="00D13E2A">
              <w:t>“</w:t>
            </w:r>
            <w:r w:rsidR="001429E3" w:rsidRPr="00D13E2A">
              <w:t>虚假相关</w:t>
            </w:r>
            <w:r w:rsidR="001429E3" w:rsidRPr="00D13E2A">
              <w:t>”</w:t>
            </w:r>
            <w:r w:rsidR="001429E3" w:rsidRPr="00D13E2A">
              <w:t>，导致模型在未知工况下因判别依据失效而性能大幅下降</w:t>
            </w:r>
            <w:r w:rsidRPr="00D13E2A">
              <w:t>；</w:t>
            </w:r>
          </w:p>
          <w:p w14:paraId="063633F4" w14:textId="4FD299C7" w:rsidR="002846CF" w:rsidRPr="00D13E2A" w:rsidRDefault="00074DCF" w:rsidP="00B74DDC">
            <w:pPr>
              <w:tabs>
                <w:tab w:val="left" w:pos="420"/>
              </w:tabs>
              <w:spacing w:line="360" w:lineRule="auto"/>
              <w:ind w:firstLineChars="200" w:firstLine="420"/>
            </w:pPr>
            <w:r w:rsidRPr="00D13E2A">
              <w:t>2</w:t>
            </w:r>
            <w:r w:rsidRPr="00D13E2A">
              <w:t>）</w:t>
            </w:r>
            <w:r w:rsidR="00FC744A" w:rsidRPr="00D13E2A">
              <w:t>针对高维非平稳的振动信号，现有的因果模型难以在缺乏先验知识的情况下，实现</w:t>
            </w:r>
            <w:r w:rsidR="00FC744A" w:rsidRPr="00D13E2A">
              <w:t>“</w:t>
            </w:r>
            <w:r w:rsidR="00FC744A" w:rsidRPr="00D13E2A">
              <w:t>故障本质特征</w:t>
            </w:r>
            <w:r w:rsidR="00FC744A" w:rsidRPr="00D13E2A">
              <w:t>”</w:t>
            </w:r>
            <w:r w:rsidR="00FC744A" w:rsidRPr="00D13E2A">
              <w:t>与</w:t>
            </w:r>
            <w:r w:rsidR="00FC744A" w:rsidRPr="00D13E2A">
              <w:t>“</w:t>
            </w:r>
            <w:r w:rsidR="00FC744A" w:rsidRPr="00D13E2A">
              <w:t>工况干扰特征</w:t>
            </w:r>
            <w:r w:rsidR="00FC744A" w:rsidRPr="00D13E2A">
              <w:t>”</w:t>
            </w:r>
            <w:r w:rsidR="00FC744A" w:rsidRPr="00D13E2A">
              <w:t>的精确解耦与分离</w:t>
            </w:r>
            <w:r w:rsidRPr="00D13E2A">
              <w:t>；</w:t>
            </w:r>
          </w:p>
          <w:p w14:paraId="6873C352" w14:textId="5D625210" w:rsidR="002846CF" w:rsidRPr="00D13E2A" w:rsidRDefault="00074DCF" w:rsidP="00B74DDC">
            <w:pPr>
              <w:tabs>
                <w:tab w:val="left" w:pos="420"/>
              </w:tabs>
              <w:spacing w:line="360" w:lineRule="auto"/>
              <w:ind w:firstLineChars="200" w:firstLine="420"/>
            </w:pPr>
            <w:r w:rsidRPr="00D13E2A">
              <w:t>3</w:t>
            </w:r>
            <w:r w:rsidRPr="00D13E2A">
              <w:t>）</w:t>
            </w:r>
            <w:r w:rsidR="0072205D" w:rsidRPr="00D13E2A">
              <w:t>现有的</w:t>
            </w:r>
            <w:proofErr w:type="gramStart"/>
            <w:r w:rsidR="0072205D" w:rsidRPr="00D13E2A">
              <w:t>多源域方法</w:t>
            </w:r>
            <w:proofErr w:type="gramEnd"/>
            <w:r w:rsidR="0072205D" w:rsidRPr="00D13E2A">
              <w:t>多基于简单的对抗拉近或集成，未能深入挖掘</w:t>
            </w:r>
            <w:proofErr w:type="gramStart"/>
            <w:r w:rsidR="0072205D" w:rsidRPr="00D13E2A">
              <w:t>不</w:t>
            </w:r>
            <w:proofErr w:type="gramEnd"/>
            <w:r w:rsidR="0072205D" w:rsidRPr="00D13E2A">
              <w:t>同源域工况背后的共性因果机理，难以应对跨座式单轨列车运行中剧烈变化的未知目标域</w:t>
            </w:r>
            <w:r w:rsidRPr="00D13E2A">
              <w:t>；</w:t>
            </w:r>
          </w:p>
          <w:p w14:paraId="51D90E19" w14:textId="5BF77BFD" w:rsidR="002846CF" w:rsidRPr="006E6162" w:rsidRDefault="00B80998" w:rsidP="00B74DDC">
            <w:pPr>
              <w:tabs>
                <w:tab w:val="left" w:pos="420"/>
              </w:tabs>
              <w:spacing w:line="360" w:lineRule="auto"/>
              <w:ind w:firstLineChars="200" w:firstLine="420"/>
            </w:pPr>
            <w:r w:rsidRPr="00D13E2A">
              <w:t>因此，如何借助因果表征学习从多</w:t>
            </w:r>
            <w:proofErr w:type="gramStart"/>
            <w:r w:rsidRPr="00D13E2A">
              <w:t>源数据</w:t>
            </w:r>
            <w:proofErr w:type="gramEnd"/>
            <w:r w:rsidRPr="00D13E2A">
              <w:t>中解耦故障不变特征，实现</w:t>
            </w:r>
            <w:r w:rsidRPr="006E6162">
              <w:t>面向未知工况的鲁棒诊断，仍需进一步研究。</w:t>
            </w:r>
          </w:p>
          <w:p w14:paraId="0B95E049" w14:textId="398C3285" w:rsidR="002846CF" w:rsidRPr="00F53FDB" w:rsidRDefault="00074DCF" w:rsidP="00F53FDB">
            <w:pPr>
              <w:pStyle w:val="af4"/>
              <w:tabs>
                <w:tab w:val="left" w:pos="420"/>
              </w:tabs>
              <w:spacing w:line="440" w:lineRule="exact"/>
              <w:ind w:firstLineChars="0" w:firstLine="0"/>
              <w:rPr>
                <w:b/>
                <w:bCs/>
                <w:sz w:val="24"/>
              </w:rPr>
            </w:pPr>
            <w:r>
              <w:rPr>
                <w:b/>
                <w:bCs/>
                <w:sz w:val="24"/>
              </w:rPr>
              <w:t>主要参考文献</w:t>
            </w:r>
            <w:r>
              <w:rPr>
                <w:rFonts w:hint="eastAsia"/>
                <w:b/>
                <w:bCs/>
                <w:sz w:val="24"/>
              </w:rPr>
              <w:t>：</w:t>
            </w:r>
          </w:p>
          <w:p w14:paraId="0FC9F52A" w14:textId="494F5A43" w:rsidR="002846CF" w:rsidRDefault="00B122D2" w:rsidP="00182CBF">
            <w:pPr>
              <w:pStyle w:val="1"/>
              <w:rPr>
                <w:shd w:val="clear" w:color="auto" w:fill="FFFFFF"/>
              </w:rPr>
            </w:pPr>
            <w:bookmarkStart w:id="0" w:name="_Ref215596999"/>
            <w:r w:rsidRPr="003073E7">
              <w:rPr>
                <w:shd w:val="clear" w:color="auto" w:fill="FFFFFF"/>
                <w:lang w:val="de-DE"/>
              </w:rPr>
              <w:t xml:space="preserve">Feng K, Ji J C, Ni Q, et al. </w:t>
            </w:r>
            <w:r w:rsidRPr="00B122D2">
              <w:rPr>
                <w:shd w:val="clear" w:color="auto" w:fill="FFFFFF"/>
              </w:rPr>
              <w:t>A review of vibration-based gear wear monitoring and prediction techniques[J]. Mechanical Systems and Signal Processing, 2023, 182: 109605.</w:t>
            </w:r>
            <w:bookmarkEnd w:id="0"/>
          </w:p>
          <w:p w14:paraId="1619ED0E" w14:textId="6E90A9E4" w:rsidR="00166DC5" w:rsidRDefault="00166DC5" w:rsidP="00182CBF">
            <w:pPr>
              <w:pStyle w:val="1"/>
              <w:rPr>
                <w:shd w:val="clear" w:color="auto" w:fill="FFFFFF"/>
              </w:rPr>
            </w:pPr>
            <w:bookmarkStart w:id="1" w:name="_Ref215597055"/>
            <w:r w:rsidRPr="00166DC5">
              <w:rPr>
                <w:shd w:val="clear" w:color="auto" w:fill="FFFFFF"/>
              </w:rPr>
              <w:t>Xue S, Howard I, Wang C, et al. Dynamic modelling of the gear system under non-stationary conditions using the iterative convergence of the tooth mesh stiffness[J]. Engineering Failure Analysis, 2022, 131: 105908.</w:t>
            </w:r>
            <w:bookmarkEnd w:id="1"/>
          </w:p>
          <w:p w14:paraId="4A6181BB" w14:textId="34C55FDC" w:rsidR="00A97C88" w:rsidRDefault="00402DD2" w:rsidP="007332B8">
            <w:pPr>
              <w:pStyle w:val="1"/>
              <w:rPr>
                <w:shd w:val="clear" w:color="auto" w:fill="FFFFFF"/>
              </w:rPr>
            </w:pPr>
            <w:bookmarkStart w:id="2" w:name="_Ref215597480"/>
            <w:r w:rsidRPr="003073E7">
              <w:rPr>
                <w:shd w:val="clear" w:color="auto" w:fill="FFFFFF"/>
                <w:lang w:val="de-DE"/>
              </w:rPr>
              <w:t xml:space="preserve">Chen H, Jiang B, Chen W, et al. </w:t>
            </w:r>
            <w:r w:rsidRPr="00402DD2">
              <w:rPr>
                <w:shd w:val="clear" w:color="auto" w:fill="FFFFFF"/>
              </w:rPr>
              <w:t>Data-driven detection and diagnosis of incipient faults in electrical drives of high-speed trains[J]. IEEE Transactions on Industrial Electronics, 2018, 66(6): 4716-4725.</w:t>
            </w:r>
            <w:bookmarkEnd w:id="2"/>
          </w:p>
          <w:p w14:paraId="4BA76076" w14:textId="48E5B1E1" w:rsidR="007431C1" w:rsidRDefault="007431C1" w:rsidP="007332B8">
            <w:pPr>
              <w:pStyle w:val="1"/>
              <w:rPr>
                <w:shd w:val="clear" w:color="auto" w:fill="FFFFFF"/>
              </w:rPr>
            </w:pPr>
            <w:bookmarkStart w:id="3" w:name="_Ref215597460"/>
            <w:r w:rsidRPr="007431C1">
              <w:rPr>
                <w:shd w:val="clear" w:color="auto" w:fill="FFFFFF"/>
              </w:rPr>
              <w:t>Rai V K, Mohanty A R. Bearing fault diagnosis using FFT of intrinsic mode functions in Hilbert–Huang transform[J]. Mechanical systems and signal processing, 2007, 21(6): 2607-2615.</w:t>
            </w:r>
            <w:bookmarkEnd w:id="3"/>
          </w:p>
          <w:p w14:paraId="15705F87" w14:textId="3F2DC95D" w:rsidR="00EA7175" w:rsidRDefault="00D42DF0" w:rsidP="007332B8">
            <w:pPr>
              <w:pStyle w:val="1"/>
              <w:rPr>
                <w:shd w:val="clear" w:color="auto" w:fill="FFFFFF"/>
              </w:rPr>
            </w:pPr>
            <w:bookmarkStart w:id="4" w:name="_Ref215673074"/>
            <w:r w:rsidRPr="00D42DF0">
              <w:rPr>
                <w:shd w:val="clear" w:color="auto" w:fill="FFFFFF"/>
              </w:rPr>
              <w:t>Qin Y, Yao Q, Wang Y, et al. Parameter sharing adversarial domain adaptation networks for fault transfer diagnosis of planetary gearboxes[J]. Mechanical Systems and Signal Processing, 2021, 160: 107936.</w:t>
            </w:r>
            <w:bookmarkEnd w:id="4"/>
          </w:p>
          <w:p w14:paraId="52BAF37D" w14:textId="34E414E7" w:rsidR="00093DE1" w:rsidRDefault="00093DE1" w:rsidP="007332B8">
            <w:pPr>
              <w:pStyle w:val="1"/>
              <w:rPr>
                <w:shd w:val="clear" w:color="auto" w:fill="FFFFFF"/>
              </w:rPr>
            </w:pPr>
            <w:bookmarkStart w:id="5" w:name="_Ref215673076"/>
            <w:r w:rsidRPr="00093DE1">
              <w:rPr>
                <w:shd w:val="clear" w:color="auto" w:fill="FFFFFF"/>
              </w:rPr>
              <w:t>Chen Y, Rao M, Feng K, et al. Physics-Informed LSTM hyperparameters selection for gearbox fault detection[J]. Mechanical Systems and Signal Processing, 2022, 171: 108907.</w:t>
            </w:r>
            <w:bookmarkEnd w:id="5"/>
          </w:p>
          <w:p w14:paraId="5E11E5D4" w14:textId="63BA5623" w:rsidR="00093DE1" w:rsidRDefault="00093DE1" w:rsidP="007332B8">
            <w:pPr>
              <w:pStyle w:val="1"/>
              <w:rPr>
                <w:shd w:val="clear" w:color="auto" w:fill="FFFFFF"/>
              </w:rPr>
            </w:pPr>
            <w:bookmarkStart w:id="6" w:name="_Ref215673078"/>
            <w:r w:rsidRPr="00093DE1">
              <w:rPr>
                <w:shd w:val="clear" w:color="auto" w:fill="FFFFFF"/>
                <w:lang w:val="de-DE"/>
              </w:rPr>
              <w:t xml:space="preserve">Zhang Z, Chen H, Li S, et al. </w:t>
            </w:r>
            <w:r w:rsidRPr="00093DE1">
              <w:rPr>
                <w:shd w:val="clear" w:color="auto" w:fill="FFFFFF"/>
              </w:rPr>
              <w:t>Unsupervised domain adaptation via enhanced transfer joint matching for bearing fault diagnosis[J]. Measurement, 2020, 165: 108071.</w:t>
            </w:r>
            <w:bookmarkEnd w:id="6"/>
          </w:p>
          <w:p w14:paraId="389381E3" w14:textId="75809D6F" w:rsidR="001A1E0A" w:rsidRPr="00DD0F70" w:rsidRDefault="00194339" w:rsidP="007332B8">
            <w:pPr>
              <w:pStyle w:val="1"/>
              <w:rPr>
                <w:shd w:val="clear" w:color="auto" w:fill="FFFFFF"/>
              </w:rPr>
            </w:pPr>
            <w:bookmarkStart w:id="7" w:name="_Ref215674135"/>
            <w:r w:rsidRPr="00194339">
              <w:rPr>
                <w:shd w:val="clear" w:color="auto" w:fill="FFFFFF"/>
                <w:lang w:val="de-DE"/>
              </w:rPr>
              <w:t xml:space="preserve">Zhao H, Liu J, Chen H, et al. </w:t>
            </w:r>
            <w:r w:rsidRPr="00194339">
              <w:rPr>
                <w:shd w:val="clear" w:color="auto" w:fill="FFFFFF"/>
              </w:rPr>
              <w:t>Intelligent diagnosis using continuous wavelet transform and gauss convolutional deep belief network[J]. IEEE Transactions on Reliability, 2022, 72(2): 692-702.</w:t>
            </w:r>
            <w:bookmarkEnd w:id="7"/>
          </w:p>
          <w:p w14:paraId="45359673" w14:textId="77777777" w:rsidR="00F2365B" w:rsidRPr="00F2365B" w:rsidRDefault="00F2365B" w:rsidP="00F2365B">
            <w:pPr>
              <w:pStyle w:val="1"/>
              <w:rPr>
                <w:shd w:val="clear" w:color="auto" w:fill="FFFFFF"/>
              </w:rPr>
            </w:pPr>
            <w:bookmarkStart w:id="8" w:name="_Ref215674877"/>
            <w:r w:rsidRPr="00F2365B">
              <w:rPr>
                <w:rFonts w:hint="eastAsia"/>
                <w:shd w:val="clear" w:color="auto" w:fill="FFFFFF"/>
              </w:rPr>
              <w:t>王鸽</w:t>
            </w:r>
            <w:r w:rsidRPr="00F2365B">
              <w:rPr>
                <w:rFonts w:hint="eastAsia"/>
                <w:shd w:val="clear" w:color="auto" w:fill="FFFFFF"/>
              </w:rPr>
              <w:t xml:space="preserve">, </w:t>
            </w:r>
            <w:r w:rsidRPr="00F2365B">
              <w:rPr>
                <w:rFonts w:hint="eastAsia"/>
                <w:shd w:val="clear" w:color="auto" w:fill="FFFFFF"/>
              </w:rPr>
              <w:t>吴国新</w:t>
            </w:r>
            <w:r w:rsidRPr="00F2365B">
              <w:rPr>
                <w:rFonts w:hint="eastAsia"/>
                <w:shd w:val="clear" w:color="auto" w:fill="FFFFFF"/>
              </w:rPr>
              <w:t xml:space="preserve">, </w:t>
            </w:r>
            <w:r w:rsidRPr="00F2365B">
              <w:rPr>
                <w:rFonts w:hint="eastAsia"/>
                <w:shd w:val="clear" w:color="auto" w:fill="FFFFFF"/>
              </w:rPr>
              <w:t>刘秀丽</w:t>
            </w:r>
            <w:r w:rsidRPr="00F2365B">
              <w:rPr>
                <w:rFonts w:hint="eastAsia"/>
                <w:shd w:val="clear" w:color="auto" w:fill="FFFFFF"/>
              </w:rPr>
              <w:t xml:space="preserve">. </w:t>
            </w:r>
            <w:r w:rsidRPr="00F2365B">
              <w:rPr>
                <w:rFonts w:hint="eastAsia"/>
                <w:shd w:val="clear" w:color="auto" w:fill="FFFFFF"/>
              </w:rPr>
              <w:t>基于</w:t>
            </w:r>
            <w:r w:rsidRPr="00F2365B">
              <w:rPr>
                <w:rFonts w:hint="eastAsia"/>
                <w:shd w:val="clear" w:color="auto" w:fill="FFFFFF"/>
              </w:rPr>
              <w:t xml:space="preserve"> MADCNN </w:t>
            </w:r>
            <w:r w:rsidRPr="00F2365B">
              <w:rPr>
                <w:rFonts w:hint="eastAsia"/>
                <w:shd w:val="clear" w:color="auto" w:fill="FFFFFF"/>
              </w:rPr>
              <w:t>的故障诊断方法研究</w:t>
            </w:r>
            <w:r w:rsidRPr="00F2365B">
              <w:rPr>
                <w:rFonts w:hint="eastAsia"/>
                <w:shd w:val="clear" w:color="auto" w:fill="FFFFFF"/>
              </w:rPr>
              <w:t xml:space="preserve">[J]. </w:t>
            </w:r>
            <w:r w:rsidRPr="00F2365B">
              <w:rPr>
                <w:rFonts w:hint="eastAsia"/>
                <w:shd w:val="clear" w:color="auto" w:fill="FFFFFF"/>
              </w:rPr>
              <w:t>电子测量与仪器学报</w:t>
            </w:r>
            <w:r w:rsidRPr="00F2365B">
              <w:rPr>
                <w:rFonts w:hint="eastAsia"/>
                <w:shd w:val="clear" w:color="auto" w:fill="FFFFFF"/>
              </w:rPr>
              <w:t>, 2023, 37(3): 187-193.</w:t>
            </w:r>
            <w:bookmarkEnd w:id="8"/>
            <w:r w:rsidRPr="00F2365B">
              <w:rPr>
                <w:rFonts w:hint="eastAsia"/>
                <w:shd w:val="clear" w:color="auto" w:fill="FFFFFF"/>
              </w:rPr>
              <w:t xml:space="preserve"> </w:t>
            </w:r>
          </w:p>
          <w:p w14:paraId="33D9A0A8" w14:textId="524F5C14" w:rsidR="00F2365B" w:rsidRPr="00F2365B" w:rsidRDefault="00F2365B" w:rsidP="00F2365B">
            <w:pPr>
              <w:pStyle w:val="1"/>
              <w:numPr>
                <w:ilvl w:val="0"/>
                <w:numId w:val="0"/>
              </w:numPr>
              <w:ind w:left="284"/>
              <w:rPr>
                <w:shd w:val="clear" w:color="auto" w:fill="FFFFFF"/>
              </w:rPr>
            </w:pPr>
            <w:r w:rsidRPr="005F419F">
              <w:rPr>
                <w:shd w:val="clear" w:color="auto" w:fill="FFFFFF"/>
                <w:lang w:val="de-DE"/>
              </w:rPr>
              <w:t>W</w:t>
            </w:r>
            <w:r w:rsidR="00AC698D" w:rsidRPr="005F419F">
              <w:rPr>
                <w:rFonts w:hint="eastAsia"/>
                <w:shd w:val="clear" w:color="auto" w:fill="FFFFFF"/>
                <w:lang w:val="de-DE"/>
              </w:rPr>
              <w:t>ANG</w:t>
            </w:r>
            <w:r w:rsidRPr="005F419F">
              <w:rPr>
                <w:shd w:val="clear" w:color="auto" w:fill="FFFFFF"/>
                <w:lang w:val="de-DE"/>
              </w:rPr>
              <w:t xml:space="preserve"> G</w:t>
            </w:r>
            <w:r w:rsidR="00AC698D" w:rsidRPr="005F419F">
              <w:rPr>
                <w:rFonts w:hint="eastAsia"/>
                <w:shd w:val="clear" w:color="auto" w:fill="FFFFFF"/>
                <w:lang w:val="de-DE"/>
              </w:rPr>
              <w:t>e</w:t>
            </w:r>
            <w:r w:rsidRPr="005F419F">
              <w:rPr>
                <w:shd w:val="clear" w:color="auto" w:fill="FFFFFF"/>
                <w:lang w:val="de-DE"/>
              </w:rPr>
              <w:t>, W</w:t>
            </w:r>
            <w:r w:rsidR="00AC698D" w:rsidRPr="005F419F">
              <w:rPr>
                <w:rFonts w:hint="eastAsia"/>
                <w:shd w:val="clear" w:color="auto" w:fill="FFFFFF"/>
                <w:lang w:val="de-DE"/>
              </w:rPr>
              <w:t>U</w:t>
            </w:r>
            <w:r w:rsidRPr="005F419F">
              <w:rPr>
                <w:shd w:val="clear" w:color="auto" w:fill="FFFFFF"/>
                <w:lang w:val="de-DE"/>
              </w:rPr>
              <w:t xml:space="preserve"> G</w:t>
            </w:r>
            <w:r w:rsidR="00AC698D" w:rsidRPr="005F419F">
              <w:rPr>
                <w:rFonts w:hint="eastAsia"/>
                <w:shd w:val="clear" w:color="auto" w:fill="FFFFFF"/>
                <w:lang w:val="de-DE"/>
              </w:rPr>
              <w:t>uoxin</w:t>
            </w:r>
            <w:r w:rsidRPr="005F419F">
              <w:rPr>
                <w:shd w:val="clear" w:color="auto" w:fill="FFFFFF"/>
                <w:lang w:val="de-DE"/>
              </w:rPr>
              <w:t>, L</w:t>
            </w:r>
            <w:r w:rsidR="006150FB" w:rsidRPr="005F419F">
              <w:rPr>
                <w:rFonts w:hint="eastAsia"/>
                <w:shd w:val="clear" w:color="auto" w:fill="FFFFFF"/>
                <w:lang w:val="de-DE"/>
              </w:rPr>
              <w:t>IU</w:t>
            </w:r>
            <w:r w:rsidRPr="005F419F">
              <w:rPr>
                <w:shd w:val="clear" w:color="auto" w:fill="FFFFFF"/>
                <w:lang w:val="de-DE"/>
              </w:rPr>
              <w:t xml:space="preserve"> X</w:t>
            </w:r>
            <w:r w:rsidR="006150FB" w:rsidRPr="005F419F">
              <w:rPr>
                <w:rFonts w:hint="eastAsia"/>
                <w:shd w:val="clear" w:color="auto" w:fill="FFFFFF"/>
                <w:lang w:val="de-DE"/>
              </w:rPr>
              <w:t>iuli</w:t>
            </w:r>
            <w:r w:rsidRPr="005F419F">
              <w:rPr>
                <w:shd w:val="clear" w:color="auto" w:fill="FFFFFF"/>
                <w:lang w:val="de-DE"/>
              </w:rPr>
              <w:t xml:space="preserve">. </w:t>
            </w:r>
            <w:r w:rsidRPr="00F2365B">
              <w:rPr>
                <w:shd w:val="clear" w:color="auto" w:fill="FFFFFF"/>
              </w:rPr>
              <w:t>Research on fault diagnosis method based on MADCNN[J]. Journal of Electronic Measurement and Instrumentation, 2023, 37(3): 187-193.</w:t>
            </w:r>
          </w:p>
          <w:p w14:paraId="2D164D1E" w14:textId="77777777" w:rsidR="0057192C" w:rsidRPr="0057192C" w:rsidRDefault="0057192C" w:rsidP="0057192C">
            <w:pPr>
              <w:pStyle w:val="1"/>
              <w:rPr>
                <w:shd w:val="clear" w:color="auto" w:fill="FFFFFF"/>
              </w:rPr>
            </w:pPr>
            <w:bookmarkStart w:id="9" w:name="_Ref215675008"/>
            <w:r w:rsidRPr="0057192C">
              <w:rPr>
                <w:shd w:val="clear" w:color="auto" w:fill="FFFFFF"/>
              </w:rPr>
              <w:t>Zhu J, Jiang Q, Shen Y, et al. Application of recurrent neural network to mechanical fault diagnosis: A review[J]. Journal of Mechanical Science and Technology, 2022, 36(2): 527-542.</w:t>
            </w:r>
            <w:bookmarkEnd w:id="9"/>
            <w:r w:rsidRPr="0057192C">
              <w:rPr>
                <w:shd w:val="clear" w:color="auto" w:fill="FFFFFF"/>
              </w:rPr>
              <w:t xml:space="preserve"> </w:t>
            </w:r>
          </w:p>
          <w:p w14:paraId="21231E87" w14:textId="77777777" w:rsidR="0057192C" w:rsidRPr="0057192C" w:rsidRDefault="0057192C" w:rsidP="0057192C">
            <w:pPr>
              <w:pStyle w:val="1"/>
              <w:rPr>
                <w:shd w:val="clear" w:color="auto" w:fill="FFFFFF"/>
              </w:rPr>
            </w:pPr>
            <w:bookmarkStart w:id="10" w:name="_Ref215675054"/>
            <w:r w:rsidRPr="0057192C">
              <w:rPr>
                <w:shd w:val="clear" w:color="auto" w:fill="FFFFFF"/>
              </w:rPr>
              <w:t xml:space="preserve">Xiao Y, Shao H, Wang J, et al. Bayesian variational transformer: A generalizable model for rotating machinery fault diagnosis[J]. Mechanical Systems </w:t>
            </w:r>
            <w:r w:rsidRPr="0057192C">
              <w:rPr>
                <w:shd w:val="clear" w:color="auto" w:fill="FFFFFF"/>
              </w:rPr>
              <w:lastRenderedPageBreak/>
              <w:t>and Signal Processing, 2024, 207: 110936.</w:t>
            </w:r>
            <w:bookmarkEnd w:id="10"/>
            <w:r w:rsidRPr="0057192C">
              <w:rPr>
                <w:shd w:val="clear" w:color="auto" w:fill="FFFFFF"/>
              </w:rPr>
              <w:t xml:space="preserve"> </w:t>
            </w:r>
          </w:p>
          <w:p w14:paraId="4746736E" w14:textId="5395E435" w:rsidR="00936EF6" w:rsidRDefault="00CC2F1A" w:rsidP="007332B8">
            <w:pPr>
              <w:pStyle w:val="1"/>
              <w:rPr>
                <w:shd w:val="clear" w:color="auto" w:fill="FFFFFF"/>
              </w:rPr>
            </w:pPr>
            <w:bookmarkStart w:id="11" w:name="_Ref215683664"/>
            <w:r w:rsidRPr="00CC2F1A">
              <w:rPr>
                <w:shd w:val="clear" w:color="auto" w:fill="FFFFFF"/>
              </w:rPr>
              <w:t xml:space="preserve">Eren L, Ince T, </w:t>
            </w:r>
            <w:proofErr w:type="spellStart"/>
            <w:r w:rsidRPr="00CC2F1A">
              <w:rPr>
                <w:shd w:val="clear" w:color="auto" w:fill="FFFFFF"/>
              </w:rPr>
              <w:t>Kiranyaz</w:t>
            </w:r>
            <w:proofErr w:type="spellEnd"/>
            <w:r w:rsidRPr="00CC2F1A">
              <w:rPr>
                <w:shd w:val="clear" w:color="auto" w:fill="FFFFFF"/>
              </w:rPr>
              <w:t xml:space="preserve"> S. A generic intelligent bearing fault diagnosis system using compact adaptive 1D CNN classifier[J]. Journal of signal processing systems, 2019, 91(2): 179-189.</w:t>
            </w:r>
            <w:bookmarkEnd w:id="11"/>
          </w:p>
          <w:p w14:paraId="6FC6B63D" w14:textId="70CE9D7B" w:rsidR="00CC2F1A" w:rsidRDefault="005A7165" w:rsidP="007332B8">
            <w:pPr>
              <w:pStyle w:val="1"/>
              <w:rPr>
                <w:shd w:val="clear" w:color="auto" w:fill="FFFFFF"/>
              </w:rPr>
            </w:pPr>
            <w:bookmarkStart w:id="12" w:name="_Ref215683759"/>
            <w:r w:rsidRPr="005A7165">
              <w:rPr>
                <w:shd w:val="clear" w:color="auto" w:fill="FFFFFF"/>
              </w:rPr>
              <w:t>Han Y, Tang B, Deng L. An enhanced convolutional neural network with enlarged receptive fields for fault diagnosis of planetary gearboxes[J]. Computers in Industry, 2019, 107: 50-58.</w:t>
            </w:r>
            <w:bookmarkEnd w:id="12"/>
          </w:p>
          <w:p w14:paraId="5C63EFFD" w14:textId="71CED615" w:rsidR="005A7165" w:rsidRDefault="00833792" w:rsidP="007332B8">
            <w:pPr>
              <w:pStyle w:val="1"/>
              <w:rPr>
                <w:shd w:val="clear" w:color="auto" w:fill="FFFFFF"/>
              </w:rPr>
            </w:pPr>
            <w:bookmarkStart w:id="13" w:name="_Ref215684816"/>
            <w:r w:rsidRPr="00833792">
              <w:rPr>
                <w:shd w:val="clear" w:color="auto" w:fill="FFFFFF"/>
              </w:rPr>
              <w:t xml:space="preserve">Cao L, Qian Z, </w:t>
            </w:r>
            <w:proofErr w:type="spellStart"/>
            <w:r w:rsidRPr="00833792">
              <w:rPr>
                <w:shd w:val="clear" w:color="auto" w:fill="FFFFFF"/>
              </w:rPr>
              <w:t>Zareipour</w:t>
            </w:r>
            <w:proofErr w:type="spellEnd"/>
            <w:r w:rsidRPr="00833792">
              <w:rPr>
                <w:shd w:val="clear" w:color="auto" w:fill="FFFFFF"/>
              </w:rPr>
              <w:t xml:space="preserve"> H, et al. Fault diagnosis of wind turbine gearbox based on deep bi-directional long short-term memory under time-varying non-stationary operating conditions[J]. IEEE Access, 2019, 7: 155219-155228.</w:t>
            </w:r>
            <w:bookmarkEnd w:id="13"/>
          </w:p>
          <w:p w14:paraId="0E8D5879" w14:textId="5E022D06" w:rsidR="00833792" w:rsidRDefault="00967D17" w:rsidP="007332B8">
            <w:pPr>
              <w:pStyle w:val="1"/>
              <w:rPr>
                <w:shd w:val="clear" w:color="auto" w:fill="FFFFFF"/>
              </w:rPr>
            </w:pPr>
            <w:bookmarkStart w:id="14" w:name="_Ref215685086"/>
            <w:r w:rsidRPr="00967D17">
              <w:rPr>
                <w:shd w:val="clear" w:color="auto" w:fill="FFFFFF"/>
              </w:rPr>
              <w:t xml:space="preserve">Ravikumar K N, Yadav A, Kumar H, et al. Gearbox fault diagnosis based on </w:t>
            </w:r>
            <w:proofErr w:type="gramStart"/>
            <w:r w:rsidRPr="00967D17">
              <w:rPr>
                <w:shd w:val="clear" w:color="auto" w:fill="FFFFFF"/>
              </w:rPr>
              <w:t>Multi-Scale</w:t>
            </w:r>
            <w:proofErr w:type="gramEnd"/>
            <w:r w:rsidRPr="00967D17">
              <w:rPr>
                <w:shd w:val="clear" w:color="auto" w:fill="FFFFFF"/>
              </w:rPr>
              <w:t xml:space="preserve"> deep residual learning and stacked LSTM model[J]. Measurement, 2021, 186: 110099.</w:t>
            </w:r>
            <w:bookmarkEnd w:id="14"/>
          </w:p>
          <w:p w14:paraId="7C1AF134" w14:textId="68EFE51E" w:rsidR="00967D17" w:rsidRDefault="00BF2CE7" w:rsidP="007332B8">
            <w:pPr>
              <w:pStyle w:val="1"/>
              <w:rPr>
                <w:shd w:val="clear" w:color="auto" w:fill="FFFFFF"/>
              </w:rPr>
            </w:pPr>
            <w:bookmarkStart w:id="15" w:name="_Ref215685541"/>
            <w:r w:rsidRPr="005A7DAB">
              <w:rPr>
                <w:shd w:val="clear" w:color="auto" w:fill="FFFFFF"/>
                <w:lang w:val="de-DE"/>
              </w:rPr>
              <w:t xml:space="preserve">Cui M, Wang Y, Lin X, et al. </w:t>
            </w:r>
            <w:r w:rsidRPr="00BF2CE7">
              <w:rPr>
                <w:shd w:val="clear" w:color="auto" w:fill="FFFFFF"/>
              </w:rPr>
              <w:t>Fault diagnosis of rolling bearings based on an improved stack autoencoder and support vector machine[J]. IEEE Sensors Journal, 2020, 21(4): 4927-4937.</w:t>
            </w:r>
            <w:bookmarkEnd w:id="15"/>
          </w:p>
          <w:p w14:paraId="7F746974" w14:textId="6F53A222" w:rsidR="00121109" w:rsidRDefault="00E70422" w:rsidP="007332B8">
            <w:pPr>
              <w:pStyle w:val="1"/>
              <w:rPr>
                <w:shd w:val="clear" w:color="auto" w:fill="FFFFFF"/>
              </w:rPr>
            </w:pPr>
            <w:bookmarkStart w:id="16" w:name="_Ref215687180"/>
            <w:r w:rsidRPr="00E70422">
              <w:rPr>
                <w:shd w:val="clear" w:color="auto" w:fill="FFFFFF"/>
              </w:rPr>
              <w:t>Chen Y, Schmidt S, Heyns P S, et al. A time series model-based method for gear tooth crack detection and severity assessment under random speed variation[J]. Mechanical Systems and Signal Processing, 2021, 156: 107605.</w:t>
            </w:r>
            <w:bookmarkEnd w:id="16"/>
          </w:p>
          <w:p w14:paraId="26499ABF" w14:textId="45EFEA72" w:rsidR="00E70422" w:rsidRDefault="00D91CF8" w:rsidP="007332B8">
            <w:pPr>
              <w:pStyle w:val="1"/>
              <w:rPr>
                <w:shd w:val="clear" w:color="auto" w:fill="FFFFFF"/>
              </w:rPr>
            </w:pPr>
            <w:bookmarkStart w:id="17" w:name="_Ref215690655"/>
            <w:r w:rsidRPr="00D91CF8">
              <w:rPr>
                <w:shd w:val="clear" w:color="auto" w:fill="FFFFFF"/>
              </w:rPr>
              <w:t>Chen X, Shao H, Xiao Y, et al. Collaborative fault diagnosis of rotating machinery via dual adversarial guided unsupervised multi-domain adaptation network[J]. Mechanical Systems and Signal Processing, 2023, 198: 110427.</w:t>
            </w:r>
            <w:bookmarkEnd w:id="17"/>
          </w:p>
          <w:p w14:paraId="06EA0CC5" w14:textId="753B6D95" w:rsidR="00D91CF8" w:rsidRDefault="00350A3D" w:rsidP="007332B8">
            <w:pPr>
              <w:pStyle w:val="1"/>
              <w:rPr>
                <w:shd w:val="clear" w:color="auto" w:fill="FFFFFF"/>
              </w:rPr>
            </w:pPr>
            <w:bookmarkStart w:id="18" w:name="_Ref215690833"/>
            <w:r w:rsidRPr="00350A3D">
              <w:rPr>
                <w:shd w:val="clear" w:color="auto" w:fill="FFFFFF"/>
              </w:rPr>
              <w:t>Qian Q, Qin Y, Luo J, et al. Cross-machine transfer fault diagnosis by ensemble weighting subdomain adaptation network[J]. IEEE Transactions on Industrial Electronics, 2023, 70(12): 12773-12783.</w:t>
            </w:r>
            <w:bookmarkEnd w:id="18"/>
          </w:p>
          <w:p w14:paraId="30F4F4BD" w14:textId="39FCCAE4" w:rsidR="00350A3D" w:rsidRDefault="000429A0" w:rsidP="007332B8">
            <w:pPr>
              <w:pStyle w:val="1"/>
              <w:rPr>
                <w:shd w:val="clear" w:color="auto" w:fill="FFFFFF"/>
              </w:rPr>
            </w:pPr>
            <w:bookmarkStart w:id="19" w:name="_Ref215690879"/>
            <w:proofErr w:type="gramStart"/>
            <w:r w:rsidRPr="000429A0">
              <w:rPr>
                <w:shd w:val="clear" w:color="auto" w:fill="FFFFFF"/>
              </w:rPr>
              <w:t>An</w:t>
            </w:r>
            <w:proofErr w:type="gramEnd"/>
            <w:r w:rsidRPr="000429A0">
              <w:rPr>
                <w:shd w:val="clear" w:color="auto" w:fill="FFFFFF"/>
              </w:rPr>
              <w:t xml:space="preserve"> Y, Zhang K, Chai Y, et al. Domain adaptation network base on contrastive learning for bearings fault diagnosis under variable working conditions[J]. Expert Systems with Applications, 2023, 212: 118802.</w:t>
            </w:r>
            <w:bookmarkEnd w:id="19"/>
          </w:p>
          <w:p w14:paraId="50308EFB" w14:textId="48741AD6" w:rsidR="008045C6" w:rsidRDefault="00F21D22" w:rsidP="0051654A">
            <w:pPr>
              <w:pStyle w:val="1"/>
              <w:rPr>
                <w:shd w:val="clear" w:color="auto" w:fill="FFFFFF"/>
              </w:rPr>
            </w:pPr>
            <w:bookmarkStart w:id="20" w:name="_Ref215749462"/>
            <w:r w:rsidRPr="00F21D22">
              <w:rPr>
                <w:shd w:val="clear" w:color="auto" w:fill="FFFFFF"/>
                <w:lang w:val="de-DE"/>
              </w:rPr>
              <w:t xml:space="preserve">Li J, Chen E, Ding Z, et al. </w:t>
            </w:r>
            <w:r w:rsidRPr="00F21D22">
              <w:rPr>
                <w:shd w:val="clear" w:color="auto" w:fill="FFFFFF"/>
              </w:rPr>
              <w:t>Maximum density divergence for domain adaptation[J]. IEEE transactions on pattern analysis and machine intelligence, 2020, 43(11): 3918-3930.</w:t>
            </w:r>
            <w:bookmarkEnd w:id="20"/>
          </w:p>
          <w:p w14:paraId="2B64E76C" w14:textId="459570FF" w:rsidR="0051654A" w:rsidRPr="00F75CF1" w:rsidRDefault="00F75CF1" w:rsidP="00F75CF1">
            <w:pPr>
              <w:pStyle w:val="1"/>
              <w:rPr>
                <w:shd w:val="clear" w:color="auto" w:fill="FFFFFF"/>
              </w:rPr>
            </w:pPr>
            <w:bookmarkStart w:id="21" w:name="_Ref215750710"/>
            <w:r w:rsidRPr="00F75CF1">
              <w:rPr>
                <w:shd w:val="clear" w:color="auto" w:fill="FFFFFF"/>
              </w:rPr>
              <w:t>Zhang X-Y, He L, Wang X-K, et al. Transfer fault diagnosis based on local</w:t>
            </w:r>
            <w:r>
              <w:rPr>
                <w:rFonts w:hint="eastAsia"/>
                <w:shd w:val="clear" w:color="auto" w:fill="FFFFFF"/>
              </w:rPr>
              <w:t xml:space="preserve"> </w:t>
            </w:r>
            <w:r w:rsidRPr="00F75CF1">
              <w:rPr>
                <w:shd w:val="clear" w:color="auto" w:fill="FFFFFF"/>
              </w:rPr>
              <w:t>maximum mean difference and K-means [J]. Computers &amp; Industrial Engineering,</w:t>
            </w:r>
            <w:r>
              <w:rPr>
                <w:rFonts w:hint="eastAsia"/>
                <w:shd w:val="clear" w:color="auto" w:fill="FFFFFF"/>
              </w:rPr>
              <w:t xml:space="preserve"> </w:t>
            </w:r>
            <w:r w:rsidRPr="00F75CF1">
              <w:rPr>
                <w:shd w:val="clear" w:color="auto" w:fill="FFFFFF"/>
              </w:rPr>
              <w:t>2022, 172: 108568.</w:t>
            </w:r>
            <w:bookmarkEnd w:id="21"/>
          </w:p>
          <w:p w14:paraId="3524182D" w14:textId="388D79AA" w:rsidR="00F75CF1" w:rsidRDefault="00236CEE" w:rsidP="0051654A">
            <w:pPr>
              <w:pStyle w:val="1"/>
              <w:rPr>
                <w:shd w:val="clear" w:color="auto" w:fill="FFFFFF"/>
              </w:rPr>
            </w:pPr>
            <w:bookmarkStart w:id="22" w:name="_Ref215752172"/>
            <w:r w:rsidRPr="00236CEE">
              <w:rPr>
                <w:shd w:val="clear" w:color="auto" w:fill="FFFFFF"/>
              </w:rPr>
              <w:t>Long M, Cao Y, Wang J, et al. Learning transferable features with deep adaptation networks[C]//International conference on machine learning. PMLR, 2015: 97-105.</w:t>
            </w:r>
            <w:bookmarkEnd w:id="22"/>
          </w:p>
          <w:p w14:paraId="47B6F3AB" w14:textId="4B845E47" w:rsidR="00236CEE" w:rsidRDefault="00DA3906" w:rsidP="0051654A">
            <w:pPr>
              <w:pStyle w:val="1"/>
              <w:rPr>
                <w:shd w:val="clear" w:color="auto" w:fill="FFFFFF"/>
              </w:rPr>
            </w:pPr>
            <w:bookmarkStart w:id="23" w:name="_Ref215755264"/>
            <w:r w:rsidRPr="00DA3906">
              <w:rPr>
                <w:shd w:val="clear" w:color="auto" w:fill="FFFFFF"/>
              </w:rPr>
              <w:t>Li X, Yuan P, Su K, et al. Innovative integration of multi-scale residual networks and MK-MMD for enhanced feature representation in fault diagnosis[J]. Measurement Science and Technology, 2024, 35(8): 086108.</w:t>
            </w:r>
            <w:bookmarkEnd w:id="23"/>
          </w:p>
          <w:p w14:paraId="138FA68C" w14:textId="0034465B" w:rsidR="00DA3906" w:rsidRDefault="00CA1259" w:rsidP="0051654A">
            <w:pPr>
              <w:pStyle w:val="1"/>
              <w:rPr>
                <w:shd w:val="clear" w:color="auto" w:fill="FFFFFF"/>
              </w:rPr>
            </w:pPr>
            <w:bookmarkStart w:id="24" w:name="_Ref215756514"/>
            <w:r w:rsidRPr="00CA1259">
              <w:rPr>
                <w:shd w:val="clear" w:color="auto" w:fill="FFFFFF"/>
              </w:rPr>
              <w:t xml:space="preserve">Sun B, </w:t>
            </w:r>
            <w:proofErr w:type="spellStart"/>
            <w:r w:rsidRPr="00CA1259">
              <w:rPr>
                <w:shd w:val="clear" w:color="auto" w:fill="FFFFFF"/>
              </w:rPr>
              <w:t>Saenko</w:t>
            </w:r>
            <w:proofErr w:type="spellEnd"/>
            <w:r w:rsidRPr="00CA1259">
              <w:rPr>
                <w:shd w:val="clear" w:color="auto" w:fill="FFFFFF"/>
              </w:rPr>
              <w:t xml:space="preserve"> K. Deep coral: Correlation alignment for deep domain adaptation[C]//European conference on computer vision. Cham: Springer International Publishing, 2016: 443-450.</w:t>
            </w:r>
            <w:bookmarkEnd w:id="24"/>
          </w:p>
          <w:p w14:paraId="55D0DD38" w14:textId="2432E718" w:rsidR="00CA1259" w:rsidRDefault="00B139E5" w:rsidP="0051654A">
            <w:pPr>
              <w:pStyle w:val="1"/>
              <w:rPr>
                <w:shd w:val="clear" w:color="auto" w:fill="FFFFFF"/>
              </w:rPr>
            </w:pPr>
            <w:bookmarkStart w:id="25" w:name="_Ref215756621"/>
            <w:r w:rsidRPr="00B139E5">
              <w:rPr>
                <w:shd w:val="clear" w:color="auto" w:fill="FFFFFF"/>
                <w:lang w:val="de-DE"/>
              </w:rPr>
              <w:t xml:space="preserve">Zellinger W, Grubinger T, Lughofer E, et al. </w:t>
            </w:r>
            <w:r w:rsidRPr="00B139E5">
              <w:rPr>
                <w:shd w:val="clear" w:color="auto" w:fill="FFFFFF"/>
              </w:rPr>
              <w:t xml:space="preserve">Central moment discrepancy (CMD) for domain-invariant representation learning[J]. </w:t>
            </w:r>
            <w:proofErr w:type="spellStart"/>
            <w:r w:rsidRPr="00B139E5">
              <w:rPr>
                <w:shd w:val="clear" w:color="auto" w:fill="FFFFFF"/>
              </w:rPr>
              <w:t>arXiv</w:t>
            </w:r>
            <w:proofErr w:type="spellEnd"/>
            <w:r w:rsidRPr="00B139E5">
              <w:rPr>
                <w:shd w:val="clear" w:color="auto" w:fill="FFFFFF"/>
              </w:rPr>
              <w:t xml:space="preserve"> preprint arXiv:1702.08811, 2017.</w:t>
            </w:r>
            <w:bookmarkEnd w:id="25"/>
          </w:p>
          <w:p w14:paraId="36907667" w14:textId="68DB7BB0" w:rsidR="00B139E5" w:rsidRDefault="009E6F5E" w:rsidP="0051654A">
            <w:pPr>
              <w:pStyle w:val="1"/>
              <w:rPr>
                <w:shd w:val="clear" w:color="auto" w:fill="FFFFFF"/>
              </w:rPr>
            </w:pPr>
            <w:bookmarkStart w:id="26" w:name="_Ref215756764"/>
            <w:r w:rsidRPr="009E6F5E">
              <w:rPr>
                <w:shd w:val="clear" w:color="auto" w:fill="FFFFFF"/>
                <w:lang w:val="de-DE"/>
              </w:rPr>
              <w:t xml:space="preserve">Zhu Z, Wang L, Peng G, et al. </w:t>
            </w:r>
            <w:r w:rsidRPr="009E6F5E">
              <w:rPr>
                <w:shd w:val="clear" w:color="auto" w:fill="FFFFFF"/>
              </w:rPr>
              <w:t>WDA: an improved Wasserstein distance-based transfer learning fault diagnosis method[J]. Sensors, 2021, 21(13): 4394.</w:t>
            </w:r>
            <w:bookmarkEnd w:id="26"/>
          </w:p>
          <w:p w14:paraId="70C04C68" w14:textId="6708A98E" w:rsidR="009E6F5E" w:rsidRDefault="00887A9F" w:rsidP="0051654A">
            <w:pPr>
              <w:pStyle w:val="1"/>
              <w:rPr>
                <w:shd w:val="clear" w:color="auto" w:fill="FFFFFF"/>
              </w:rPr>
            </w:pPr>
            <w:bookmarkStart w:id="27" w:name="_Ref215757379"/>
            <w:r w:rsidRPr="00887A9F">
              <w:rPr>
                <w:shd w:val="clear" w:color="auto" w:fill="FFFFFF"/>
                <w:lang w:val="de-DE"/>
              </w:rPr>
              <w:t xml:space="preserve">Ganin Y, Ustinova E, Ajakan H, et al. </w:t>
            </w:r>
            <w:r w:rsidRPr="00887A9F">
              <w:rPr>
                <w:shd w:val="clear" w:color="auto" w:fill="FFFFFF"/>
              </w:rPr>
              <w:t>Domain-adversarial training of neural networks[J]. Journal of machine learning research, 2016, 17(59): 1-35.</w:t>
            </w:r>
            <w:bookmarkEnd w:id="27"/>
          </w:p>
          <w:p w14:paraId="699EADE5" w14:textId="5A7A0E40" w:rsidR="00887A9F" w:rsidRDefault="00A11FCA" w:rsidP="0051654A">
            <w:pPr>
              <w:pStyle w:val="1"/>
              <w:rPr>
                <w:shd w:val="clear" w:color="auto" w:fill="FFFFFF"/>
              </w:rPr>
            </w:pPr>
            <w:bookmarkStart w:id="28" w:name="_Ref215758638"/>
            <w:r w:rsidRPr="00A11FCA">
              <w:rPr>
                <w:shd w:val="clear" w:color="auto" w:fill="FFFFFF"/>
                <w:lang w:val="de-DE"/>
              </w:rPr>
              <w:t xml:space="preserve">Hei Z, Yang H, Sun W, et al. </w:t>
            </w:r>
            <w:r w:rsidRPr="00A11FCA">
              <w:rPr>
                <w:shd w:val="clear" w:color="auto" w:fill="FFFFFF"/>
              </w:rPr>
              <w:t xml:space="preserve">Multiscale conditional adversarial </w:t>
            </w:r>
            <w:proofErr w:type="gramStart"/>
            <w:r w:rsidRPr="00A11FCA">
              <w:rPr>
                <w:shd w:val="clear" w:color="auto" w:fill="FFFFFF"/>
              </w:rPr>
              <w:t>networks based</w:t>
            </w:r>
            <w:proofErr w:type="gramEnd"/>
            <w:r w:rsidRPr="00A11FCA">
              <w:rPr>
                <w:shd w:val="clear" w:color="auto" w:fill="FFFFFF"/>
              </w:rPr>
              <w:t xml:space="preserve"> domain-adaptive method for rotating machinery fault diagnosis under variable working conditions[J]. ISA transactions, 2024, 154: 352-370.</w:t>
            </w:r>
            <w:bookmarkEnd w:id="28"/>
          </w:p>
          <w:p w14:paraId="5F170FCD" w14:textId="2C51E1D6" w:rsidR="00A11FCA" w:rsidRDefault="002C649D" w:rsidP="0051654A">
            <w:pPr>
              <w:pStyle w:val="1"/>
              <w:rPr>
                <w:shd w:val="clear" w:color="auto" w:fill="FFFFFF"/>
              </w:rPr>
            </w:pPr>
            <w:bookmarkStart w:id="29" w:name="_Ref215761649"/>
            <w:r w:rsidRPr="002C649D">
              <w:rPr>
                <w:shd w:val="clear" w:color="auto" w:fill="FFFFFF"/>
                <w:lang w:val="de-DE"/>
              </w:rPr>
              <w:t xml:space="preserve">Wang J, Lan C, Liu C, et al. </w:t>
            </w:r>
            <w:r w:rsidRPr="002C649D">
              <w:rPr>
                <w:shd w:val="clear" w:color="auto" w:fill="FFFFFF"/>
              </w:rPr>
              <w:t>Generalizing to unseen domains: A survey on domain generalization[J]. IEEE transactions on knowledge and data engineering, 2022, 35(8): 8052-8072.</w:t>
            </w:r>
            <w:bookmarkEnd w:id="29"/>
          </w:p>
          <w:p w14:paraId="441929AA" w14:textId="70300358" w:rsidR="002C649D" w:rsidRDefault="007B19B1" w:rsidP="0051654A">
            <w:pPr>
              <w:pStyle w:val="1"/>
              <w:rPr>
                <w:shd w:val="clear" w:color="auto" w:fill="FFFFFF"/>
              </w:rPr>
            </w:pPr>
            <w:bookmarkStart w:id="30" w:name="_Ref215768470"/>
            <w:r w:rsidRPr="007B19B1">
              <w:rPr>
                <w:shd w:val="clear" w:color="auto" w:fill="FFFFFF"/>
              </w:rPr>
              <w:t xml:space="preserve">Chen Y, Zhang D, Yan R, et al. Applications of domain generalization to machine fault diagnosis: A survey[J]. IEEE/CAA Journal of </w:t>
            </w:r>
            <w:proofErr w:type="spellStart"/>
            <w:r w:rsidRPr="007B19B1">
              <w:rPr>
                <w:shd w:val="clear" w:color="auto" w:fill="FFFFFF"/>
              </w:rPr>
              <w:t>Automatica</w:t>
            </w:r>
            <w:proofErr w:type="spellEnd"/>
            <w:r w:rsidRPr="007B19B1">
              <w:rPr>
                <w:shd w:val="clear" w:color="auto" w:fill="FFFFFF"/>
              </w:rPr>
              <w:t xml:space="preserve"> Sinica, 2025</w:t>
            </w:r>
            <w:bookmarkEnd w:id="30"/>
            <w:r w:rsidR="007129AA">
              <w:rPr>
                <w:rFonts w:hint="eastAsia"/>
                <w:shd w:val="clear" w:color="auto" w:fill="FFFFFF"/>
              </w:rPr>
              <w:t>, 12(10): 1963-1984.</w:t>
            </w:r>
          </w:p>
          <w:p w14:paraId="7E64E5B9" w14:textId="4701C1C7" w:rsidR="007B19B1" w:rsidRDefault="00D7604A" w:rsidP="0051654A">
            <w:pPr>
              <w:pStyle w:val="1"/>
              <w:rPr>
                <w:shd w:val="clear" w:color="auto" w:fill="FFFFFF"/>
              </w:rPr>
            </w:pPr>
            <w:bookmarkStart w:id="31" w:name="_Ref215769335"/>
            <w:r w:rsidRPr="00D7604A">
              <w:rPr>
                <w:shd w:val="clear" w:color="auto" w:fill="FFFFFF"/>
                <w:lang w:val="de-DE"/>
              </w:rPr>
              <w:t xml:space="preserve">Zhang Q, Zhao Z, Zhang X, et al. </w:t>
            </w:r>
            <w:r w:rsidRPr="00D7604A">
              <w:rPr>
                <w:shd w:val="clear" w:color="auto" w:fill="FFFFFF"/>
              </w:rPr>
              <w:t>Conditional adversarial domain generalization with a single discriminator for bearing fault diagnosis[J]. IEEE Transactions on Instrumentation and Measurement, 2021, 70: 1-15.</w:t>
            </w:r>
            <w:bookmarkEnd w:id="31"/>
          </w:p>
          <w:p w14:paraId="58DE3BB2" w14:textId="1FAECE19" w:rsidR="00D7604A" w:rsidRDefault="00A11CD3" w:rsidP="0051654A">
            <w:pPr>
              <w:pStyle w:val="1"/>
              <w:rPr>
                <w:shd w:val="clear" w:color="auto" w:fill="FFFFFF"/>
              </w:rPr>
            </w:pPr>
            <w:bookmarkStart w:id="32" w:name="_Ref215769379"/>
            <w:r w:rsidRPr="00A11CD3">
              <w:rPr>
                <w:shd w:val="clear" w:color="auto" w:fill="FFFFFF"/>
              </w:rPr>
              <w:t>Qian Q, Zhou J, Qin Y. Relationship transfer domain generalization network for rotating machinery fault diagnosis under different working conditions[J]. IEEE transactions on industrial informatics, 2023, 19(9): 9898-9908.</w:t>
            </w:r>
            <w:bookmarkEnd w:id="32"/>
          </w:p>
          <w:p w14:paraId="0209DFDE" w14:textId="5E9A5DAA" w:rsidR="00A11CD3" w:rsidRDefault="00760746" w:rsidP="0051654A">
            <w:pPr>
              <w:pStyle w:val="1"/>
              <w:rPr>
                <w:shd w:val="clear" w:color="auto" w:fill="FFFFFF"/>
              </w:rPr>
            </w:pPr>
            <w:bookmarkStart w:id="33" w:name="_Ref215769413"/>
            <w:r w:rsidRPr="00760746">
              <w:rPr>
                <w:shd w:val="clear" w:color="auto" w:fill="FFFFFF"/>
              </w:rPr>
              <w:t xml:space="preserve">Han T, Li Y F, Qian M. A hybrid generalization network for intelligent fault diagnosis of rotating machinery under unseen working conditions[J]. IEEE </w:t>
            </w:r>
            <w:r w:rsidRPr="00760746">
              <w:rPr>
                <w:shd w:val="clear" w:color="auto" w:fill="FFFFFF"/>
              </w:rPr>
              <w:lastRenderedPageBreak/>
              <w:t>Transactions on Instrumentation and Measurement, 2021, 70: 1-11.</w:t>
            </w:r>
            <w:bookmarkEnd w:id="33"/>
          </w:p>
          <w:p w14:paraId="499CC6FC" w14:textId="3B7AA365" w:rsidR="00760746" w:rsidRDefault="00992396" w:rsidP="0051654A">
            <w:pPr>
              <w:pStyle w:val="1"/>
              <w:rPr>
                <w:shd w:val="clear" w:color="auto" w:fill="FFFFFF"/>
              </w:rPr>
            </w:pPr>
            <w:bookmarkStart w:id="34" w:name="_Ref215770850"/>
            <w:r w:rsidRPr="00992396">
              <w:rPr>
                <w:shd w:val="clear" w:color="auto" w:fill="FFFFFF"/>
                <w:lang w:val="de-DE"/>
              </w:rPr>
              <w:t xml:space="preserve">Ragab M, Chen Z, Zhang W, et al. </w:t>
            </w:r>
            <w:r w:rsidRPr="00992396">
              <w:rPr>
                <w:shd w:val="clear" w:color="auto" w:fill="FFFFFF"/>
              </w:rPr>
              <w:t>Conditional contrastive domain generalization for fault diagnosis[J]. IEEE Transactions on Instrumentation and Measurement, 2022, 71: 1-12.</w:t>
            </w:r>
            <w:bookmarkEnd w:id="34"/>
          </w:p>
          <w:p w14:paraId="51F0828C" w14:textId="164F5F74" w:rsidR="007A428C" w:rsidRDefault="00AE16B5" w:rsidP="0051654A">
            <w:pPr>
              <w:pStyle w:val="1"/>
              <w:rPr>
                <w:shd w:val="clear" w:color="auto" w:fill="FFFFFF"/>
              </w:rPr>
            </w:pPr>
            <w:bookmarkStart w:id="35" w:name="_Ref215770970"/>
            <w:r w:rsidRPr="00AE16B5">
              <w:rPr>
                <w:shd w:val="clear" w:color="auto" w:fill="FFFFFF"/>
              </w:rPr>
              <w:t>Lu B, Zhang Y, Sun Q, et al. A novel multidomain contrastive-coding-based open-set domain generalization framework for machinery fault diagnosis[J]. IEEE Transactions on Industrial Informatics, 2024, 20(4): 6369-6381.</w:t>
            </w:r>
            <w:bookmarkEnd w:id="35"/>
          </w:p>
          <w:p w14:paraId="6B512F4F" w14:textId="38EFDE3B" w:rsidR="00AE16B5" w:rsidRDefault="002B7349" w:rsidP="0051654A">
            <w:pPr>
              <w:pStyle w:val="1"/>
              <w:rPr>
                <w:shd w:val="clear" w:color="auto" w:fill="FFFFFF"/>
              </w:rPr>
            </w:pPr>
            <w:bookmarkStart w:id="36" w:name="_Ref215771280"/>
            <w:r w:rsidRPr="002B7349">
              <w:rPr>
                <w:shd w:val="clear" w:color="auto" w:fill="FFFFFF"/>
                <w:lang w:val="de-DE"/>
              </w:rPr>
              <w:t xml:space="preserve">Schölkopf B, Locatello F, Bauer S, et al. </w:t>
            </w:r>
            <w:r w:rsidRPr="002B7349">
              <w:rPr>
                <w:shd w:val="clear" w:color="auto" w:fill="FFFFFF"/>
              </w:rPr>
              <w:t>Toward causal representation learning[J]. Proceedings of the IEEE, 2021, 109(5): 612-634.</w:t>
            </w:r>
            <w:bookmarkEnd w:id="36"/>
          </w:p>
          <w:p w14:paraId="138617A1" w14:textId="4685EAA3" w:rsidR="002B7349" w:rsidRDefault="00B5248C" w:rsidP="0051654A">
            <w:pPr>
              <w:pStyle w:val="1"/>
              <w:rPr>
                <w:shd w:val="clear" w:color="auto" w:fill="FFFFFF"/>
              </w:rPr>
            </w:pPr>
            <w:bookmarkStart w:id="37" w:name="_Ref215771425"/>
            <w:r w:rsidRPr="00B5248C">
              <w:rPr>
                <w:shd w:val="clear" w:color="auto" w:fill="FFFFFF"/>
              </w:rPr>
              <w:t>Jia L, Chow T W S, Yuan Y. Causal disentanglement domain generalization for time-series signal fault diagnosis[J]. Neural networks, 2024, 172: 106099.</w:t>
            </w:r>
            <w:bookmarkEnd w:id="37"/>
          </w:p>
          <w:p w14:paraId="1B598840" w14:textId="77777777" w:rsidR="000703C1" w:rsidRDefault="00310FEF" w:rsidP="00010F5A">
            <w:pPr>
              <w:pStyle w:val="1"/>
              <w:rPr>
                <w:shd w:val="clear" w:color="auto" w:fill="FFFFFF"/>
              </w:rPr>
            </w:pPr>
            <w:bookmarkStart w:id="38" w:name="_Ref215773104"/>
            <w:r w:rsidRPr="00310FEF">
              <w:rPr>
                <w:shd w:val="clear" w:color="auto" w:fill="FFFFFF"/>
              </w:rPr>
              <w:t>Jia S, Li Y, Wang X, et al. Deep causal factorization network: A novel domain generalization method for cross-machine bearing fault diagnosis[J]. Mechanical Systems and Signal Processing, 2023, 192: 110228.</w:t>
            </w:r>
            <w:bookmarkEnd w:id="38"/>
          </w:p>
          <w:p w14:paraId="7CB6B9D4" w14:textId="77777777" w:rsidR="00052B80" w:rsidRDefault="00052B80" w:rsidP="00B72731">
            <w:pPr>
              <w:pStyle w:val="1"/>
              <w:rPr>
                <w:shd w:val="clear" w:color="auto" w:fill="FFFFFF"/>
              </w:rPr>
            </w:pPr>
            <w:bookmarkStart w:id="39" w:name="_Ref215773549"/>
            <w:r w:rsidRPr="00052B80">
              <w:rPr>
                <w:shd w:val="clear" w:color="auto" w:fill="FFFFFF"/>
              </w:rPr>
              <w:t xml:space="preserve">Huang H, Wang R, Zhou K, et al. </w:t>
            </w:r>
            <w:proofErr w:type="spellStart"/>
            <w:r w:rsidRPr="00052B80">
              <w:rPr>
                <w:shd w:val="clear" w:color="auto" w:fill="FFFFFF"/>
              </w:rPr>
              <w:t>CausalViT</w:t>
            </w:r>
            <w:proofErr w:type="spellEnd"/>
            <w:r w:rsidRPr="00052B80">
              <w:rPr>
                <w:shd w:val="clear" w:color="auto" w:fill="FFFFFF"/>
              </w:rPr>
              <w:t>: Domain generalization for chemical engineering process fault detection and diagnosis[J]. Process Safety and Environmental Protection, 2023, 176: 155-165.</w:t>
            </w:r>
            <w:bookmarkEnd w:id="39"/>
          </w:p>
          <w:p w14:paraId="75644D8A" w14:textId="77777777" w:rsidR="00637EF4" w:rsidRDefault="00637EF4" w:rsidP="00637EF4">
            <w:pPr>
              <w:pStyle w:val="1"/>
              <w:numPr>
                <w:ilvl w:val="0"/>
                <w:numId w:val="0"/>
              </w:numPr>
              <w:ind w:left="284" w:hanging="284"/>
              <w:rPr>
                <w:shd w:val="clear" w:color="auto" w:fill="FFFFFF"/>
              </w:rPr>
            </w:pPr>
          </w:p>
          <w:p w14:paraId="1E4B2807" w14:textId="77777777" w:rsidR="00637EF4" w:rsidRDefault="00637EF4" w:rsidP="00637EF4">
            <w:pPr>
              <w:pStyle w:val="1"/>
              <w:numPr>
                <w:ilvl w:val="0"/>
                <w:numId w:val="0"/>
              </w:numPr>
              <w:ind w:left="284" w:hanging="284"/>
              <w:rPr>
                <w:shd w:val="clear" w:color="auto" w:fill="FFFFFF"/>
              </w:rPr>
            </w:pPr>
          </w:p>
          <w:p w14:paraId="1A38B569" w14:textId="77777777" w:rsidR="00637EF4" w:rsidRDefault="00637EF4" w:rsidP="00637EF4">
            <w:pPr>
              <w:pStyle w:val="1"/>
              <w:numPr>
                <w:ilvl w:val="0"/>
                <w:numId w:val="0"/>
              </w:numPr>
              <w:ind w:left="284" w:hanging="284"/>
              <w:rPr>
                <w:shd w:val="clear" w:color="auto" w:fill="FFFFFF"/>
              </w:rPr>
            </w:pPr>
          </w:p>
          <w:p w14:paraId="2C33F445" w14:textId="77777777" w:rsidR="00637EF4" w:rsidRDefault="00637EF4" w:rsidP="00637EF4">
            <w:pPr>
              <w:pStyle w:val="1"/>
              <w:numPr>
                <w:ilvl w:val="0"/>
                <w:numId w:val="0"/>
              </w:numPr>
              <w:ind w:left="284" w:hanging="284"/>
              <w:rPr>
                <w:shd w:val="clear" w:color="auto" w:fill="FFFFFF"/>
              </w:rPr>
            </w:pPr>
          </w:p>
          <w:p w14:paraId="7FCA3887" w14:textId="77777777" w:rsidR="00637EF4" w:rsidRDefault="00637EF4" w:rsidP="00637EF4">
            <w:pPr>
              <w:pStyle w:val="1"/>
              <w:numPr>
                <w:ilvl w:val="0"/>
                <w:numId w:val="0"/>
              </w:numPr>
              <w:ind w:left="284" w:hanging="284"/>
              <w:rPr>
                <w:shd w:val="clear" w:color="auto" w:fill="FFFFFF"/>
              </w:rPr>
            </w:pPr>
          </w:p>
          <w:p w14:paraId="4CEC165D" w14:textId="77777777" w:rsidR="00637EF4" w:rsidRDefault="00637EF4" w:rsidP="00637EF4">
            <w:pPr>
              <w:pStyle w:val="1"/>
              <w:numPr>
                <w:ilvl w:val="0"/>
                <w:numId w:val="0"/>
              </w:numPr>
              <w:ind w:left="284" w:hanging="284"/>
              <w:rPr>
                <w:shd w:val="clear" w:color="auto" w:fill="FFFFFF"/>
              </w:rPr>
            </w:pPr>
          </w:p>
          <w:p w14:paraId="07264FC3" w14:textId="77777777" w:rsidR="00637EF4" w:rsidRDefault="00637EF4" w:rsidP="00637EF4">
            <w:pPr>
              <w:pStyle w:val="1"/>
              <w:numPr>
                <w:ilvl w:val="0"/>
                <w:numId w:val="0"/>
              </w:numPr>
              <w:ind w:left="284" w:hanging="284"/>
              <w:rPr>
                <w:shd w:val="clear" w:color="auto" w:fill="FFFFFF"/>
              </w:rPr>
            </w:pPr>
          </w:p>
          <w:p w14:paraId="0727AA98" w14:textId="77777777" w:rsidR="00637EF4" w:rsidRDefault="00637EF4" w:rsidP="00637EF4">
            <w:pPr>
              <w:pStyle w:val="1"/>
              <w:numPr>
                <w:ilvl w:val="0"/>
                <w:numId w:val="0"/>
              </w:numPr>
              <w:ind w:left="284" w:hanging="284"/>
              <w:rPr>
                <w:shd w:val="clear" w:color="auto" w:fill="FFFFFF"/>
              </w:rPr>
            </w:pPr>
          </w:p>
          <w:p w14:paraId="79CFD32F" w14:textId="77777777" w:rsidR="00637EF4" w:rsidRDefault="00637EF4" w:rsidP="00637EF4">
            <w:pPr>
              <w:pStyle w:val="1"/>
              <w:numPr>
                <w:ilvl w:val="0"/>
                <w:numId w:val="0"/>
              </w:numPr>
              <w:ind w:left="284" w:hanging="284"/>
              <w:rPr>
                <w:shd w:val="clear" w:color="auto" w:fill="FFFFFF"/>
              </w:rPr>
            </w:pPr>
          </w:p>
          <w:p w14:paraId="69938F5F" w14:textId="77777777" w:rsidR="00637EF4" w:rsidRDefault="00637EF4" w:rsidP="00637EF4">
            <w:pPr>
              <w:pStyle w:val="1"/>
              <w:numPr>
                <w:ilvl w:val="0"/>
                <w:numId w:val="0"/>
              </w:numPr>
              <w:ind w:left="284" w:hanging="284"/>
              <w:rPr>
                <w:shd w:val="clear" w:color="auto" w:fill="FFFFFF"/>
              </w:rPr>
            </w:pPr>
          </w:p>
          <w:p w14:paraId="00CBA60D" w14:textId="77777777" w:rsidR="00637EF4" w:rsidRDefault="00637EF4" w:rsidP="00637EF4">
            <w:pPr>
              <w:pStyle w:val="1"/>
              <w:numPr>
                <w:ilvl w:val="0"/>
                <w:numId w:val="0"/>
              </w:numPr>
              <w:ind w:left="284" w:hanging="284"/>
              <w:rPr>
                <w:shd w:val="clear" w:color="auto" w:fill="FFFFFF"/>
              </w:rPr>
            </w:pPr>
          </w:p>
          <w:p w14:paraId="6F0DFF3E" w14:textId="77777777" w:rsidR="00637EF4" w:rsidRDefault="00637EF4" w:rsidP="00637EF4">
            <w:pPr>
              <w:pStyle w:val="1"/>
              <w:numPr>
                <w:ilvl w:val="0"/>
                <w:numId w:val="0"/>
              </w:numPr>
              <w:ind w:left="284" w:hanging="284"/>
              <w:rPr>
                <w:shd w:val="clear" w:color="auto" w:fill="FFFFFF"/>
              </w:rPr>
            </w:pPr>
          </w:p>
          <w:p w14:paraId="067CDCE1" w14:textId="77777777" w:rsidR="00637EF4" w:rsidRDefault="00637EF4" w:rsidP="00637EF4">
            <w:pPr>
              <w:pStyle w:val="1"/>
              <w:numPr>
                <w:ilvl w:val="0"/>
                <w:numId w:val="0"/>
              </w:numPr>
              <w:ind w:left="284" w:hanging="284"/>
              <w:rPr>
                <w:shd w:val="clear" w:color="auto" w:fill="FFFFFF"/>
              </w:rPr>
            </w:pPr>
          </w:p>
          <w:p w14:paraId="483796F0" w14:textId="77777777" w:rsidR="00637EF4" w:rsidRDefault="00637EF4" w:rsidP="00637EF4">
            <w:pPr>
              <w:pStyle w:val="1"/>
              <w:numPr>
                <w:ilvl w:val="0"/>
                <w:numId w:val="0"/>
              </w:numPr>
              <w:ind w:left="284" w:hanging="284"/>
              <w:rPr>
                <w:shd w:val="clear" w:color="auto" w:fill="FFFFFF"/>
              </w:rPr>
            </w:pPr>
          </w:p>
          <w:p w14:paraId="63520448" w14:textId="77777777" w:rsidR="00637EF4" w:rsidRDefault="00637EF4" w:rsidP="00637EF4">
            <w:pPr>
              <w:pStyle w:val="1"/>
              <w:numPr>
                <w:ilvl w:val="0"/>
                <w:numId w:val="0"/>
              </w:numPr>
              <w:ind w:left="284" w:hanging="284"/>
              <w:rPr>
                <w:shd w:val="clear" w:color="auto" w:fill="FFFFFF"/>
              </w:rPr>
            </w:pPr>
          </w:p>
          <w:p w14:paraId="7ABE9303" w14:textId="77777777" w:rsidR="00637EF4" w:rsidRDefault="00637EF4" w:rsidP="00637EF4">
            <w:pPr>
              <w:pStyle w:val="1"/>
              <w:numPr>
                <w:ilvl w:val="0"/>
                <w:numId w:val="0"/>
              </w:numPr>
              <w:ind w:left="284" w:hanging="284"/>
              <w:rPr>
                <w:shd w:val="clear" w:color="auto" w:fill="FFFFFF"/>
              </w:rPr>
            </w:pPr>
          </w:p>
          <w:p w14:paraId="2A106535" w14:textId="77777777" w:rsidR="00637EF4" w:rsidRDefault="00637EF4" w:rsidP="00637EF4">
            <w:pPr>
              <w:pStyle w:val="1"/>
              <w:numPr>
                <w:ilvl w:val="0"/>
                <w:numId w:val="0"/>
              </w:numPr>
              <w:ind w:left="284" w:hanging="284"/>
              <w:rPr>
                <w:shd w:val="clear" w:color="auto" w:fill="FFFFFF"/>
              </w:rPr>
            </w:pPr>
          </w:p>
          <w:p w14:paraId="7FE0A80C" w14:textId="77777777" w:rsidR="00637EF4" w:rsidRDefault="00637EF4" w:rsidP="00637EF4">
            <w:pPr>
              <w:pStyle w:val="1"/>
              <w:numPr>
                <w:ilvl w:val="0"/>
                <w:numId w:val="0"/>
              </w:numPr>
              <w:ind w:left="284" w:hanging="284"/>
              <w:rPr>
                <w:shd w:val="clear" w:color="auto" w:fill="FFFFFF"/>
              </w:rPr>
            </w:pPr>
          </w:p>
          <w:p w14:paraId="3E951A48" w14:textId="77777777" w:rsidR="00637EF4" w:rsidRDefault="00637EF4" w:rsidP="00637EF4">
            <w:pPr>
              <w:pStyle w:val="1"/>
              <w:numPr>
                <w:ilvl w:val="0"/>
                <w:numId w:val="0"/>
              </w:numPr>
              <w:ind w:left="284" w:hanging="284"/>
              <w:rPr>
                <w:shd w:val="clear" w:color="auto" w:fill="FFFFFF"/>
              </w:rPr>
            </w:pPr>
          </w:p>
          <w:p w14:paraId="129D850B" w14:textId="77777777" w:rsidR="00637EF4" w:rsidRDefault="00637EF4" w:rsidP="00637EF4">
            <w:pPr>
              <w:pStyle w:val="1"/>
              <w:numPr>
                <w:ilvl w:val="0"/>
                <w:numId w:val="0"/>
              </w:numPr>
              <w:ind w:left="284" w:hanging="284"/>
              <w:rPr>
                <w:shd w:val="clear" w:color="auto" w:fill="FFFFFF"/>
              </w:rPr>
            </w:pPr>
          </w:p>
          <w:p w14:paraId="36F91825" w14:textId="77777777" w:rsidR="00637EF4" w:rsidRDefault="00637EF4" w:rsidP="00637EF4">
            <w:pPr>
              <w:pStyle w:val="1"/>
              <w:numPr>
                <w:ilvl w:val="0"/>
                <w:numId w:val="0"/>
              </w:numPr>
              <w:ind w:left="284" w:hanging="284"/>
              <w:rPr>
                <w:shd w:val="clear" w:color="auto" w:fill="FFFFFF"/>
              </w:rPr>
            </w:pPr>
          </w:p>
          <w:p w14:paraId="212A8632" w14:textId="77777777" w:rsidR="00637EF4" w:rsidRDefault="00637EF4" w:rsidP="00637EF4">
            <w:pPr>
              <w:pStyle w:val="1"/>
              <w:numPr>
                <w:ilvl w:val="0"/>
                <w:numId w:val="0"/>
              </w:numPr>
              <w:ind w:left="284" w:hanging="284"/>
              <w:rPr>
                <w:shd w:val="clear" w:color="auto" w:fill="FFFFFF"/>
              </w:rPr>
            </w:pPr>
          </w:p>
          <w:p w14:paraId="5E1D39B1" w14:textId="77777777" w:rsidR="00637EF4" w:rsidRDefault="00637EF4" w:rsidP="00637EF4">
            <w:pPr>
              <w:pStyle w:val="1"/>
              <w:numPr>
                <w:ilvl w:val="0"/>
                <w:numId w:val="0"/>
              </w:numPr>
              <w:ind w:left="284" w:hanging="284"/>
              <w:rPr>
                <w:shd w:val="clear" w:color="auto" w:fill="FFFFFF"/>
              </w:rPr>
            </w:pPr>
          </w:p>
          <w:p w14:paraId="517E428A" w14:textId="77777777" w:rsidR="00637EF4" w:rsidRDefault="00637EF4" w:rsidP="00637EF4">
            <w:pPr>
              <w:pStyle w:val="1"/>
              <w:numPr>
                <w:ilvl w:val="0"/>
                <w:numId w:val="0"/>
              </w:numPr>
              <w:ind w:left="284" w:hanging="284"/>
              <w:rPr>
                <w:shd w:val="clear" w:color="auto" w:fill="FFFFFF"/>
              </w:rPr>
            </w:pPr>
          </w:p>
          <w:p w14:paraId="6368268E" w14:textId="77777777" w:rsidR="00637EF4" w:rsidRDefault="00637EF4" w:rsidP="00637EF4">
            <w:pPr>
              <w:pStyle w:val="1"/>
              <w:numPr>
                <w:ilvl w:val="0"/>
                <w:numId w:val="0"/>
              </w:numPr>
              <w:ind w:left="284" w:hanging="284"/>
              <w:rPr>
                <w:shd w:val="clear" w:color="auto" w:fill="FFFFFF"/>
              </w:rPr>
            </w:pPr>
          </w:p>
          <w:p w14:paraId="558FD3FD" w14:textId="77777777" w:rsidR="00637EF4" w:rsidRDefault="00637EF4" w:rsidP="00637EF4">
            <w:pPr>
              <w:pStyle w:val="1"/>
              <w:numPr>
                <w:ilvl w:val="0"/>
                <w:numId w:val="0"/>
              </w:numPr>
              <w:ind w:left="284" w:hanging="284"/>
              <w:rPr>
                <w:shd w:val="clear" w:color="auto" w:fill="FFFFFF"/>
              </w:rPr>
            </w:pPr>
          </w:p>
          <w:p w14:paraId="5059CCBF" w14:textId="77777777" w:rsidR="00637EF4" w:rsidRDefault="00637EF4" w:rsidP="00637EF4">
            <w:pPr>
              <w:pStyle w:val="1"/>
              <w:numPr>
                <w:ilvl w:val="0"/>
                <w:numId w:val="0"/>
              </w:numPr>
              <w:ind w:left="284" w:hanging="284"/>
              <w:rPr>
                <w:shd w:val="clear" w:color="auto" w:fill="FFFFFF"/>
              </w:rPr>
            </w:pPr>
          </w:p>
          <w:p w14:paraId="39E00539" w14:textId="77777777" w:rsidR="00637EF4" w:rsidRDefault="00637EF4" w:rsidP="00637EF4">
            <w:pPr>
              <w:pStyle w:val="1"/>
              <w:numPr>
                <w:ilvl w:val="0"/>
                <w:numId w:val="0"/>
              </w:numPr>
              <w:ind w:left="284" w:hanging="284"/>
              <w:rPr>
                <w:shd w:val="clear" w:color="auto" w:fill="FFFFFF"/>
              </w:rPr>
            </w:pPr>
          </w:p>
          <w:p w14:paraId="2C3D6596" w14:textId="77777777" w:rsidR="00637EF4" w:rsidRDefault="00637EF4" w:rsidP="00637EF4">
            <w:pPr>
              <w:pStyle w:val="1"/>
              <w:numPr>
                <w:ilvl w:val="0"/>
                <w:numId w:val="0"/>
              </w:numPr>
              <w:ind w:left="284" w:hanging="284"/>
              <w:rPr>
                <w:shd w:val="clear" w:color="auto" w:fill="FFFFFF"/>
              </w:rPr>
            </w:pPr>
          </w:p>
          <w:p w14:paraId="1FFE619F" w14:textId="77777777" w:rsidR="00637EF4" w:rsidRDefault="00637EF4" w:rsidP="00637EF4">
            <w:pPr>
              <w:pStyle w:val="1"/>
              <w:numPr>
                <w:ilvl w:val="0"/>
                <w:numId w:val="0"/>
              </w:numPr>
              <w:ind w:left="284" w:hanging="284"/>
              <w:rPr>
                <w:shd w:val="clear" w:color="auto" w:fill="FFFFFF"/>
              </w:rPr>
            </w:pPr>
          </w:p>
          <w:p w14:paraId="32CCBB04" w14:textId="77777777" w:rsidR="00637EF4" w:rsidRDefault="00637EF4" w:rsidP="00637EF4">
            <w:pPr>
              <w:pStyle w:val="1"/>
              <w:numPr>
                <w:ilvl w:val="0"/>
                <w:numId w:val="0"/>
              </w:numPr>
              <w:ind w:left="284" w:hanging="284"/>
              <w:rPr>
                <w:shd w:val="clear" w:color="auto" w:fill="FFFFFF"/>
              </w:rPr>
            </w:pPr>
          </w:p>
          <w:p w14:paraId="3224698C" w14:textId="151762DC" w:rsidR="00637EF4" w:rsidRPr="00B72731" w:rsidRDefault="00637EF4" w:rsidP="00637EF4">
            <w:pPr>
              <w:pStyle w:val="1"/>
              <w:numPr>
                <w:ilvl w:val="0"/>
                <w:numId w:val="0"/>
              </w:numPr>
              <w:ind w:left="284" w:hanging="284"/>
              <w:rPr>
                <w:shd w:val="clear" w:color="auto" w:fill="FFFFFF"/>
              </w:rPr>
            </w:pPr>
          </w:p>
        </w:tc>
      </w:tr>
      <w:tr w:rsidR="002846CF" w14:paraId="521E5008" w14:textId="77777777">
        <w:tblPrEx>
          <w:tblBorders>
            <w:top w:val="single" w:sz="18" w:space="0" w:color="auto"/>
            <w:left w:val="single" w:sz="18" w:space="0" w:color="auto"/>
            <w:bottom w:val="single" w:sz="18" w:space="0" w:color="auto"/>
            <w:right w:val="single" w:sz="18" w:space="0" w:color="auto"/>
          </w:tblBorders>
        </w:tblPrEx>
        <w:tc>
          <w:tcPr>
            <w:tcW w:w="9464" w:type="dxa"/>
            <w:gridSpan w:val="13"/>
            <w:tcBorders>
              <w:tl2br w:val="nil"/>
              <w:tr2bl w:val="nil"/>
            </w:tcBorders>
          </w:tcPr>
          <w:p w14:paraId="7CE75E6E" w14:textId="77777777" w:rsidR="002846CF" w:rsidRDefault="00074DCF">
            <w:pPr>
              <w:pStyle w:val="p0"/>
              <w:spacing w:line="440" w:lineRule="exact"/>
              <w:rPr>
                <w:color w:val="000000" w:themeColor="text1"/>
                <w:sz w:val="24"/>
                <w:szCs w:val="24"/>
              </w:rPr>
            </w:pPr>
            <w:r>
              <w:rPr>
                <w:b/>
                <w:bCs/>
                <w:color w:val="000000" w:themeColor="text1"/>
                <w:sz w:val="24"/>
                <w:szCs w:val="24"/>
              </w:rPr>
              <w:lastRenderedPageBreak/>
              <w:t>主要研究内容</w:t>
            </w:r>
            <w:r>
              <w:rPr>
                <w:color w:val="000000" w:themeColor="text1"/>
                <w:sz w:val="24"/>
                <w:szCs w:val="24"/>
              </w:rPr>
              <w:t>（包括研究方法、实施方案、研究中可能遇到的难点及解决方法、措施）：</w:t>
            </w:r>
          </w:p>
          <w:p w14:paraId="18902E14" w14:textId="49E66004" w:rsidR="00E14005" w:rsidRPr="003C7397" w:rsidRDefault="002828CD" w:rsidP="003C7397">
            <w:pPr>
              <w:pStyle w:val="af4"/>
              <w:numPr>
                <w:ilvl w:val="0"/>
                <w:numId w:val="19"/>
              </w:numPr>
              <w:tabs>
                <w:tab w:val="left" w:pos="420"/>
              </w:tabs>
              <w:spacing w:beforeLines="50" w:before="156"/>
              <w:ind w:firstLineChars="0"/>
              <w:rPr>
                <w:rFonts w:ascii="黑体" w:eastAsia="黑体" w:hAnsi="黑体" w:hint="eastAsia"/>
                <w:sz w:val="28"/>
                <w:szCs w:val="28"/>
              </w:rPr>
            </w:pPr>
            <w:r>
              <w:rPr>
                <w:rFonts w:ascii="黑体" w:eastAsia="黑体" w:hAnsi="黑体" w:hint="eastAsia"/>
                <w:sz w:val="28"/>
                <w:szCs w:val="28"/>
              </w:rPr>
              <w:t>总体研究思路</w:t>
            </w:r>
          </w:p>
          <w:p w14:paraId="79FEC3DE" w14:textId="65FF524D" w:rsidR="00785389" w:rsidRPr="003C7397" w:rsidRDefault="003C7397" w:rsidP="00260526">
            <w:pPr>
              <w:spacing w:line="360" w:lineRule="auto"/>
              <w:jc w:val="center"/>
            </w:pPr>
            <w:r>
              <w:rPr>
                <w:noProof/>
              </w:rPr>
              <w:drawing>
                <wp:inline distT="0" distB="0" distL="0" distR="0" wp14:anchorId="70565E30" wp14:editId="37BA257A">
                  <wp:extent cx="4891904" cy="4725281"/>
                  <wp:effectExtent l="0" t="0" r="4445" b="0"/>
                  <wp:docPr id="751908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08301" name=""/>
                          <pic:cNvPicPr/>
                        </pic:nvPicPr>
                        <pic:blipFill>
                          <a:blip r:embed="rId16"/>
                          <a:stretch>
                            <a:fillRect/>
                          </a:stretch>
                        </pic:blipFill>
                        <pic:spPr>
                          <a:xfrm>
                            <a:off x="0" y="0"/>
                            <a:ext cx="4982596" cy="4812884"/>
                          </a:xfrm>
                          <a:prstGeom prst="rect">
                            <a:avLst/>
                          </a:prstGeom>
                        </pic:spPr>
                      </pic:pic>
                    </a:graphicData>
                  </a:graphic>
                </wp:inline>
              </w:drawing>
            </w:r>
          </w:p>
          <w:p w14:paraId="6E447A6C" w14:textId="5E5A7BE2" w:rsidR="00E14005" w:rsidRPr="006C16EA" w:rsidRDefault="00E14005" w:rsidP="002C7203">
            <w:pPr>
              <w:spacing w:beforeLines="50" w:before="156"/>
              <w:jc w:val="center"/>
              <w:rPr>
                <w:rFonts w:ascii="宋体" w:hAnsi="宋体" w:hint="eastAsia"/>
                <w:b/>
                <w:sz w:val="15"/>
                <w:szCs w:val="15"/>
              </w:rPr>
            </w:pPr>
            <w:r w:rsidRPr="00E102A8">
              <w:rPr>
                <w:rFonts w:ascii="宋体" w:hAnsi="宋体" w:hint="eastAsia"/>
                <w:b/>
                <w:sz w:val="15"/>
                <w:szCs w:val="15"/>
              </w:rPr>
              <w:t>图</w:t>
            </w:r>
            <w:r w:rsidR="00F56A84">
              <w:rPr>
                <w:rFonts w:ascii="宋体" w:hAnsi="宋体" w:hint="eastAsia"/>
                <w:b/>
                <w:sz w:val="15"/>
                <w:szCs w:val="15"/>
              </w:rPr>
              <w:t>2</w:t>
            </w:r>
            <w:r w:rsidRPr="00E102A8">
              <w:rPr>
                <w:rFonts w:ascii="宋体" w:hAnsi="宋体" w:hint="eastAsia"/>
                <w:b/>
                <w:sz w:val="15"/>
                <w:szCs w:val="15"/>
              </w:rPr>
              <w:t xml:space="preserve">  </w:t>
            </w:r>
            <w:r w:rsidR="00F01747" w:rsidRPr="006C16EA">
              <w:rPr>
                <w:rFonts w:ascii="宋体" w:hAnsi="宋体" w:hint="eastAsia"/>
                <w:b/>
                <w:sz w:val="15"/>
                <w:szCs w:val="15"/>
              </w:rPr>
              <w:t>技术路线</w:t>
            </w:r>
            <w:r w:rsidRPr="006C16EA">
              <w:rPr>
                <w:rFonts w:ascii="宋体" w:hAnsi="宋体" w:hint="eastAsia"/>
                <w:b/>
                <w:sz w:val="15"/>
                <w:szCs w:val="15"/>
              </w:rPr>
              <w:t>思路图</w:t>
            </w:r>
          </w:p>
          <w:p w14:paraId="2DEE7B1F" w14:textId="397B3630" w:rsidR="003C7397" w:rsidRDefault="00E14005" w:rsidP="003C7397">
            <w:pPr>
              <w:spacing w:afterLines="50" w:after="156"/>
              <w:jc w:val="center"/>
              <w:rPr>
                <w:b/>
                <w:sz w:val="15"/>
                <w:szCs w:val="15"/>
              </w:rPr>
            </w:pPr>
            <w:r w:rsidRPr="00E102A8">
              <w:rPr>
                <w:rFonts w:hint="eastAsia"/>
                <w:b/>
                <w:sz w:val="15"/>
                <w:szCs w:val="15"/>
              </w:rPr>
              <w:t>Fig.</w:t>
            </w:r>
            <w:proofErr w:type="gramStart"/>
            <w:r w:rsidR="00142304">
              <w:rPr>
                <w:rFonts w:hint="eastAsia"/>
                <w:b/>
                <w:sz w:val="15"/>
                <w:szCs w:val="15"/>
              </w:rPr>
              <w:t>2</w:t>
            </w:r>
            <w:r w:rsidRPr="00E102A8">
              <w:rPr>
                <w:rFonts w:hint="eastAsia"/>
                <w:b/>
                <w:sz w:val="15"/>
                <w:szCs w:val="15"/>
              </w:rPr>
              <w:t xml:space="preserve">  </w:t>
            </w:r>
            <w:r w:rsidR="002C7203" w:rsidRPr="002C7203">
              <w:rPr>
                <w:b/>
                <w:sz w:val="15"/>
                <w:szCs w:val="15"/>
              </w:rPr>
              <w:t>Technical</w:t>
            </w:r>
            <w:proofErr w:type="gramEnd"/>
            <w:r w:rsidR="002C7203" w:rsidRPr="002C7203">
              <w:rPr>
                <w:b/>
                <w:sz w:val="15"/>
                <w:szCs w:val="15"/>
              </w:rPr>
              <w:t xml:space="preserve"> route diagram</w:t>
            </w:r>
          </w:p>
          <w:p w14:paraId="6B655A61" w14:textId="4306C065" w:rsidR="003C7397" w:rsidRPr="003C7397" w:rsidRDefault="003C7397" w:rsidP="003C7397">
            <w:pPr>
              <w:tabs>
                <w:tab w:val="left" w:pos="420"/>
              </w:tabs>
              <w:spacing w:line="360" w:lineRule="auto"/>
              <w:ind w:firstLineChars="200" w:firstLine="420"/>
            </w:pPr>
            <w:r>
              <w:rPr>
                <w:rFonts w:hint="eastAsia"/>
              </w:rPr>
              <w:t>针</w:t>
            </w:r>
            <w:r w:rsidRPr="003C7397">
              <w:rPr>
                <w:rFonts w:hint="eastAsia"/>
              </w:rPr>
              <w:t>对跨座式单轨列车齿轮箱在复杂变工况及</w:t>
            </w:r>
            <w:proofErr w:type="gramStart"/>
            <w:r w:rsidRPr="003C7397">
              <w:rPr>
                <w:rFonts w:hint="eastAsia"/>
              </w:rPr>
              <w:t>目标域不可见</w:t>
            </w:r>
            <w:proofErr w:type="gramEnd"/>
            <w:r w:rsidRPr="003C7397">
              <w:rPr>
                <w:rFonts w:hint="eastAsia"/>
              </w:rPr>
              <w:t>条件下的故障诊断难题，本研究总体思路包含三个主要步骤。首先，构建齿轮箱振动信号的结构因果模型（</w:t>
            </w:r>
            <w:r w:rsidRPr="003C7397">
              <w:rPr>
                <w:rFonts w:hint="eastAsia"/>
              </w:rPr>
              <w:t>SCM</w:t>
            </w:r>
            <w:r w:rsidRPr="003C7397">
              <w:rPr>
                <w:rFonts w:hint="eastAsia"/>
              </w:rPr>
              <w:t>），揭示信号生成机理并将观测数据定义为表征故障本质的“因果因子”与表征工况环境的“非因果因子”。其次，提出深度因果解耦域泛化网络，通过引入因果聚合损失强制分离两类因子，结合重构损失确保提取特征的完整性与独立性，从而提取纯净的故障因果特征。最后，基于解耦后的因果特征构建鲁棒分类器，通过切断工况域信息对诊断的干扰，实现面向完全未知工况的高精度泛化诊断与验证。</w:t>
            </w:r>
          </w:p>
          <w:p w14:paraId="531EAE3A" w14:textId="371FD47D" w:rsidR="002846CF" w:rsidRPr="00750E2C" w:rsidRDefault="00074DCF" w:rsidP="00750E2C">
            <w:pPr>
              <w:pStyle w:val="af4"/>
              <w:numPr>
                <w:ilvl w:val="0"/>
                <w:numId w:val="19"/>
              </w:numPr>
              <w:tabs>
                <w:tab w:val="left" w:pos="420"/>
              </w:tabs>
              <w:spacing w:beforeLines="50" w:before="156"/>
              <w:ind w:firstLineChars="0"/>
              <w:rPr>
                <w:rFonts w:ascii="黑体" w:eastAsia="黑体" w:hAnsi="黑体" w:hint="eastAsia"/>
                <w:sz w:val="28"/>
                <w:szCs w:val="28"/>
              </w:rPr>
            </w:pPr>
            <w:r w:rsidRPr="00750E2C">
              <w:rPr>
                <w:rFonts w:ascii="黑体" w:eastAsia="黑体" w:hAnsi="黑体"/>
                <w:sz w:val="28"/>
                <w:szCs w:val="28"/>
              </w:rPr>
              <w:t>研究内容</w:t>
            </w:r>
          </w:p>
          <w:p w14:paraId="5B0EC21B" w14:textId="4992ABBE" w:rsidR="002846CF" w:rsidRPr="00C67909" w:rsidRDefault="002D5D9C" w:rsidP="003F4BFA">
            <w:pPr>
              <w:spacing w:line="360" w:lineRule="auto"/>
              <w:ind w:firstLineChars="200" w:firstLine="420"/>
            </w:pPr>
            <w:r>
              <w:rPr>
                <w:rFonts w:ascii="宋体" w:hAnsi="宋体" w:hint="eastAsia"/>
              </w:rPr>
              <w:t>1）</w:t>
            </w:r>
            <w:r w:rsidR="00070BA2" w:rsidRPr="00C67909">
              <w:t>构建</w:t>
            </w:r>
            <w:r w:rsidR="009954E8" w:rsidRPr="00C67909">
              <w:t>跨座式单轨列车</w:t>
            </w:r>
            <w:r w:rsidR="00070BA2" w:rsidRPr="00C67909">
              <w:t>齿轮箱振动信号的结构因果模型（</w:t>
            </w:r>
            <w:r w:rsidR="00070BA2" w:rsidRPr="00C67909">
              <w:t>SCM</w:t>
            </w:r>
            <w:r w:rsidR="00070BA2" w:rsidRPr="00C67909">
              <w:t>）</w:t>
            </w:r>
          </w:p>
          <w:p w14:paraId="60397A3F" w14:textId="6D90795D" w:rsidR="002846CF" w:rsidRPr="00C67909" w:rsidRDefault="00422080" w:rsidP="003F4BFA">
            <w:pPr>
              <w:spacing w:line="360" w:lineRule="auto"/>
              <w:ind w:firstLineChars="200" w:firstLine="420"/>
            </w:pPr>
            <w:r w:rsidRPr="00C67909">
              <w:lastRenderedPageBreak/>
              <w:t>针对跨座式单轨列车齿轮箱在复杂运行环境下（如变化的负载、转速及轨道冲击）振动信号成分混叠的问题，本部分首先深入分析齿轮箱故障产生的动力学机理与信号调制规律。依据因果推断理论，建立描述信号生成过程的结构因果模型（</w:t>
            </w:r>
            <w:r w:rsidRPr="00C67909">
              <w:t>SCM</w:t>
            </w:r>
            <w:r w:rsidRPr="00C67909">
              <w:t>）。在该模型中，将观测到的高维振动信号定义为</w:t>
            </w:r>
            <w:r w:rsidR="00D83B1B">
              <w:rPr>
                <w:rFonts w:hint="eastAsia"/>
              </w:rPr>
              <w:t>“</w:t>
            </w:r>
            <w:r w:rsidRPr="00C67909">
              <w:t>结果</w:t>
            </w:r>
            <w:r w:rsidR="00D83B1B">
              <w:rPr>
                <w:rFonts w:hint="eastAsia"/>
              </w:rPr>
              <w:t>”</w:t>
            </w:r>
            <w:r w:rsidRPr="00C67909">
              <w:t>，将其潜在的生成因素解耦为两类潜变量：一类是受故障机理控制、具有跨域不变性的</w:t>
            </w:r>
            <w:r w:rsidR="00D83B1B">
              <w:rPr>
                <w:rFonts w:hint="eastAsia"/>
              </w:rPr>
              <w:t>“</w:t>
            </w:r>
            <w:r w:rsidRPr="00C67909">
              <w:t>因果因子</w:t>
            </w:r>
            <w:r w:rsidR="00D83B1B">
              <w:rPr>
                <w:rFonts w:hint="eastAsia"/>
              </w:rPr>
              <w:t>”</w:t>
            </w:r>
            <w:r w:rsidRPr="00C67909">
              <w:t>（如故障冲击特征）</w:t>
            </w:r>
            <w:r w:rsidR="00846C77">
              <w:rPr>
                <w:rFonts w:hint="eastAsia"/>
              </w:rPr>
              <w:t>；</w:t>
            </w:r>
            <w:r w:rsidRPr="00C67909">
              <w:t>另一类是</w:t>
            </w:r>
            <w:proofErr w:type="gramStart"/>
            <w:r w:rsidRPr="00C67909">
              <w:t>受运行</w:t>
            </w:r>
            <w:proofErr w:type="gramEnd"/>
            <w:r w:rsidRPr="00C67909">
              <w:t>工况和环境噪声影响、</w:t>
            </w:r>
            <w:proofErr w:type="gramStart"/>
            <w:r w:rsidRPr="00C67909">
              <w:t>随域变化</w:t>
            </w:r>
            <w:proofErr w:type="gramEnd"/>
            <w:r w:rsidRPr="00C67909">
              <w:t>的</w:t>
            </w:r>
            <w:r w:rsidR="00D06522">
              <w:rPr>
                <w:rFonts w:hint="eastAsia"/>
              </w:rPr>
              <w:t>“</w:t>
            </w:r>
            <w:r w:rsidRPr="00C67909">
              <w:t>非因果因子</w:t>
            </w:r>
            <w:r w:rsidR="00D06522">
              <w:rPr>
                <w:rFonts w:hint="eastAsia"/>
              </w:rPr>
              <w:t>”</w:t>
            </w:r>
            <w:r w:rsidRPr="00C67909">
              <w:t>（如转速波动、背景噪声）。通过绘制因果有向无环图，</w:t>
            </w:r>
            <w:r w:rsidR="00A6479A">
              <w:rPr>
                <w:rFonts w:hint="eastAsia"/>
              </w:rPr>
              <w:t>理</w:t>
            </w:r>
            <w:r w:rsidRPr="00C67909">
              <w:t>清故障状态、工况域、观测信号及潜在因子之间的因果传递路径，为后续深度学习模型的特征解耦提供物理层面的理论支撑。</w:t>
            </w:r>
          </w:p>
          <w:p w14:paraId="1813A712" w14:textId="0A8C3775" w:rsidR="002846CF" w:rsidRPr="002D5D9C" w:rsidRDefault="002D5D9C" w:rsidP="003F4BFA">
            <w:pPr>
              <w:spacing w:line="360" w:lineRule="auto"/>
              <w:ind w:firstLineChars="200" w:firstLine="420"/>
              <w:rPr>
                <w:rFonts w:ascii="宋体" w:hAnsi="宋体" w:hint="eastAsia"/>
              </w:rPr>
            </w:pPr>
            <w:r>
              <w:rPr>
                <w:rFonts w:ascii="宋体" w:hAnsi="宋体" w:hint="eastAsia"/>
              </w:rPr>
              <w:t>2）</w:t>
            </w:r>
            <w:r w:rsidR="00D0112D" w:rsidRPr="00D0112D">
              <w:rPr>
                <w:rFonts w:hint="eastAsia"/>
              </w:rPr>
              <w:t>深度因果解耦域泛化网络的设计与构建</w:t>
            </w:r>
          </w:p>
          <w:p w14:paraId="0131FB24" w14:textId="07D06434" w:rsidR="00597CC7" w:rsidRDefault="0017375E" w:rsidP="003F4BFA">
            <w:pPr>
              <w:spacing w:line="360" w:lineRule="auto"/>
              <w:ind w:firstLineChars="200" w:firstLine="420"/>
            </w:pPr>
            <w:r w:rsidRPr="0017375E">
              <w:rPr>
                <w:rFonts w:hint="eastAsia"/>
              </w:rPr>
              <w:t>构建包含因果编码器、域编码器及信号解码器的深度因果解耦网络，旨在解决目标</w:t>
            </w:r>
            <w:proofErr w:type="gramStart"/>
            <w:r w:rsidRPr="0017375E">
              <w:rPr>
                <w:rFonts w:hint="eastAsia"/>
              </w:rPr>
              <w:t>域数据</w:t>
            </w:r>
            <w:proofErr w:type="gramEnd"/>
            <w:r w:rsidRPr="0017375E">
              <w:rPr>
                <w:rFonts w:hint="eastAsia"/>
              </w:rPr>
              <w:t>缺失下的特征提取难题。该网络利用因果</w:t>
            </w:r>
            <w:proofErr w:type="gramStart"/>
            <w:r w:rsidRPr="0017375E">
              <w:rPr>
                <w:rFonts w:hint="eastAsia"/>
              </w:rPr>
              <w:t>编码器与域编码器</w:t>
            </w:r>
            <w:proofErr w:type="gramEnd"/>
            <w:r w:rsidRPr="0017375E">
              <w:rPr>
                <w:rFonts w:hint="eastAsia"/>
              </w:rPr>
              <w:t>分别从原始振动信号中提取表征故障本质的因果因子与表征工况环境的非因果因子，并通过因果聚合损失强制具有相同故障标签及工况标签的样本在潜在空间中分别聚合，实现两类特征的有效解耦；同时引入信号解码器将分离后的特征重组以还原原始输入，通过重构损失约束确保解耦过程的信息完备性，从而在未知工况下获取纯净且具有跨域不变性的故障特征。</w:t>
            </w:r>
          </w:p>
          <w:p w14:paraId="3AAB01D3" w14:textId="0D4EDEBA" w:rsidR="002846CF" w:rsidRPr="002D5D9C" w:rsidRDefault="002D5D9C" w:rsidP="003F4BFA">
            <w:pPr>
              <w:spacing w:line="360" w:lineRule="auto"/>
              <w:ind w:firstLineChars="200" w:firstLine="420"/>
              <w:rPr>
                <w:rFonts w:ascii="宋体" w:hAnsi="宋体" w:hint="eastAsia"/>
              </w:rPr>
            </w:pPr>
            <w:r>
              <w:rPr>
                <w:rFonts w:ascii="宋体" w:hAnsi="宋体" w:hint="eastAsia"/>
              </w:rPr>
              <w:t>3）</w:t>
            </w:r>
            <w:r w:rsidR="00E02FEE" w:rsidRPr="0082405D">
              <w:t>基于解耦后的因果特征构建鲁棒分类器</w:t>
            </w:r>
          </w:p>
          <w:p w14:paraId="66312D67" w14:textId="732F6630" w:rsidR="002808E9" w:rsidRPr="002D5D9C" w:rsidRDefault="009D4126" w:rsidP="00637EF4">
            <w:pPr>
              <w:spacing w:line="360" w:lineRule="auto"/>
              <w:ind w:firstLineChars="200" w:firstLine="420"/>
              <w:rPr>
                <w:rFonts w:ascii="宋体" w:hAnsi="宋体" w:hint="eastAsia"/>
              </w:rPr>
            </w:pPr>
            <w:r w:rsidRPr="009D4126">
              <w:rPr>
                <w:rFonts w:ascii="宋体" w:hAnsi="宋体" w:hint="eastAsia"/>
              </w:rPr>
              <w:t>基于深度因果解耦网络提取的纯净因果特征，构建面向故障模式识别的鲁棒分类器，该分类器仅以具备跨域不变性的因果因子作为输入，从决策层面切断工况域信息及环境噪声对故障判别的干扰路径，建立故障特征与健康状态之间的稳定映射关系；在此基础上，利用分类损失函数优化分类器参数，并通过设计跨工况的泛化诊断实验，利用</w:t>
            </w:r>
            <w:r w:rsidR="00CF654B">
              <w:rPr>
                <w:rFonts w:ascii="宋体" w:hAnsi="宋体" w:hint="eastAsia"/>
              </w:rPr>
              <w:t>齿轮箱特定工况</w:t>
            </w:r>
            <w:r w:rsidR="005F0852">
              <w:rPr>
                <w:rFonts w:ascii="宋体" w:hAnsi="宋体" w:hint="eastAsia"/>
              </w:rPr>
              <w:t>作为目标域（不参与训练）</w:t>
            </w:r>
            <w:r w:rsidRPr="009D4126">
              <w:rPr>
                <w:rFonts w:ascii="宋体" w:hAnsi="宋体" w:hint="eastAsia"/>
              </w:rPr>
              <w:t>，验证所提方法在</w:t>
            </w:r>
            <w:proofErr w:type="gramStart"/>
            <w:r w:rsidRPr="009D4126">
              <w:rPr>
                <w:rFonts w:ascii="宋体" w:hAnsi="宋体" w:hint="eastAsia"/>
              </w:rPr>
              <w:t>目标域不可见</w:t>
            </w:r>
            <w:proofErr w:type="gramEnd"/>
            <w:r w:rsidRPr="009D4126">
              <w:rPr>
                <w:rFonts w:ascii="宋体" w:hAnsi="宋体" w:hint="eastAsia"/>
              </w:rPr>
              <w:t>及强噪声干扰条件下的诊断精度与泛化鲁棒性。</w:t>
            </w:r>
          </w:p>
          <w:p w14:paraId="235A3179" w14:textId="3043881E" w:rsidR="002846CF" w:rsidRPr="00D4056E" w:rsidRDefault="00074DCF" w:rsidP="00D4056E">
            <w:pPr>
              <w:pStyle w:val="af4"/>
              <w:numPr>
                <w:ilvl w:val="0"/>
                <w:numId w:val="19"/>
              </w:numPr>
              <w:tabs>
                <w:tab w:val="left" w:pos="420"/>
              </w:tabs>
              <w:spacing w:beforeLines="50" w:before="156"/>
              <w:ind w:firstLineChars="0"/>
              <w:rPr>
                <w:rFonts w:ascii="黑体" w:eastAsia="黑体" w:hAnsi="黑体" w:hint="eastAsia"/>
                <w:sz w:val="28"/>
                <w:szCs w:val="28"/>
              </w:rPr>
            </w:pPr>
            <w:r w:rsidRPr="00D4056E">
              <w:rPr>
                <w:rFonts w:ascii="黑体" w:eastAsia="黑体" w:hAnsi="黑体"/>
                <w:sz w:val="28"/>
                <w:szCs w:val="28"/>
              </w:rPr>
              <w:t>实施方案</w:t>
            </w:r>
          </w:p>
          <w:p w14:paraId="280702F2" w14:textId="20B05747" w:rsidR="00094030" w:rsidRPr="00B300BC" w:rsidRDefault="002D5D9C" w:rsidP="00FD7183">
            <w:pPr>
              <w:spacing w:line="360" w:lineRule="auto"/>
              <w:ind w:firstLineChars="200" w:firstLine="420"/>
            </w:pPr>
            <w:r w:rsidRPr="00B300BC">
              <w:t>1</w:t>
            </w:r>
            <w:r w:rsidRPr="00B300BC">
              <w:t>）</w:t>
            </w:r>
            <w:r w:rsidR="00DE40FE" w:rsidRPr="00B300BC">
              <w:t>通过</w:t>
            </w:r>
            <w:r w:rsidR="00D24801" w:rsidRPr="00B300BC">
              <w:t>查阅国内外关于跨座式单轨列车传动系统故障诊断、因果推断</w:t>
            </w:r>
            <w:proofErr w:type="gramStart"/>
            <w:r w:rsidR="00D24801" w:rsidRPr="00B300BC">
              <w:t>及领域</w:t>
            </w:r>
            <w:proofErr w:type="gramEnd"/>
            <w:r w:rsidR="00D24801" w:rsidRPr="00B300BC">
              <w:t>泛化的最新文献。深入剖析传统深度学习模型在单轨列车变载重、变转速等复杂工况下出现</w:t>
            </w:r>
            <w:r w:rsidR="00251B57" w:rsidRPr="00B300BC">
              <w:t>“</w:t>
            </w:r>
            <w:r w:rsidR="00D24801" w:rsidRPr="00B300BC">
              <w:t>虚假相关</w:t>
            </w:r>
            <w:r w:rsidR="00251B57" w:rsidRPr="00B300BC">
              <w:t>”</w:t>
            </w:r>
            <w:r w:rsidR="00D24801" w:rsidRPr="00B300BC">
              <w:t>的理论根源，梳理结构因果模型（</w:t>
            </w:r>
            <w:r w:rsidR="00D24801" w:rsidRPr="00B300BC">
              <w:t>SCM</w:t>
            </w:r>
            <w:r w:rsidR="00D24801" w:rsidRPr="00B300BC">
              <w:t>）在故障特征解耦中的应用机制，为后续研究提供坚实的理论支撑</w:t>
            </w:r>
            <w:r w:rsidR="00DE40FE" w:rsidRPr="00B300BC">
              <w:t>。</w:t>
            </w:r>
          </w:p>
          <w:p w14:paraId="72E60BB9" w14:textId="2E58C1B9" w:rsidR="002846CF" w:rsidRPr="00B300BC" w:rsidRDefault="002D5D9C" w:rsidP="00FD7183">
            <w:pPr>
              <w:spacing w:line="360" w:lineRule="auto"/>
              <w:ind w:firstLineChars="200" w:firstLine="420"/>
            </w:pPr>
            <w:r w:rsidRPr="00B300BC">
              <w:t>2</w:t>
            </w:r>
            <w:r w:rsidRPr="00B300BC">
              <w:t>）</w:t>
            </w:r>
            <w:r w:rsidR="00FC3E96" w:rsidRPr="00B300BC">
              <w:t>构建跨座式单轨列车齿轮箱振动信号的结构因果模型（</w:t>
            </w:r>
            <w:r w:rsidR="00FC3E96" w:rsidRPr="00B300BC">
              <w:t>SCM</w:t>
            </w:r>
            <w:r w:rsidR="00FC3E96" w:rsidRPr="00B300BC">
              <w:t>）</w:t>
            </w:r>
          </w:p>
          <w:p w14:paraId="42C30DB1" w14:textId="77777777" w:rsidR="00301415" w:rsidRPr="00B300BC" w:rsidRDefault="006E0DE7" w:rsidP="00FD7183">
            <w:pPr>
              <w:spacing w:line="360" w:lineRule="auto"/>
              <w:ind w:firstLineChars="200" w:firstLine="420"/>
            </w:pPr>
            <w:r w:rsidRPr="00B300BC">
              <w:t>不依赖仿真数据生成，而是基于物理机理分析，构建描述信号生成过程的因果有向无环图（</w:t>
            </w:r>
            <w:r w:rsidRPr="00B300BC">
              <w:t>DAG</w:t>
            </w:r>
            <w:r w:rsidRPr="00B300BC">
              <w:t>），从理论层面指导特征解耦。</w:t>
            </w:r>
          </w:p>
          <w:p w14:paraId="78FDDB70" w14:textId="63639978" w:rsidR="006E0DE7" w:rsidRPr="00B300BC" w:rsidRDefault="00E936B8" w:rsidP="00FD7183">
            <w:pPr>
              <w:spacing w:line="360" w:lineRule="auto"/>
              <w:ind w:firstLineChars="200" w:firstLine="420"/>
            </w:pPr>
            <w:r w:rsidRPr="00C76571">
              <w:rPr>
                <w:rFonts w:ascii="Cambria Math" w:hAnsi="Cambria Math" w:cs="Cambria Math"/>
              </w:rPr>
              <w:t>①</w:t>
            </w:r>
            <w:r w:rsidR="00301415" w:rsidRPr="00B300BC">
              <w:t>物理机理分析：分析单轨列车齿轮箱在复杂工况下的振动响应机制。明确故障激励（如点蚀、</w:t>
            </w:r>
            <w:r w:rsidR="0047245F" w:rsidRPr="00B300BC">
              <w:t>轴承内圈故障等</w:t>
            </w:r>
            <w:r w:rsidR="00B3277F" w:rsidRPr="00B300BC">
              <w:t>产</w:t>
            </w:r>
            <w:r w:rsidR="00301415" w:rsidRPr="00B300BC">
              <w:t>生的冲击成分）是决定故障类别的根本原因，而工况环境（如电机转速波动、轨道</w:t>
            </w:r>
            <w:r w:rsidR="00301415" w:rsidRPr="00B300BC">
              <w:lastRenderedPageBreak/>
              <w:t>坡度引起的负载变化）是导致信号分布漂移的干扰因素</w:t>
            </w:r>
            <w:r w:rsidR="0084351C" w:rsidRPr="00B300BC">
              <w:t>。</w:t>
            </w:r>
          </w:p>
          <w:p w14:paraId="2E659AC0" w14:textId="5EB7B6D7" w:rsidR="00FB667B" w:rsidRPr="00B300BC" w:rsidRDefault="00E936B8" w:rsidP="00FD7183">
            <w:pPr>
              <w:spacing w:line="360" w:lineRule="auto"/>
              <w:ind w:firstLineChars="200" w:firstLine="420"/>
            </w:pPr>
            <w:r w:rsidRPr="00C76571">
              <w:rPr>
                <w:rFonts w:ascii="Cambria Math" w:hAnsi="Cambria Math" w:cs="Cambria Math"/>
              </w:rPr>
              <w:t>②</w:t>
            </w:r>
            <w:r w:rsidR="00FB667B" w:rsidRPr="00B300BC">
              <w:t>结构因果模型定义：</w:t>
            </w:r>
          </w:p>
          <w:p w14:paraId="0424A53A" w14:textId="6D0FD859" w:rsidR="00596B5F" w:rsidRPr="00B300BC" w:rsidRDefault="00FB667B" w:rsidP="00FD7183">
            <w:pPr>
              <w:spacing w:line="360" w:lineRule="auto"/>
              <w:ind w:firstLineChars="200" w:firstLine="420"/>
            </w:pPr>
            <w:r w:rsidRPr="00B300BC">
              <w:t>定义观测信号为</w:t>
            </w:r>
            <w:r w:rsidR="00854D84" w:rsidRPr="00B300BC">
              <w:t xml:space="preserve"> </w:t>
            </w:r>
            <m:oMath>
              <m:r>
                <w:rPr>
                  <w:rFonts w:ascii="Cambria Math" w:hAnsi="Cambria Math"/>
                </w:rPr>
                <m:t>X</m:t>
              </m:r>
            </m:oMath>
            <w:r w:rsidRPr="00B300BC">
              <w:t>，</w:t>
            </w:r>
            <w:r w:rsidR="00841C70" w:rsidRPr="00B300BC">
              <w:t>真实的健康状态为</w:t>
            </w:r>
            <w:r w:rsidR="00841C70" w:rsidRPr="00B300BC">
              <w:t xml:space="preserve"> </w:t>
            </w:r>
            <m:oMath>
              <m:r>
                <w:rPr>
                  <w:rFonts w:ascii="Cambria Math" w:hAnsi="Cambria Math"/>
                </w:rPr>
                <m:t>H</m:t>
              </m:r>
            </m:oMath>
            <w:r w:rsidR="00841C70" w:rsidRPr="00B300BC">
              <w:t>，工况</w:t>
            </w:r>
            <w:proofErr w:type="gramStart"/>
            <w:r w:rsidR="00841C70" w:rsidRPr="00B300BC">
              <w:t>域环境</w:t>
            </w:r>
            <w:proofErr w:type="gramEnd"/>
            <w:r w:rsidR="00841C70" w:rsidRPr="00B300BC">
              <w:t>为</w:t>
            </w:r>
            <w:r w:rsidR="00841C70" w:rsidRPr="00B300BC">
              <w:t xml:space="preserve"> </w:t>
            </w:r>
            <m:oMath>
              <m:r>
                <w:rPr>
                  <w:rFonts w:ascii="Cambria Math" w:hAnsi="Cambria Math"/>
                </w:rPr>
                <m:t>D</m:t>
              </m:r>
            </m:oMath>
            <w:r w:rsidR="00841C70" w:rsidRPr="00B300BC">
              <w:t>。为了实现特征解耦，引入两类潜在特征变量</w:t>
            </w:r>
            <w:r w:rsidRPr="00B300BC">
              <w:t>：</w:t>
            </w:r>
          </w:p>
          <w:p w14:paraId="7C7A61D6" w14:textId="6D2C710E" w:rsidR="00285ACA" w:rsidRPr="00B300BC" w:rsidRDefault="005A3744" w:rsidP="00FD7183">
            <w:pPr>
              <w:spacing w:line="360" w:lineRule="auto"/>
              <w:ind w:firstLineChars="200" w:firstLine="420"/>
            </w:pPr>
            <w:r w:rsidRPr="00B300BC">
              <w:t>因果因子</w:t>
            </w:r>
            <w:r w:rsidR="000862AB" w:rsidRPr="00B300BC">
              <w:t xml:space="preserve"> </w:t>
            </w:r>
            <w:r w:rsidRPr="00B300BC">
              <w:t>(</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Pr="00B300BC">
              <w:t>)</w:t>
            </w:r>
            <w:r w:rsidRPr="00B300BC">
              <w:t>：表征故障本质特征（如故障特征频率及其倍频成分），</w:t>
            </w:r>
            <w:r w:rsidR="00841C70" w:rsidRPr="00B300BC">
              <w:t>它是由健康状态</w:t>
            </w:r>
            <w:r w:rsidR="00841C70" w:rsidRPr="00B300BC">
              <w:t xml:space="preserve"> </w:t>
            </w:r>
            <m:oMath>
              <m:r>
                <w:rPr>
                  <w:rFonts w:ascii="Cambria Math" w:hAnsi="Cambria Math"/>
                </w:rPr>
                <m:t>H</m:t>
              </m:r>
            </m:oMath>
            <w:r w:rsidR="00841C70" w:rsidRPr="00B300BC">
              <w:t xml:space="preserve"> </w:t>
            </w:r>
            <w:r w:rsidR="00841C70" w:rsidRPr="00B300BC">
              <w:t>通过映射函数</w:t>
            </w:r>
            <w:r w:rsidR="00841C70" w:rsidRPr="00B300BC">
              <w:t xml:space="preserv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c</m:t>
                      </m:r>
                    </m:sub>
                  </m:sSub>
                </m:sub>
              </m:sSub>
            </m:oMath>
            <w:r w:rsidR="00841C70" w:rsidRPr="00B300BC">
              <w:t xml:space="preserve"> </w:t>
            </w:r>
            <w:r w:rsidR="00841C70" w:rsidRPr="00B300BC">
              <w:t>生成</w:t>
            </w:r>
            <w:r w:rsidR="00841C70" w:rsidRPr="00B300BC">
              <w:t xml:space="preserve"> (</w:t>
            </w:r>
            <m:oMath>
              <m:r>
                <w:rPr>
                  <w:rFonts w:ascii="Cambria Math" w:hAnsi="Cambria Math"/>
                </w:rPr>
                <m:t>H</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c</m:t>
                  </m:r>
                </m:sub>
              </m:sSub>
            </m:oMath>
            <w:r w:rsidR="00841C70" w:rsidRPr="00B300BC">
              <w:t>)</w:t>
            </w:r>
            <w:r w:rsidR="00841C70" w:rsidRPr="00B300BC">
              <w:t>。</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00841C70" w:rsidRPr="00B300BC">
              <w:t xml:space="preserve"> </w:t>
            </w:r>
            <w:r w:rsidR="00841C70" w:rsidRPr="00B300BC">
              <w:t>是决定最终故障分类标签</w:t>
            </w:r>
            <w:r w:rsidR="00841C70" w:rsidRPr="00B300BC">
              <w:t xml:space="preserve"> </w:t>
            </w:r>
            <m:oMath>
              <m:r>
                <w:rPr>
                  <w:rFonts w:ascii="Cambria Math" w:hAnsi="Cambria Math"/>
                </w:rPr>
                <m:t>Y</m:t>
              </m:r>
            </m:oMath>
            <w:r w:rsidR="00841C70" w:rsidRPr="00B300BC">
              <w:t xml:space="preserve"> </w:t>
            </w:r>
            <w:r w:rsidR="00841C70" w:rsidRPr="00B300BC">
              <w:t>的唯一依据，即存在因果路径</w:t>
            </w:r>
            <w:r w:rsidR="00841C70" w:rsidRPr="00B300BC">
              <w:t xml:space="preserve">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Y)</m:t>
              </m:r>
            </m:oMath>
            <w:r w:rsidR="00841C70" w:rsidRPr="00B300BC">
              <w:t>。</w:t>
            </w:r>
          </w:p>
          <w:p w14:paraId="7DCEAE16" w14:textId="1AECA656" w:rsidR="003855C2" w:rsidRPr="00B300BC" w:rsidRDefault="005A3744" w:rsidP="00FD7183">
            <w:pPr>
              <w:spacing w:line="360" w:lineRule="auto"/>
              <w:ind w:firstLineChars="200" w:firstLine="420"/>
            </w:pPr>
            <w:r w:rsidRPr="00B300BC">
              <w:t>非因果因子</w:t>
            </w:r>
            <w:r w:rsidR="008A1845" w:rsidRPr="00B300BC">
              <w:t xml:space="preserve"> </w:t>
            </w:r>
            <w:r w:rsidRPr="00B300BC">
              <w:t>(</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Pr="00B300BC">
              <w:t>)</w:t>
            </w:r>
            <w:r w:rsidRPr="00B300BC">
              <w:t>：表征工况与环境特征（如</w:t>
            </w:r>
            <w:r w:rsidR="000862AB" w:rsidRPr="00B300BC">
              <w:t>转速</w:t>
            </w:r>
            <w:r w:rsidRPr="00B300BC">
              <w:t>、</w:t>
            </w:r>
            <w:r w:rsidR="005470DA" w:rsidRPr="00B300BC">
              <w:t>负载</w:t>
            </w:r>
            <w:r w:rsidRPr="00B300BC">
              <w:t>），</w:t>
            </w:r>
            <w:r w:rsidR="0072338C" w:rsidRPr="00B300BC">
              <w:t>主要由工况域</w:t>
            </w:r>
            <w:r w:rsidR="0072338C" w:rsidRPr="00B300BC">
              <w:t xml:space="preserve"> </w:t>
            </w:r>
            <m:oMath>
              <m:r>
                <w:rPr>
                  <w:rFonts w:ascii="Cambria Math" w:hAnsi="Cambria Math"/>
                </w:rPr>
                <m:t>D</m:t>
              </m:r>
            </m:oMath>
            <w:r w:rsidR="0072338C" w:rsidRPr="00B300BC">
              <w:t xml:space="preserve"> </w:t>
            </w:r>
            <w:r w:rsidR="0072338C" w:rsidRPr="00B300BC">
              <w:t>通过映射函数</w:t>
            </w:r>
            <w:r w:rsidR="0072338C" w:rsidRPr="00B300BC">
              <w:t xml:space="preserv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D</m:t>
                      </m:r>
                    </m:sub>
                  </m:sSub>
                </m:sub>
              </m:sSub>
            </m:oMath>
            <w:r w:rsidR="0072338C" w:rsidRPr="00B300BC">
              <w:t xml:space="preserve"> </w:t>
            </w:r>
            <w:r w:rsidR="0072338C" w:rsidRPr="00B300BC">
              <w:t>生成</w:t>
            </w:r>
            <w:r w:rsidR="0072338C" w:rsidRPr="00B300BC">
              <w:t xml:space="preserve"> </w:t>
            </w:r>
            <m:oMath>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d</m:t>
                      </m:r>
                    </m:sub>
                  </m:sSub>
                  <m:ctrlPr>
                    <w:rPr>
                      <w:rFonts w:ascii="Cambria Math" w:hAnsi="Cambria Math"/>
                      <w:i/>
                    </w:rPr>
                  </m:ctrlPr>
                </m:e>
              </m:d>
            </m:oMath>
            <w:r w:rsidR="0072338C" w:rsidRPr="00B300BC">
              <w:t>；同时，模型考虑到健康状态</w:t>
            </w:r>
            <w:r w:rsidR="0072338C" w:rsidRPr="00B300BC">
              <w:t xml:space="preserve"> </w:t>
            </w:r>
            <m:oMath>
              <m:r>
                <w:rPr>
                  <w:rFonts w:ascii="Cambria Math" w:hAnsi="Cambria Math"/>
                </w:rPr>
                <m:t>H</m:t>
              </m:r>
            </m:oMath>
            <w:r w:rsidR="0072338C" w:rsidRPr="00B300BC">
              <w:t xml:space="preserve"> </w:t>
            </w:r>
            <w:r w:rsidR="0072338C" w:rsidRPr="00B300BC">
              <w:t>也会对工况特征产生潜在影响（例如严重的机械故障可能改变系统的整体振动能量分布），因此图中存在由</w:t>
            </w:r>
            <w:r w:rsidR="0072338C" w:rsidRPr="00B300BC">
              <w:t xml:space="preserve"> </w:t>
            </w:r>
            <m:oMath>
              <m:r>
                <w:rPr>
                  <w:rFonts w:ascii="Cambria Math" w:hAnsi="Cambria Math"/>
                </w:rPr>
                <m:t>H</m:t>
              </m:r>
            </m:oMath>
            <w:r w:rsidR="0072338C" w:rsidRPr="00B300BC">
              <w:t xml:space="preserve"> </w:t>
            </w:r>
            <w:r w:rsidR="0072338C" w:rsidRPr="00B300BC">
              <w:t>指向</w:t>
            </w:r>
            <w:r w:rsidR="0072338C" w:rsidRPr="00B300BC">
              <w:t xml:space="preserve"> </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0072338C" w:rsidRPr="00B300BC">
              <w:t xml:space="preserve"> </w:t>
            </w:r>
            <w:r w:rsidR="0072338C" w:rsidRPr="00B300BC">
              <w:t>的因果连接</w:t>
            </w:r>
            <w:r w:rsidR="0072338C" w:rsidRPr="00B300BC">
              <w:t xml:space="preserve"> (</w:t>
            </w:r>
            <m:oMath>
              <m:r>
                <w:rPr>
                  <w:rFonts w:ascii="Cambria Math" w:hAnsi="Cambria Math"/>
                </w:rPr>
                <m:t>H</m:t>
              </m:r>
              <m:r>
                <m:rPr>
                  <m:sty m:val="p"/>
                </m:rPr>
                <w:rPr>
                  <w:rFonts w:ascii="Cambria Math" w:hAnsi="Cambria Math" w:hint="eastAsia"/>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d</m:t>
                  </m:r>
                </m:sub>
              </m:sSub>
            </m:oMath>
            <w:r w:rsidR="0072338C" w:rsidRPr="00B300BC">
              <w:t>)</w:t>
            </w:r>
            <w:r w:rsidR="0072338C" w:rsidRPr="00B300BC">
              <w:t>。</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0072338C" w:rsidRPr="00B300BC">
              <w:t xml:space="preserve"> </w:t>
            </w:r>
            <w:r w:rsidR="0072338C" w:rsidRPr="00B300BC">
              <w:t>决定了工况域标签</w:t>
            </w:r>
            <w:r w:rsidR="0072338C" w:rsidRPr="00B300BC">
              <w:t xml:space="preserve"> </w:t>
            </w:r>
            <m:oMath>
              <m:sSub>
                <m:sSubPr>
                  <m:ctrlPr>
                    <w:rPr>
                      <w:rFonts w:ascii="Cambria Math" w:hAnsi="Cambria Math"/>
                      <w:i/>
                    </w:rPr>
                  </m:ctrlPr>
                </m:sSubPr>
                <m:e>
                  <m:r>
                    <w:rPr>
                      <w:rFonts w:ascii="Cambria Math" w:hAnsi="Cambria Math"/>
                    </w:rPr>
                    <m:t>Y</m:t>
                  </m:r>
                </m:e>
                <m:sub>
                  <m:r>
                    <w:rPr>
                      <w:rFonts w:ascii="Cambria Math" w:hAnsi="Cambria Math"/>
                    </w:rPr>
                    <m:t>D</m:t>
                  </m:r>
                </m:sub>
              </m:sSub>
            </m:oMath>
            <w:r w:rsidR="0072338C" w:rsidRPr="00B300BC">
              <w:t>，即</w:t>
            </w:r>
            <w:r w:rsidR="0072338C" w:rsidRPr="00B300BC">
              <w:t xml:space="preserve"> </w:t>
            </w:r>
            <m:oMath>
              <m:sSub>
                <m:sSubPr>
                  <m:ctrlPr>
                    <w:rPr>
                      <w:rFonts w:ascii="Cambria Math" w:hAnsi="Cambria Math"/>
                      <w:i/>
                    </w:rPr>
                  </m:ctrlPr>
                </m:sSubPr>
                <m:e>
                  <m:r>
                    <w:rPr>
                      <w:rFonts w:ascii="Cambria Math" w:hAnsi="Cambria Math"/>
                    </w:rPr>
                    <m:t>Z</m:t>
                  </m:r>
                </m:e>
                <m:sub>
                  <m:r>
                    <w:rPr>
                      <w:rFonts w:ascii="Cambria Math" w:hAnsi="Cambria Math"/>
                    </w:rPr>
                    <m:t>d</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D</m:t>
                  </m:r>
                </m:sub>
              </m:sSub>
            </m:oMath>
            <w:r w:rsidR="0072338C" w:rsidRPr="00B300BC">
              <w:t>。</w:t>
            </w:r>
          </w:p>
          <w:p w14:paraId="08EDDBD9" w14:textId="2817B986" w:rsidR="00864D03" w:rsidRPr="00B300BC" w:rsidRDefault="00B56502" w:rsidP="00864D03">
            <w:pPr>
              <w:spacing w:line="360" w:lineRule="auto"/>
              <w:ind w:firstLineChars="200" w:firstLine="420"/>
            </w:pPr>
            <w:r w:rsidRPr="00B300BC">
              <w:t>信号生成机制描述：假设高维振动信号是由因果因子与非因果因子经过非线性变换合成的，即</w:t>
            </w:r>
            <w:r w:rsidRPr="00B300BC">
              <w:t xml:space="preserve"> </w:t>
            </w:r>
            <m:oMath>
              <m:r>
                <w:rPr>
                  <w:rFonts w:ascii="Cambria Math" w:hAnsi="Cambria Math"/>
                </w:rPr>
                <m:t>X=g</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d</m:t>
                      </m:r>
                    </m:sub>
                  </m:sSub>
                </m:e>
              </m:d>
            </m:oMath>
            <w:r w:rsidRPr="00B300BC">
              <w:t>。本研究的目标是学习该过程的逆映射，即从</w:t>
            </w:r>
            <w:r w:rsidRPr="00B300BC">
              <w:t xml:space="preserve"> </w:t>
            </w:r>
            <m:oMath>
              <m:r>
                <w:rPr>
                  <w:rFonts w:ascii="Cambria Math" w:hAnsi="Cambria Math"/>
                </w:rPr>
                <m:t>X</m:t>
              </m:r>
            </m:oMath>
            <w:r w:rsidRPr="00B300BC">
              <w:t xml:space="preserve"> </w:t>
            </w:r>
            <w:r w:rsidRPr="00B300BC">
              <w:t>中反向解耦出纯净的</w:t>
            </w:r>
            <w:r w:rsidRPr="00B300BC">
              <w:t xml:space="preserv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Pr="00B300BC">
              <w:t>。拟构建的结构因果模型示意图如图</w:t>
            </w:r>
            <w:r w:rsidRPr="00B300BC">
              <w:t>3</w:t>
            </w:r>
            <w:r w:rsidRPr="00B300BC">
              <w:t>所示。</w:t>
            </w:r>
          </w:p>
          <w:p w14:paraId="53DA0927" w14:textId="3049C186" w:rsidR="00B577A6" w:rsidRDefault="00BA5A55" w:rsidP="00BA5A55">
            <w:pPr>
              <w:spacing w:line="360" w:lineRule="auto"/>
              <w:jc w:val="center"/>
              <w:rPr>
                <w:rFonts w:ascii="宋体" w:hAnsi="宋体" w:hint="eastAsia"/>
              </w:rPr>
            </w:pPr>
            <w:r>
              <w:rPr>
                <w:noProof/>
              </w:rPr>
              <w:drawing>
                <wp:inline distT="0" distB="0" distL="0" distR="0" wp14:anchorId="1891F053" wp14:editId="51926A8E">
                  <wp:extent cx="2403564" cy="2399926"/>
                  <wp:effectExtent l="0" t="0" r="0" b="635"/>
                  <wp:docPr id="1264073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73070" name=""/>
                          <pic:cNvPicPr/>
                        </pic:nvPicPr>
                        <pic:blipFill>
                          <a:blip r:embed="rId17"/>
                          <a:stretch>
                            <a:fillRect/>
                          </a:stretch>
                        </pic:blipFill>
                        <pic:spPr>
                          <a:xfrm>
                            <a:off x="0" y="0"/>
                            <a:ext cx="2439936" cy="2436243"/>
                          </a:xfrm>
                          <a:prstGeom prst="rect">
                            <a:avLst/>
                          </a:prstGeom>
                        </pic:spPr>
                      </pic:pic>
                    </a:graphicData>
                  </a:graphic>
                </wp:inline>
              </w:drawing>
            </w:r>
          </w:p>
          <w:p w14:paraId="791E8370" w14:textId="05AD4620" w:rsidR="00B577A6" w:rsidRPr="00F6527B" w:rsidRDefault="00B577A6" w:rsidP="00B577A6">
            <w:pPr>
              <w:pStyle w:val="af6"/>
              <w:rPr>
                <w:rFonts w:ascii="宋体" w:eastAsia="宋体" w:hAnsi="宋体" w:hint="eastAsia"/>
              </w:rPr>
            </w:pPr>
            <w:r w:rsidRPr="00F6527B">
              <w:rPr>
                <w:rFonts w:ascii="宋体" w:eastAsia="宋体" w:hAnsi="宋体" w:hint="eastAsia"/>
              </w:rPr>
              <w:t>图</w:t>
            </w:r>
            <w:r>
              <w:rPr>
                <w:rFonts w:ascii="宋体" w:eastAsia="宋体" w:hAnsi="宋体" w:hint="eastAsia"/>
              </w:rPr>
              <w:t>3</w:t>
            </w:r>
            <w:r w:rsidRPr="00F6527B">
              <w:rPr>
                <w:rFonts w:ascii="宋体" w:eastAsia="宋体" w:hAnsi="宋体" w:hint="eastAsia"/>
              </w:rPr>
              <w:t xml:space="preserve">  </w:t>
            </w:r>
            <w:r w:rsidR="007F4F67">
              <w:rPr>
                <w:rFonts w:ascii="宋体" w:eastAsia="宋体" w:hAnsi="宋体" w:hint="eastAsia"/>
              </w:rPr>
              <w:t>故障诊断</w:t>
            </w:r>
            <w:r w:rsidR="007B56AA" w:rsidRPr="007B56AA">
              <w:rPr>
                <w:rFonts w:ascii="宋体" w:eastAsia="宋体" w:hAnsi="宋体" w:hint="eastAsia"/>
              </w:rPr>
              <w:t>结构因果模型</w:t>
            </w:r>
          </w:p>
          <w:p w14:paraId="2FF174DC" w14:textId="0D28E4DB" w:rsidR="008E791D" w:rsidRPr="009E68AF" w:rsidRDefault="00B577A6" w:rsidP="00B577A6">
            <w:pPr>
              <w:pStyle w:val="af6"/>
              <w:spacing w:afterLines="50" w:after="156"/>
            </w:pPr>
            <w:r w:rsidRPr="009E68AF">
              <w:t>Fig.</w:t>
            </w:r>
            <w:proofErr w:type="gramStart"/>
            <w:r w:rsidRPr="009E68AF">
              <w:t xml:space="preserve">3  </w:t>
            </w:r>
            <w:r w:rsidR="00306119" w:rsidRPr="00306119">
              <w:t>The</w:t>
            </w:r>
            <w:proofErr w:type="gramEnd"/>
            <w:r w:rsidR="00306119" w:rsidRPr="00306119">
              <w:t xml:space="preserve"> structural causal model for fault diagnosis.</w:t>
            </w:r>
          </w:p>
          <w:p w14:paraId="330B76C5" w14:textId="104C33E2" w:rsidR="00596B5F" w:rsidRPr="009E68AF" w:rsidRDefault="002D5D9C" w:rsidP="00FD7183">
            <w:pPr>
              <w:spacing w:line="360" w:lineRule="auto"/>
              <w:ind w:firstLineChars="200" w:firstLine="420"/>
            </w:pPr>
            <w:r w:rsidRPr="009E68AF">
              <w:t>3</w:t>
            </w:r>
            <w:r w:rsidRPr="009E68AF">
              <w:t>）</w:t>
            </w:r>
            <w:r w:rsidR="000036C0" w:rsidRPr="009E68AF">
              <w:t>深度因果解耦域泛化网络的设计与搭建基于多任务学习框架，设计包含双编码器与单解码器的深度神经网络，旨在无目标</w:t>
            </w:r>
            <w:proofErr w:type="gramStart"/>
            <w:r w:rsidR="000036C0" w:rsidRPr="009E68AF">
              <w:t>域数据</w:t>
            </w:r>
            <w:proofErr w:type="gramEnd"/>
            <w:r w:rsidR="000036C0" w:rsidRPr="009E68AF">
              <w:t>指导下实现特征的精确解耦。</w:t>
            </w:r>
          </w:p>
          <w:p w14:paraId="6DAE7651" w14:textId="010C521C" w:rsidR="00E92BFF" w:rsidRPr="009E68AF" w:rsidRDefault="009759A7" w:rsidP="00FD7183">
            <w:pPr>
              <w:spacing w:line="360" w:lineRule="auto"/>
              <w:ind w:firstLineChars="200" w:firstLine="420"/>
            </w:pPr>
            <w:r w:rsidRPr="00C76571">
              <w:rPr>
                <w:rFonts w:ascii="Cambria Math" w:hAnsi="Cambria Math" w:cs="Cambria Math"/>
              </w:rPr>
              <w:t>①</w:t>
            </w:r>
            <w:r w:rsidR="00E92BFF" w:rsidRPr="009E68AF">
              <w:t>网络架构设计：</w:t>
            </w:r>
          </w:p>
          <w:p w14:paraId="76D18CA1" w14:textId="6161F406" w:rsidR="00E92BFF" w:rsidRPr="009E68AF" w:rsidRDefault="00E92BFF" w:rsidP="00FD7183">
            <w:pPr>
              <w:spacing w:line="360" w:lineRule="auto"/>
              <w:ind w:firstLineChars="200" w:firstLine="420"/>
            </w:pPr>
            <w:r w:rsidRPr="009E68AF">
              <w:t>因果编码器</w:t>
            </w:r>
            <w:r w:rsidRPr="009E68AF">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Pr="009E68AF">
              <w:t>)</w:t>
            </w:r>
            <w:r w:rsidRPr="009E68AF">
              <w:t>：采用深度一维卷积神经网络（</w:t>
            </w:r>
            <w:r w:rsidRPr="009E68AF">
              <w:t>1D-CNN</w:t>
            </w:r>
            <w:r w:rsidRPr="009E68AF">
              <w:t>）</w:t>
            </w:r>
            <w:r w:rsidR="003971DD" w:rsidRPr="009E68AF">
              <w:t>用于拟合故障因果机制的逆函数</w:t>
            </w:r>
            <m:oMath>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e>
                  </m:d>
                </m:e>
                <m:sub>
                  <m:sSub>
                    <m:sSubPr>
                      <m:ctrlPr>
                        <w:rPr>
                          <w:rFonts w:ascii="Cambria Math" w:hAnsi="Cambria Math"/>
                          <w:i/>
                        </w:rPr>
                      </m:ctrlPr>
                    </m:sSubPr>
                    <m:e>
                      <m:r>
                        <w:rPr>
                          <w:rFonts w:ascii="Cambria Math" w:hAnsi="Cambria Math"/>
                        </w:rPr>
                        <m:t>Z</m:t>
                      </m:r>
                    </m:e>
                    <m:sub>
                      <m:r>
                        <w:rPr>
                          <w:rFonts w:ascii="Cambria Math" w:hAnsi="Cambria Math"/>
                        </w:rPr>
                        <m:t>c</m:t>
                      </m:r>
                    </m:sub>
                  </m:sSub>
                </m:sub>
              </m:sSub>
            </m:oMath>
            <w:r w:rsidR="00CE7257" w:rsidRPr="009E68AF">
              <w:t>，</w:t>
            </w:r>
            <w:r w:rsidRPr="009E68AF">
              <w:t>提取故障敏感特征</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Pr="009E68AF">
              <w:t>。</w:t>
            </w:r>
          </w:p>
          <w:p w14:paraId="6E80609C" w14:textId="3E8E6A94" w:rsidR="001F6970" w:rsidRPr="009E68AF" w:rsidRDefault="00E92BFF" w:rsidP="00FD7183">
            <w:pPr>
              <w:spacing w:line="360" w:lineRule="auto"/>
              <w:ind w:firstLineChars="200" w:firstLine="420"/>
            </w:pPr>
            <w:r w:rsidRPr="009E68AF">
              <w:lastRenderedPageBreak/>
              <w:t>域编码器</w:t>
            </w:r>
            <w:r w:rsidRPr="009E68AF">
              <w:t xml:space="preserve"> (</w:t>
            </w:r>
            <m:oMath>
              <m:sSub>
                <m:sSubPr>
                  <m:ctrlPr>
                    <w:rPr>
                      <w:rFonts w:ascii="Cambria Math" w:hAnsi="Cambria Math"/>
                      <w:i/>
                    </w:rPr>
                  </m:ctrlPr>
                </m:sSubPr>
                <m:e>
                  <m:r>
                    <w:rPr>
                      <w:rFonts w:ascii="Cambria Math" w:hAnsi="Cambria Math"/>
                    </w:rPr>
                    <m:t>E</m:t>
                  </m:r>
                </m:e>
                <m:sub>
                  <m:r>
                    <w:rPr>
                      <w:rFonts w:ascii="Cambria Math" w:hAnsi="Cambria Math"/>
                    </w:rPr>
                    <m:t>d</m:t>
                  </m:r>
                </m:sub>
              </m:sSub>
            </m:oMath>
            <w:r w:rsidRPr="009E68AF">
              <w:t>)</w:t>
            </w:r>
            <w:r w:rsidRPr="009E68AF">
              <w:t>：设计并行的编码网络</w:t>
            </w:r>
            <w:r w:rsidR="00B9490F" w:rsidRPr="009E68AF">
              <w:t>拟合工况混杂机制的逆函数</w:t>
            </w:r>
            <m:oMath>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e>
                  </m:d>
                </m:e>
                <m:sub>
                  <m:sSub>
                    <m:sSubPr>
                      <m:ctrlPr>
                        <w:rPr>
                          <w:rFonts w:ascii="Cambria Math" w:hAnsi="Cambria Math"/>
                          <w:i/>
                        </w:rPr>
                      </m:ctrlPr>
                    </m:sSubPr>
                    <m:e>
                      <m:r>
                        <w:rPr>
                          <w:rFonts w:ascii="Cambria Math" w:hAnsi="Cambria Math"/>
                        </w:rPr>
                        <m:t>Z</m:t>
                      </m:r>
                    </m:e>
                    <m:sub>
                      <m:r>
                        <w:rPr>
                          <w:rFonts w:ascii="Cambria Math" w:hAnsi="Cambria Math"/>
                        </w:rPr>
                        <m:t>d</m:t>
                      </m:r>
                    </m:sub>
                  </m:sSub>
                </m:sub>
              </m:sSub>
            </m:oMath>
            <w:r w:rsidR="00B9490F" w:rsidRPr="009E68AF">
              <w:t>，</w:t>
            </w:r>
            <w:r w:rsidRPr="009E68AF">
              <w:t>提取工况敏感特征</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Pr="009E68AF">
              <w:t>。</w:t>
            </w:r>
          </w:p>
          <w:p w14:paraId="7C8559FC" w14:textId="2E3626EF" w:rsidR="00E92BFF" w:rsidRPr="009E68AF" w:rsidRDefault="00E92BFF" w:rsidP="00FD7183">
            <w:pPr>
              <w:spacing w:line="360" w:lineRule="auto"/>
              <w:ind w:firstLineChars="200" w:firstLine="420"/>
            </w:pPr>
            <w:r w:rsidRPr="009E68AF">
              <w:t>信号解码器</w:t>
            </w:r>
            <w:r w:rsidRPr="009E68AF">
              <w:t xml:space="preserve"> (</w:t>
            </w:r>
            <m:oMath>
              <m:sSub>
                <m:sSubPr>
                  <m:ctrlPr>
                    <w:rPr>
                      <w:rFonts w:ascii="Cambria Math" w:hAnsi="Cambria Math"/>
                      <w:i/>
                    </w:rPr>
                  </m:ctrlPr>
                </m:sSubPr>
                <m:e>
                  <m:r>
                    <w:rPr>
                      <w:rFonts w:ascii="Cambria Math" w:hAnsi="Cambria Math"/>
                    </w:rPr>
                    <m:t>D</m:t>
                  </m:r>
                </m:e>
                <m:sub>
                  <m:r>
                    <w:rPr>
                      <w:rFonts w:ascii="Cambria Math" w:hAnsi="Cambria Math"/>
                    </w:rPr>
                    <m:t>ec</m:t>
                  </m:r>
                </m:sub>
              </m:sSub>
            </m:oMath>
            <w:r w:rsidRPr="009E68AF">
              <w:t>)</w:t>
            </w:r>
            <w:r w:rsidRPr="009E68AF">
              <w:t>：将</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Pr="009E68AF">
              <w:t xml:space="preserve"> </w:t>
            </w:r>
            <w:r w:rsidRPr="009E68AF">
              <w:t>与</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Pr="009E68AF">
              <w:t xml:space="preserve"> </w:t>
            </w:r>
            <w:r w:rsidRPr="009E68AF">
              <w:t>拼接后，通过反卷积网络重构原始信号</w:t>
            </w:r>
            <w:r w:rsidRPr="009E68AF">
              <w:t xml:space="preserve"> </w:t>
            </w:r>
            <m:oMath>
              <m:acc>
                <m:accPr>
                  <m:ctrlPr>
                    <w:rPr>
                      <w:rFonts w:ascii="Cambria Math" w:hAnsi="Cambria Math"/>
                    </w:rPr>
                  </m:ctrlPr>
                </m:accPr>
                <m:e>
                  <m:r>
                    <w:rPr>
                      <w:rFonts w:ascii="Cambria Math" w:hAnsi="Cambria Math"/>
                    </w:rPr>
                    <m:t>X</m:t>
                  </m:r>
                </m:e>
              </m:acc>
            </m:oMath>
            <w:r w:rsidRPr="009E68AF">
              <w:t>，确保特征提取过程不丢失关键信息。</w:t>
            </w:r>
          </w:p>
          <w:p w14:paraId="35387507" w14:textId="562A7E3F" w:rsidR="00E92BFF" w:rsidRPr="009E68AF" w:rsidRDefault="009759A7" w:rsidP="00FD7183">
            <w:pPr>
              <w:spacing w:line="360" w:lineRule="auto"/>
              <w:ind w:firstLineChars="200" w:firstLine="420"/>
            </w:pPr>
            <w:r w:rsidRPr="00C76571">
              <w:rPr>
                <w:rFonts w:ascii="Cambria Math" w:hAnsi="Cambria Math" w:cs="Cambria Math"/>
              </w:rPr>
              <w:t>②</w:t>
            </w:r>
            <w:r w:rsidR="00E92BFF" w:rsidRPr="009E68AF">
              <w:t>损失函数设计：为了强制网络实现正交解耦，设计复合损失函数</w:t>
            </w:r>
          </w:p>
          <w:p w14:paraId="00154B11" w14:textId="4BED829F" w:rsidR="00BA0028" w:rsidRPr="009E68AF" w:rsidRDefault="00000000" w:rsidP="00BA0028">
            <w:pPr>
              <w:spacing w:line="360" w:lineRule="auto"/>
              <w:ind w:firstLineChars="200" w:firstLine="420"/>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cl</m:t>
                        </m:r>
                      </m:sub>
                    </m:sSub>
                    <m:r>
                      <w:rPr>
                        <w:rFonts w:ascii="Cambria Math" w:hAnsi="Cambria Math"/>
                      </w:rPr>
                      <m:t>+α</m:t>
                    </m:r>
                    <m:sSub>
                      <m:sSubPr>
                        <m:ctrlPr>
                          <w:rPr>
                            <w:rFonts w:ascii="Cambria Math" w:hAnsi="Cambria Math"/>
                            <w:i/>
                          </w:rPr>
                        </m:ctrlPr>
                      </m:sSubPr>
                      <m:e>
                        <m:r>
                          <w:rPr>
                            <w:rFonts w:ascii="Cambria Math" w:hAnsi="Cambria Math"/>
                          </w:rPr>
                          <m:t>L</m:t>
                        </m:r>
                      </m:e>
                      <m:sub>
                        <m:r>
                          <w:rPr>
                            <w:rFonts w:ascii="Cambria Math" w:hAnsi="Cambria Math"/>
                          </w:rPr>
                          <m:t>ca</m:t>
                        </m:r>
                      </m:sub>
                    </m:sSub>
                    <m:r>
                      <w:rPr>
                        <w:rFonts w:ascii="Cambria Math" w:hAnsi="Cambria Math"/>
                      </w:rPr>
                      <m:t>+β</m:t>
                    </m:r>
                    <m:sSub>
                      <m:sSubPr>
                        <m:ctrlPr>
                          <w:rPr>
                            <w:rFonts w:ascii="Cambria Math" w:hAnsi="Cambria Math"/>
                            <w:i/>
                          </w:rPr>
                        </m:ctrlPr>
                      </m:sSubPr>
                      <m:e>
                        <m:r>
                          <w:rPr>
                            <w:rFonts w:ascii="Cambria Math" w:hAnsi="Cambria Math"/>
                          </w:rPr>
                          <m:t>L</m:t>
                        </m:r>
                      </m:e>
                      <m:sub>
                        <m:r>
                          <w:rPr>
                            <w:rFonts w:ascii="Cambria Math" w:hAnsi="Cambria Math"/>
                          </w:rPr>
                          <m:t>rc</m:t>
                        </m:r>
                      </m:sub>
                    </m:sSub>
                    <m:r>
                      <w:rPr>
                        <w:rFonts w:ascii="Cambria Math" w:hAnsi="Cambria Math"/>
                      </w:rPr>
                      <m:t>+γ</m:t>
                    </m:r>
                    <m:sSub>
                      <m:sSubPr>
                        <m:ctrlPr>
                          <w:rPr>
                            <w:rFonts w:ascii="Cambria Math" w:hAnsi="Cambria Math"/>
                            <w:i/>
                          </w:rPr>
                        </m:ctrlPr>
                      </m:sSubPr>
                      <m:e>
                        <m:r>
                          <w:rPr>
                            <w:rFonts w:ascii="Cambria Math" w:hAnsi="Cambria Math"/>
                          </w:rPr>
                          <m:t>L</m:t>
                        </m:r>
                      </m:e>
                      <m:sub>
                        <m:r>
                          <w:rPr>
                            <w:rFonts w:ascii="Cambria Math" w:hAnsi="Cambria Math"/>
                          </w:rPr>
                          <m:t>rr</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0629F86B" w14:textId="77777777" w:rsidR="00E92BFF" w:rsidRPr="009E68AF" w:rsidRDefault="00E92BFF" w:rsidP="00FD7183">
            <w:pPr>
              <w:spacing w:line="360" w:lineRule="auto"/>
              <w:ind w:firstLineChars="200" w:firstLine="420"/>
            </w:pPr>
            <w:r w:rsidRPr="009E68AF">
              <w:t>因果聚合损失</w:t>
            </w:r>
            <w:r w:rsidRPr="009E68AF">
              <w:t xml:space="preserve"> (</w:t>
            </w:r>
            <m:oMath>
              <m:sSub>
                <m:sSubPr>
                  <m:ctrlPr>
                    <w:rPr>
                      <w:rFonts w:ascii="Cambria Math" w:hAnsi="Cambria Math"/>
                      <w:i/>
                    </w:rPr>
                  </m:ctrlPr>
                </m:sSubPr>
                <m:e>
                  <m:r>
                    <w:rPr>
                      <w:rFonts w:ascii="Cambria Math" w:hAnsi="Cambria Math"/>
                    </w:rPr>
                    <m:t>L</m:t>
                  </m:r>
                </m:e>
                <m:sub>
                  <m:r>
                    <w:rPr>
                      <w:rFonts w:ascii="Cambria Math" w:hAnsi="Cambria Math"/>
                    </w:rPr>
                    <m:t>ca</m:t>
                  </m:r>
                </m:sub>
              </m:sSub>
            </m:oMath>
            <w:r w:rsidRPr="009E68AF">
              <w:t>)</w:t>
            </w:r>
            <w:r w:rsidRPr="009E68AF">
              <w:t>：强制具有相同故障标签的样本在</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Pr="009E68AF">
              <w:t xml:space="preserve"> </w:t>
            </w:r>
            <w:r w:rsidRPr="009E68AF">
              <w:t>空间高度聚合，推远不同故障样本；同时强制相同工况样本在</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Pr="009E68AF">
              <w:t xml:space="preserve"> </w:t>
            </w:r>
            <w:r w:rsidRPr="009E68AF">
              <w:t>空间聚合。</w:t>
            </w:r>
          </w:p>
          <w:p w14:paraId="1145E33D" w14:textId="77777777" w:rsidR="00E92BFF" w:rsidRPr="009E68AF" w:rsidRDefault="00E92BFF" w:rsidP="00FD7183">
            <w:pPr>
              <w:spacing w:line="360" w:lineRule="auto"/>
              <w:ind w:firstLineChars="200" w:firstLine="420"/>
            </w:pPr>
            <w:r w:rsidRPr="009E68AF">
              <w:t>重构损失</w:t>
            </w:r>
            <w:r w:rsidRPr="009E68AF">
              <w:t xml:space="preserve"> (</w:t>
            </w:r>
            <m:oMath>
              <m:sSub>
                <m:sSubPr>
                  <m:ctrlPr>
                    <w:rPr>
                      <w:rFonts w:ascii="Cambria Math" w:hAnsi="Cambria Math"/>
                      <w:i/>
                    </w:rPr>
                  </m:ctrlPr>
                </m:sSubPr>
                <m:e>
                  <m:r>
                    <w:rPr>
                      <w:rFonts w:ascii="Cambria Math" w:hAnsi="Cambria Math"/>
                    </w:rPr>
                    <m:t>L</m:t>
                  </m:r>
                </m:e>
                <m:sub>
                  <m:r>
                    <w:rPr>
                      <w:rFonts w:ascii="Cambria Math" w:hAnsi="Cambria Math"/>
                    </w:rPr>
                    <m:t>rc</m:t>
                  </m:r>
                </m:sub>
              </m:sSub>
            </m:oMath>
            <w:r w:rsidRPr="009E68AF">
              <w:t>)</w:t>
            </w:r>
            <w:r w:rsidRPr="009E68AF">
              <w:t>：计算输入</w:t>
            </w:r>
            <w:r w:rsidRPr="009E68AF">
              <w:t xml:space="preserve"> </w:t>
            </w:r>
            <m:oMath>
              <m:r>
                <w:rPr>
                  <w:rFonts w:ascii="Cambria Math" w:hAnsi="Cambria Math"/>
                </w:rPr>
                <m:t>X</m:t>
              </m:r>
            </m:oMath>
            <w:r w:rsidRPr="009E68AF">
              <w:t xml:space="preserve"> </w:t>
            </w:r>
            <w:r w:rsidRPr="009E68AF">
              <w:t>与重构信号</w:t>
            </w:r>
            <w:r w:rsidRPr="009E68AF">
              <w:t xml:space="preserve"> </w:t>
            </w:r>
            <m:oMath>
              <m:acc>
                <m:accPr>
                  <m:ctrlPr>
                    <w:rPr>
                      <w:rFonts w:ascii="Cambria Math" w:hAnsi="Cambria Math"/>
                    </w:rPr>
                  </m:ctrlPr>
                </m:accPr>
                <m:e>
                  <m:r>
                    <w:rPr>
                      <w:rFonts w:ascii="Cambria Math" w:hAnsi="Cambria Math"/>
                    </w:rPr>
                    <m:t>X</m:t>
                  </m:r>
                </m:e>
              </m:acc>
            </m:oMath>
            <w:r w:rsidRPr="009E68AF">
              <w:t xml:space="preserve"> </w:t>
            </w:r>
            <w:r w:rsidRPr="009E68AF">
              <w:t>的差异，保证因果与非因果因子的组合包含了原始信号的完整信息</w:t>
            </w:r>
          </w:p>
          <w:p w14:paraId="0AAAC37C" w14:textId="541A2032" w:rsidR="00BA0028" w:rsidRPr="009E68AF" w:rsidRDefault="00000000" w:rsidP="00BA0028">
            <w:pPr>
              <w:spacing w:line="360" w:lineRule="auto"/>
              <w:ind w:firstLineChars="200"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m:rPr>
                            <m:lit/>
                          </m:rPr>
                          <w:rPr>
                            <w:rFonts w:ascii="Cambria Math" w:hAnsi="Cambria Math"/>
                          </w:rPr>
                          <m:t>|</m:t>
                        </m:r>
                        <m:ctrlPr>
                          <w:rPr>
                            <w:rFonts w:ascii="Cambria Math" w:hAnsi="Cambria Math"/>
                            <w:i/>
                          </w:rPr>
                        </m:ctrlPr>
                      </m:e>
                    </m:nary>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ec</m:t>
                        </m:r>
                      </m:sub>
                    </m:sSub>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c</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d>
                          <m:dPr>
                            <m:ctrlPr>
                              <w:rPr>
                                <w:rFonts w:ascii="Cambria Math" w:hAnsi="Cambria Math"/>
                                <w:i/>
                              </w:rPr>
                            </m:ctrlPr>
                          </m:dPr>
                          <m:e>
                            <m:r>
                              <w:rPr>
                                <w:rFonts w:ascii="Cambria Math" w:hAnsi="Cambria Math"/>
                              </w:rPr>
                              <m:t>X</m:t>
                            </m:r>
                          </m:e>
                        </m:d>
                      </m:e>
                    </m:d>
                    <m:sSubSup>
                      <m:sSubSupPr>
                        <m:ctrlPr>
                          <w:rPr>
                            <w:rFonts w:ascii="Cambria Math" w:hAnsi="Cambria Math"/>
                            <w:i/>
                          </w:rPr>
                        </m:ctrlPr>
                      </m:sSubSupPr>
                      <m:e>
                        <m:r>
                          <m:rPr>
                            <m:lit/>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2</m:t>
                        </m:r>
                      </m:e>
                    </m:d>
                  </m:e>
                </m:eqArr>
              </m:oMath>
            </m:oMathPara>
          </w:p>
          <w:p w14:paraId="435B25A7" w14:textId="771BE4E6" w:rsidR="002846CF" w:rsidRPr="009E68AF" w:rsidRDefault="00E92BFF" w:rsidP="00FD7183">
            <w:pPr>
              <w:spacing w:line="360" w:lineRule="auto"/>
              <w:ind w:firstLineChars="200" w:firstLine="420"/>
            </w:pPr>
            <w:r w:rsidRPr="009E68AF">
              <w:t>冗余削减损失</w:t>
            </w:r>
            <w:r w:rsidRPr="009E68AF">
              <w:t xml:space="preserve"> (</w:t>
            </w:r>
            <m:oMath>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rr</m:t>
                  </m:r>
                </m:sub>
              </m:sSub>
            </m:oMath>
            <w:r w:rsidRPr="009E68AF">
              <w:t>)</w:t>
            </w:r>
            <w:r w:rsidRPr="009E68AF">
              <w:t>：利用互信息最小化或正交性约束，降低</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Pr="009E68AF">
              <w:t xml:space="preserve"> </w:t>
            </w:r>
            <w:r w:rsidRPr="009E68AF">
              <w:t>与</w:t>
            </w:r>
            <w:r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Pr="009E68AF">
              <w:t xml:space="preserve"> </w:t>
            </w:r>
            <w:r w:rsidRPr="009E68AF">
              <w:t>之间的相关性，确保故障特征中</w:t>
            </w:r>
            <w:proofErr w:type="gramStart"/>
            <w:r w:rsidRPr="009E68AF">
              <w:t>不</w:t>
            </w:r>
            <w:proofErr w:type="gramEnd"/>
            <w:r w:rsidRPr="009E68AF">
              <w:t>混入工况信息。</w:t>
            </w:r>
          </w:p>
          <w:p w14:paraId="18737C50" w14:textId="18DA5445" w:rsidR="00A31565" w:rsidRPr="009E68AF" w:rsidRDefault="002D5D9C" w:rsidP="00FD7183">
            <w:pPr>
              <w:spacing w:line="360" w:lineRule="auto"/>
              <w:ind w:firstLineChars="200" w:firstLine="420"/>
            </w:pPr>
            <w:r w:rsidRPr="009E68AF">
              <w:t>4</w:t>
            </w:r>
            <w:r w:rsidRPr="009E68AF">
              <w:t>）</w:t>
            </w:r>
            <w:r w:rsidR="007E457A" w:rsidRPr="009E68AF">
              <w:t>基于</w:t>
            </w:r>
            <w:r w:rsidR="007E457A" w:rsidRPr="009E68AF">
              <w:t>“</w:t>
            </w:r>
            <w:r w:rsidR="007E457A" w:rsidRPr="009E68AF">
              <w:t>留一域</w:t>
            </w:r>
            <w:r w:rsidR="007E457A" w:rsidRPr="009E68AF">
              <w:t>”</w:t>
            </w:r>
            <w:r w:rsidR="007E457A" w:rsidRPr="009E68AF">
              <w:t>策略的数据划分与模型训练</w:t>
            </w:r>
          </w:p>
          <w:p w14:paraId="6324B35A" w14:textId="687C81E9" w:rsidR="00251921" w:rsidRPr="009E68AF" w:rsidRDefault="0016482D" w:rsidP="00FD7183">
            <w:pPr>
              <w:spacing w:line="360" w:lineRule="auto"/>
              <w:ind w:firstLineChars="200" w:firstLine="420"/>
            </w:pPr>
            <w:r w:rsidRPr="009E68AF">
              <w:t>利用齿轮箱实验台采集多组显著不同的工况数据（如：低速空载、中速半载、高速满载等），分别标记为</w:t>
            </w:r>
            <w:r w:rsidRPr="009E68AF">
              <w:t xml:space="preserve"> Domain A, B, C, D</w:t>
            </w:r>
            <w:r w:rsidRPr="009E68AF">
              <w:t>。</w:t>
            </w:r>
            <w:r w:rsidR="006A3FA9" w:rsidRPr="009E68AF">
              <w:t>在训练阶段，轮流选取其中一个工况（如</w:t>
            </w:r>
            <w:r w:rsidR="006A3FA9" w:rsidRPr="009E68AF">
              <w:t xml:space="preserve"> Domain D</w:t>
            </w:r>
            <w:r w:rsidR="006A3FA9" w:rsidRPr="009E68AF">
              <w:t>）作为</w:t>
            </w:r>
            <w:r w:rsidR="006A3FA9" w:rsidRPr="009E68AF">
              <w:t>“</w:t>
            </w:r>
            <w:r w:rsidR="006A3FA9" w:rsidRPr="009E68AF">
              <w:t>不可见目标域</w:t>
            </w:r>
            <w:r w:rsidR="006A3FA9" w:rsidRPr="009E68AF">
              <w:t>”</w:t>
            </w:r>
            <w:r w:rsidR="006A3FA9" w:rsidRPr="009E68AF">
              <w:t>（</w:t>
            </w:r>
            <w:r w:rsidR="006A3FA9" w:rsidRPr="009E68AF">
              <w:t>Target Domain</w:t>
            </w:r>
            <w:r w:rsidR="006A3FA9" w:rsidRPr="009E68AF">
              <w:t>），其余工况（</w:t>
            </w:r>
            <w:r w:rsidR="006A3FA9" w:rsidRPr="009E68AF">
              <w:t>Domain A, B, C</w:t>
            </w:r>
            <w:r w:rsidR="006A3FA9" w:rsidRPr="009E68AF">
              <w:t>）作为</w:t>
            </w:r>
            <w:r w:rsidR="006A3FA9" w:rsidRPr="009E68AF">
              <w:t>“</w:t>
            </w:r>
            <w:r w:rsidR="006A3FA9" w:rsidRPr="009E68AF">
              <w:t>源域</w:t>
            </w:r>
            <w:r w:rsidR="006A3FA9" w:rsidRPr="009E68AF">
              <w:t>”</w:t>
            </w:r>
            <w:r w:rsidR="006A3FA9" w:rsidRPr="009E68AF">
              <w:t>（</w:t>
            </w:r>
            <w:r w:rsidR="006A3FA9" w:rsidRPr="009E68AF">
              <w:t>Source Domain</w:t>
            </w:r>
            <w:r w:rsidR="006A3FA9" w:rsidRPr="009E68AF">
              <w:t>）。仅</w:t>
            </w:r>
            <w:proofErr w:type="gramStart"/>
            <w:r w:rsidR="006A3FA9" w:rsidRPr="009E68AF">
              <w:t>使用源域数据驱动</w:t>
            </w:r>
            <w:proofErr w:type="gramEnd"/>
            <w:r w:rsidR="006A3FA9" w:rsidRPr="009E68AF">
              <w:t>网络更新。采用</w:t>
            </w:r>
            <w:r w:rsidR="006A3FA9" w:rsidRPr="009E68AF">
              <w:t xml:space="preserve"> Adam </w:t>
            </w:r>
            <w:r w:rsidR="006A3FA9" w:rsidRPr="009E68AF">
              <w:t>优化器</w:t>
            </w:r>
            <w:proofErr w:type="gramStart"/>
            <w:r w:rsidR="006A3FA9" w:rsidRPr="009E68AF">
              <w:t>最小化总损失</w:t>
            </w:r>
            <w:proofErr w:type="gramEnd"/>
            <w:r w:rsidR="006A3FA9" w:rsidRPr="009E68AF">
              <w:t xml:space="preserve"> </w:t>
            </w:r>
            <m:oMath>
              <m:sSub>
                <m:sSubPr>
                  <m:ctrlPr>
                    <w:rPr>
                      <w:rFonts w:ascii="Cambria Math" w:hAnsi="Cambria Math"/>
                      <w:i/>
                    </w:rPr>
                  </m:ctrlPr>
                </m:sSubPr>
                <m:e>
                  <m:r>
                    <w:rPr>
                      <w:rFonts w:ascii="Cambria Math" w:hAnsi="Cambria Math"/>
                    </w:rPr>
                    <m:t>L</m:t>
                  </m:r>
                </m:e>
                <m:sub>
                  <m:r>
                    <w:rPr>
                      <w:rFonts w:ascii="Cambria Math" w:hAnsi="Cambria Math"/>
                    </w:rPr>
                    <m:t>total</m:t>
                  </m:r>
                </m:sub>
              </m:sSub>
            </m:oMath>
            <w:r w:rsidR="006A3FA9" w:rsidRPr="009E68AF">
              <w:t>，迫使网络在拟合</w:t>
            </w:r>
            <w:proofErr w:type="gramStart"/>
            <w:r w:rsidR="006A3FA9" w:rsidRPr="009E68AF">
              <w:t>源域数据</w:t>
            </w:r>
            <w:proofErr w:type="gramEnd"/>
            <w:r w:rsidR="006A3FA9" w:rsidRPr="009E68AF">
              <w:t>的同时，学习到能够抵抗工况变化（即</w:t>
            </w:r>
            <w:proofErr w:type="gramStart"/>
            <w:r w:rsidR="006A3FA9" w:rsidRPr="009E68AF">
              <w:t>在源域</w:t>
            </w:r>
            <w:proofErr w:type="gramEnd"/>
            <w:r w:rsidR="006A3FA9" w:rsidRPr="009E68AF">
              <w:t>A</w:t>
            </w:r>
            <w:r w:rsidR="006A3FA9" w:rsidRPr="009E68AF">
              <w:t>、</w:t>
            </w:r>
            <w:r w:rsidR="006A3FA9" w:rsidRPr="009E68AF">
              <w:t>B</w:t>
            </w:r>
            <w:r w:rsidR="006A3FA9" w:rsidRPr="009E68AF">
              <w:t>、</w:t>
            </w:r>
            <w:r w:rsidR="006A3FA9" w:rsidRPr="009E68AF">
              <w:t>C</w:t>
            </w:r>
            <w:r w:rsidR="006A3FA9" w:rsidRPr="009E68AF">
              <w:t>间保持一致）的因果特征。</w:t>
            </w:r>
          </w:p>
          <w:p w14:paraId="6F355E9E" w14:textId="77777777" w:rsidR="00552AF0" w:rsidRPr="009E68AF" w:rsidRDefault="00FB7390" w:rsidP="00FD7183">
            <w:pPr>
              <w:spacing w:line="360" w:lineRule="auto"/>
              <w:ind w:firstLineChars="200" w:firstLine="420"/>
            </w:pPr>
            <w:r w:rsidRPr="009E68AF">
              <w:t>5</w:t>
            </w:r>
            <w:r w:rsidRPr="009E68AF">
              <w:t>）</w:t>
            </w:r>
            <w:r w:rsidR="00552AF0" w:rsidRPr="009E68AF">
              <w:t>基于因果特征的鲁棒分类器设计与模型联合优化</w:t>
            </w:r>
            <w:r w:rsidR="00552AF0" w:rsidRPr="009E68AF">
              <w:t xml:space="preserve"> </w:t>
            </w:r>
          </w:p>
          <w:p w14:paraId="24337D5A" w14:textId="5B3E348D" w:rsidR="00FB7390" w:rsidRPr="009E68AF" w:rsidRDefault="00552AF0" w:rsidP="00FD7183">
            <w:pPr>
              <w:spacing w:line="360" w:lineRule="auto"/>
              <w:ind w:firstLineChars="200" w:firstLine="420"/>
            </w:pPr>
            <w:r w:rsidRPr="009E68AF">
              <w:t>为了实现面向未知工况的鲁棒诊断，在因果编码器后端</w:t>
            </w:r>
            <w:proofErr w:type="gramStart"/>
            <w:r w:rsidRPr="009E68AF">
              <w:t>接入全</w:t>
            </w:r>
            <w:proofErr w:type="gramEnd"/>
            <w:r w:rsidRPr="009E68AF">
              <w:t>连接分类器，</w:t>
            </w:r>
            <w:proofErr w:type="gramStart"/>
            <w:r w:rsidRPr="009E68AF">
              <w:t>构建仅</w:t>
            </w:r>
            <w:proofErr w:type="gramEnd"/>
            <w:r w:rsidRPr="009E68AF">
              <w:t>依赖故障本质特征的决策模块。</w:t>
            </w:r>
            <w:r w:rsidR="009171A2" w:rsidRPr="009E68AF">
              <w:t>设计包含多层全连接层与</w:t>
            </w:r>
            <w:r w:rsidR="009171A2" w:rsidRPr="009E68AF">
              <w:t xml:space="preserve"> </w:t>
            </w:r>
            <w:proofErr w:type="spellStart"/>
            <w:r w:rsidR="009171A2" w:rsidRPr="009E68AF">
              <w:t>Softmax</w:t>
            </w:r>
            <w:proofErr w:type="spellEnd"/>
            <w:r w:rsidR="009171A2" w:rsidRPr="009E68AF">
              <w:t xml:space="preserve"> </w:t>
            </w:r>
            <w:r w:rsidR="009171A2" w:rsidRPr="009E68AF">
              <w:t>输出层的多层感知机（</w:t>
            </w:r>
            <w:r w:rsidR="009171A2" w:rsidRPr="009E68AF">
              <w:t>MLP</w:t>
            </w:r>
            <w:r w:rsidR="009171A2" w:rsidRPr="009E68AF">
              <w:t>）。该分类器的关键设计在于其输入端物理切断</w:t>
            </w:r>
            <w:proofErr w:type="gramStart"/>
            <w:r w:rsidR="009171A2" w:rsidRPr="009E68AF">
              <w:t>了与域编码器</w:t>
            </w:r>
            <w:proofErr w:type="gramEnd"/>
            <w:r w:rsidR="009171A2" w:rsidRPr="009E68AF">
              <w:t>（</w:t>
            </w:r>
            <m:oMath>
              <m:sSub>
                <m:sSubPr>
                  <m:ctrlPr>
                    <w:rPr>
                      <w:rFonts w:ascii="Cambria Math" w:hAnsi="Cambria Math"/>
                      <w:i/>
                    </w:rPr>
                  </m:ctrlPr>
                </m:sSubPr>
                <m:e>
                  <m:r>
                    <w:rPr>
                      <w:rFonts w:ascii="Cambria Math" w:hAnsi="Cambria Math"/>
                    </w:rPr>
                    <m:t>E</m:t>
                  </m:r>
                </m:e>
                <m:sub>
                  <m:r>
                    <w:rPr>
                      <w:rFonts w:ascii="Cambria Math" w:hAnsi="Cambria Math"/>
                    </w:rPr>
                    <m:t>d</m:t>
                  </m:r>
                </m:sub>
              </m:sSub>
            </m:oMath>
            <w:r w:rsidR="009171A2" w:rsidRPr="009E68AF">
              <w:t>）的连接，仅接收解耦后的纯净因果因子</w:t>
            </w:r>
            <w:r w:rsidR="009171A2" w:rsidRPr="009E68AF">
              <w:t xml:space="preserve"> </w:t>
            </w:r>
            <m:oMath>
              <m:sSub>
                <m:sSubPr>
                  <m:ctrlPr>
                    <w:rPr>
                      <w:rFonts w:ascii="Cambria Math" w:hAnsi="Cambria Math"/>
                      <w:i/>
                    </w:rPr>
                  </m:ctrlPr>
                </m:sSubPr>
                <m:e>
                  <m:r>
                    <w:rPr>
                      <w:rFonts w:ascii="Cambria Math" w:hAnsi="Cambria Math"/>
                    </w:rPr>
                    <m:t>Z</m:t>
                  </m:r>
                </m:e>
                <m:sub>
                  <m:r>
                    <w:rPr>
                      <w:rFonts w:ascii="Cambria Math" w:hAnsi="Cambria Math"/>
                    </w:rPr>
                    <m:t>c</m:t>
                  </m:r>
                </m:sub>
              </m:sSub>
            </m:oMath>
            <w:r w:rsidR="009171A2" w:rsidRPr="009E68AF">
              <w:t xml:space="preserve"> </w:t>
            </w:r>
            <w:r w:rsidR="009171A2" w:rsidRPr="009E68AF">
              <w:t>。通过这种结构设计，从决策层面彻底屏蔽了转速、负载等工况非因果因子（</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009171A2" w:rsidRPr="009E68AF">
              <w:t>）的干扰。</w:t>
            </w:r>
          </w:p>
          <w:p w14:paraId="1AC044EC" w14:textId="1B4E7C5D" w:rsidR="002846CF" w:rsidRPr="009E68AF" w:rsidRDefault="00FB7390" w:rsidP="00FD7183">
            <w:pPr>
              <w:spacing w:line="360" w:lineRule="auto"/>
              <w:ind w:firstLineChars="200" w:firstLine="420"/>
            </w:pPr>
            <w:r w:rsidRPr="009E68AF">
              <w:t>6</w:t>
            </w:r>
            <w:r w:rsidR="00074DCF" w:rsidRPr="009E68AF">
              <w:t>）通过实验证明提出网络模型及算法的有效性和正确性，并对结果进行分析。</w:t>
            </w:r>
          </w:p>
          <w:p w14:paraId="6FE25A9C" w14:textId="4DF930D2" w:rsidR="00674AE0" w:rsidRPr="009E68AF" w:rsidRDefault="00FB7390" w:rsidP="00FD7183">
            <w:pPr>
              <w:spacing w:line="360" w:lineRule="auto"/>
              <w:ind w:firstLineChars="200" w:firstLine="420"/>
            </w:pPr>
            <w:r w:rsidRPr="009E68AF">
              <w:t>7</w:t>
            </w:r>
            <w:r w:rsidR="00074DCF" w:rsidRPr="009E68AF">
              <w:t>）使用提出的网络及算法和公开的模型进行实验对比。</w:t>
            </w:r>
          </w:p>
          <w:p w14:paraId="4ECA0850" w14:textId="77777777" w:rsidR="002846CF" w:rsidRPr="00D4056E" w:rsidRDefault="00074DCF" w:rsidP="00D4056E">
            <w:pPr>
              <w:pStyle w:val="af4"/>
              <w:numPr>
                <w:ilvl w:val="0"/>
                <w:numId w:val="19"/>
              </w:numPr>
              <w:tabs>
                <w:tab w:val="left" w:pos="420"/>
              </w:tabs>
              <w:spacing w:beforeLines="50" w:before="156"/>
              <w:ind w:firstLineChars="0"/>
              <w:rPr>
                <w:rFonts w:ascii="黑体" w:eastAsia="黑体" w:hAnsi="黑体" w:hint="eastAsia"/>
                <w:sz w:val="28"/>
                <w:szCs w:val="28"/>
              </w:rPr>
            </w:pPr>
            <w:r w:rsidRPr="00D4056E">
              <w:rPr>
                <w:rFonts w:ascii="黑体" w:eastAsia="黑体" w:hAnsi="黑体"/>
                <w:sz w:val="28"/>
                <w:szCs w:val="28"/>
              </w:rPr>
              <w:t>研究难点</w:t>
            </w:r>
          </w:p>
          <w:p w14:paraId="37ADC113" w14:textId="11C7B84C" w:rsidR="002846CF" w:rsidRDefault="00074DCF" w:rsidP="003A5745">
            <w:pPr>
              <w:spacing w:line="360" w:lineRule="auto"/>
              <w:ind w:firstLineChars="200" w:firstLine="420"/>
              <w:rPr>
                <w:rFonts w:ascii="宋体" w:hAnsi="宋体" w:hint="eastAsia"/>
              </w:rPr>
            </w:pPr>
            <w:r>
              <w:rPr>
                <w:rFonts w:ascii="宋体" w:hAnsi="宋体" w:hint="eastAsia"/>
              </w:rPr>
              <w:t>1）</w:t>
            </w:r>
            <w:r w:rsidR="00115D8F" w:rsidRPr="00115D8F">
              <w:rPr>
                <w:rFonts w:ascii="宋体" w:hAnsi="宋体" w:hint="eastAsia"/>
              </w:rPr>
              <w:t>如何根据跨座式单轨列车齿轮</w:t>
            </w:r>
            <w:proofErr w:type="gramStart"/>
            <w:r w:rsidR="00115D8F" w:rsidRPr="00115D8F">
              <w:rPr>
                <w:rFonts w:ascii="宋体" w:hAnsi="宋体" w:hint="eastAsia"/>
              </w:rPr>
              <w:t>箱复杂</w:t>
            </w:r>
            <w:proofErr w:type="gramEnd"/>
            <w:r w:rsidR="00115D8F" w:rsidRPr="00115D8F">
              <w:rPr>
                <w:rFonts w:ascii="宋体" w:hAnsi="宋体" w:hint="eastAsia"/>
              </w:rPr>
              <w:t>的非线性耦合机理构建结构因</w:t>
            </w:r>
            <w:r w:rsidR="00115D8F" w:rsidRPr="009955A4">
              <w:t>果模型（</w:t>
            </w:r>
            <w:r w:rsidR="00115D8F" w:rsidRPr="009955A4">
              <w:t>SCM</w:t>
            </w:r>
            <w:r w:rsidR="00115D8F" w:rsidRPr="009955A4">
              <w:t>），并准</w:t>
            </w:r>
            <w:r w:rsidR="00115D8F" w:rsidRPr="00115D8F">
              <w:rPr>
                <w:rFonts w:ascii="宋体" w:hAnsi="宋体" w:hint="eastAsia"/>
              </w:rPr>
              <w:t>确界定故障因果因子与工况非因果因子的拓扑映射关系</w:t>
            </w:r>
            <w:r>
              <w:rPr>
                <w:rFonts w:ascii="宋体" w:hAnsi="宋体"/>
              </w:rPr>
              <w:t>。</w:t>
            </w:r>
          </w:p>
          <w:p w14:paraId="1FD4D1D7" w14:textId="0ADD2EDC" w:rsidR="002846CF" w:rsidRDefault="00074DCF" w:rsidP="003A5745">
            <w:pPr>
              <w:spacing w:line="360" w:lineRule="auto"/>
              <w:ind w:firstLineChars="200" w:firstLine="420"/>
              <w:rPr>
                <w:rFonts w:ascii="宋体" w:hAnsi="宋体" w:hint="eastAsia"/>
              </w:rPr>
            </w:pPr>
            <w:r>
              <w:rPr>
                <w:rFonts w:ascii="宋体" w:hAnsi="宋体" w:hint="eastAsia"/>
              </w:rPr>
              <w:t>2）</w:t>
            </w:r>
            <w:r w:rsidR="009C2D8D" w:rsidRPr="009C2D8D">
              <w:rPr>
                <w:rFonts w:ascii="宋体" w:hAnsi="宋体" w:hint="eastAsia"/>
              </w:rPr>
              <w:t>如何在强背景噪声和多源工况干扰下，设计有效的深度解耦机制，精确剥离高维振动信号中的</w:t>
            </w:r>
            <w:r w:rsidR="009C2D8D" w:rsidRPr="009C2D8D">
              <w:rPr>
                <w:rFonts w:ascii="宋体" w:hAnsi="宋体" w:hint="eastAsia"/>
              </w:rPr>
              <w:lastRenderedPageBreak/>
              <w:t>环境特征，实现故障本质特征的纯净提取</w:t>
            </w:r>
            <w:r>
              <w:rPr>
                <w:rFonts w:ascii="宋体" w:hAnsi="宋体" w:hint="eastAsia"/>
              </w:rPr>
              <w:t>。</w:t>
            </w:r>
          </w:p>
          <w:p w14:paraId="4282FA13" w14:textId="54CCF0F9" w:rsidR="002846CF" w:rsidRDefault="00074DCF" w:rsidP="003A5745">
            <w:pPr>
              <w:tabs>
                <w:tab w:val="left" w:pos="420"/>
              </w:tabs>
              <w:spacing w:line="360" w:lineRule="auto"/>
              <w:ind w:firstLineChars="200" w:firstLine="420"/>
              <w:rPr>
                <w:rFonts w:ascii="黑体" w:eastAsia="黑体" w:hAnsi="黑体" w:hint="eastAsia"/>
              </w:rPr>
            </w:pPr>
            <w:r>
              <w:rPr>
                <w:rFonts w:ascii="宋体" w:hAnsi="宋体" w:hint="eastAsia"/>
              </w:rPr>
              <w:t>3）</w:t>
            </w:r>
            <w:r w:rsidR="009C2D8D" w:rsidRPr="009C2D8D">
              <w:rPr>
                <w:rFonts w:ascii="宋体" w:hAnsi="宋体" w:hint="eastAsia"/>
              </w:rPr>
              <w:t>如何在目标</w:t>
            </w:r>
            <w:proofErr w:type="gramStart"/>
            <w:r w:rsidR="009C2D8D" w:rsidRPr="009C2D8D">
              <w:rPr>
                <w:rFonts w:ascii="宋体" w:hAnsi="宋体" w:hint="eastAsia"/>
              </w:rPr>
              <w:t>域数据</w:t>
            </w:r>
            <w:proofErr w:type="gramEnd"/>
            <w:r w:rsidR="009C2D8D" w:rsidRPr="009C2D8D">
              <w:rPr>
                <w:rFonts w:ascii="宋体" w:hAnsi="宋体" w:hint="eastAsia"/>
              </w:rPr>
              <w:t>完全不可见的条件下，度量并最大化因果特征的跨域不变性，以确立面向未知复杂工况的鲁棒泛化诊断边界</w:t>
            </w:r>
            <w:r>
              <w:rPr>
                <w:rFonts w:ascii="宋体" w:hAnsi="宋体" w:hint="eastAsia"/>
              </w:rPr>
              <w:t>。</w:t>
            </w:r>
          </w:p>
          <w:p w14:paraId="35C083FE" w14:textId="77777777" w:rsidR="002846CF" w:rsidRPr="00D4056E" w:rsidRDefault="00074DCF" w:rsidP="00D4056E">
            <w:pPr>
              <w:pStyle w:val="af4"/>
              <w:numPr>
                <w:ilvl w:val="0"/>
                <w:numId w:val="19"/>
              </w:numPr>
              <w:tabs>
                <w:tab w:val="left" w:pos="420"/>
              </w:tabs>
              <w:spacing w:beforeLines="50" w:before="156"/>
              <w:ind w:firstLineChars="0"/>
              <w:rPr>
                <w:rFonts w:ascii="黑体" w:eastAsia="黑体" w:hAnsi="黑体" w:hint="eastAsia"/>
                <w:sz w:val="28"/>
                <w:szCs w:val="28"/>
              </w:rPr>
            </w:pPr>
            <w:r w:rsidRPr="00D4056E">
              <w:rPr>
                <w:rFonts w:ascii="黑体" w:eastAsia="黑体" w:hAnsi="黑体"/>
                <w:sz w:val="28"/>
                <w:szCs w:val="28"/>
              </w:rPr>
              <w:t>拟采用的解决方法</w:t>
            </w:r>
          </w:p>
          <w:p w14:paraId="35947FFD" w14:textId="29187175" w:rsidR="002846CF" w:rsidRDefault="002D5D9C" w:rsidP="002162F1">
            <w:pPr>
              <w:spacing w:line="360" w:lineRule="auto"/>
              <w:ind w:firstLineChars="200" w:firstLine="420"/>
              <w:rPr>
                <w:rFonts w:ascii="宋体" w:hAnsi="宋体" w:hint="eastAsia"/>
              </w:rPr>
            </w:pPr>
            <w:r>
              <w:rPr>
                <w:rFonts w:ascii="宋体" w:hAnsi="宋体" w:hint="eastAsia"/>
              </w:rPr>
              <w:t>1）</w:t>
            </w:r>
            <w:r w:rsidR="00074DCF">
              <w:rPr>
                <w:rFonts w:ascii="宋体" w:hAnsi="宋体" w:hint="eastAsia"/>
              </w:rPr>
              <w:t>针对难点1，</w:t>
            </w:r>
            <w:r w:rsidR="00BE2534" w:rsidRPr="00BE2534">
              <w:rPr>
                <w:rFonts w:ascii="宋体" w:hAnsi="宋体" w:hint="eastAsia"/>
              </w:rPr>
              <w:t>计划</w:t>
            </w:r>
            <w:r w:rsidR="0096684A" w:rsidRPr="0096684A">
              <w:rPr>
                <w:rFonts w:ascii="宋体" w:hAnsi="宋体" w:hint="eastAsia"/>
              </w:rPr>
              <w:t>在团队已有的跨座式单轨列车</w:t>
            </w:r>
            <w:r w:rsidR="000F44C7">
              <w:rPr>
                <w:rFonts w:ascii="宋体" w:hAnsi="宋体" w:hint="eastAsia"/>
              </w:rPr>
              <w:t>齿轮箱</w:t>
            </w:r>
            <w:r w:rsidR="0096684A" w:rsidRPr="0096684A">
              <w:rPr>
                <w:rFonts w:ascii="宋体" w:hAnsi="宋体" w:hint="eastAsia"/>
              </w:rPr>
              <w:t>动力学仿真与故障机理研究基础上</w:t>
            </w:r>
            <w:r w:rsidR="0096684A">
              <w:rPr>
                <w:rFonts w:ascii="宋体" w:hAnsi="宋体" w:hint="eastAsia"/>
              </w:rPr>
              <w:t>，</w:t>
            </w:r>
            <w:r w:rsidR="00BE2534" w:rsidRPr="00BE2534">
              <w:rPr>
                <w:rFonts w:ascii="宋体" w:hAnsi="宋体" w:hint="eastAsia"/>
              </w:rPr>
              <w:t>采用物理机理与数据驱动融合的建模方法，通过分析齿轮箱故障激励与传递路径的物理机制，构建描述振动信号生成的结构因果模型</w:t>
            </w:r>
            <w:r w:rsidR="00BE2534" w:rsidRPr="00155F0A">
              <w:t>（</w:t>
            </w:r>
            <w:r w:rsidR="00BE2534" w:rsidRPr="00155F0A">
              <w:t>SCM</w:t>
            </w:r>
            <w:r w:rsidR="00BE2534" w:rsidRPr="00155F0A">
              <w:t>）</w:t>
            </w:r>
            <w:r w:rsidR="00BE2534" w:rsidRPr="00BE2534">
              <w:rPr>
                <w:rFonts w:ascii="宋体" w:hAnsi="宋体" w:hint="eastAsia"/>
              </w:rPr>
              <w:t>，以此解决故障因果因子与工况非因果因子在拓扑结构中的精准定义与映射问题</w:t>
            </w:r>
            <w:r w:rsidR="00074DCF">
              <w:rPr>
                <w:rFonts w:ascii="宋体" w:hAnsi="宋体" w:hint="eastAsia"/>
              </w:rPr>
              <w:t>。</w:t>
            </w:r>
          </w:p>
          <w:p w14:paraId="1CFEE926" w14:textId="3C7E4E90" w:rsidR="002846CF" w:rsidRDefault="002D5D9C" w:rsidP="002162F1">
            <w:pPr>
              <w:spacing w:line="360" w:lineRule="auto"/>
              <w:ind w:firstLineChars="200" w:firstLine="420"/>
              <w:rPr>
                <w:rFonts w:ascii="宋体" w:hAnsi="宋体" w:hint="eastAsia"/>
              </w:rPr>
            </w:pPr>
            <w:r>
              <w:rPr>
                <w:rFonts w:ascii="宋体" w:hAnsi="宋体" w:hint="eastAsia"/>
              </w:rPr>
              <w:t>2）</w:t>
            </w:r>
            <w:r w:rsidR="00074DCF">
              <w:rPr>
                <w:rFonts w:ascii="宋体" w:hAnsi="宋体" w:hint="eastAsia"/>
              </w:rPr>
              <w:t>针对难点2，</w:t>
            </w:r>
            <w:r w:rsidR="00745C93" w:rsidRPr="00745C93">
              <w:rPr>
                <w:rFonts w:ascii="宋体" w:hAnsi="宋体" w:hint="eastAsia"/>
              </w:rPr>
              <w:t>计划构建基于多重损失约束的深度因果解耦网络，通过设计因果聚合损失强制拉近同类故障样本，并结合重构损失与冗余削减损失，解决强背景噪声下高维振动信号中故障本质特征与工况干扰特征难以精确解耦及正交分离的问题</w:t>
            </w:r>
            <w:r w:rsidR="00074DCF">
              <w:rPr>
                <w:rFonts w:ascii="宋体" w:hAnsi="宋体" w:hint="eastAsia"/>
              </w:rPr>
              <w:t>。</w:t>
            </w:r>
          </w:p>
          <w:p w14:paraId="7A432148" w14:textId="51760F8E" w:rsidR="002846CF" w:rsidRDefault="002D5D9C" w:rsidP="002162F1">
            <w:pPr>
              <w:spacing w:line="360" w:lineRule="auto"/>
              <w:ind w:firstLineChars="200" w:firstLine="420"/>
              <w:rPr>
                <w:rFonts w:ascii="宋体" w:hAnsi="宋体" w:hint="eastAsia"/>
              </w:rPr>
            </w:pPr>
            <w:r>
              <w:rPr>
                <w:rFonts w:ascii="宋体" w:hAnsi="宋体" w:hint="eastAsia"/>
              </w:rPr>
              <w:t>3）</w:t>
            </w:r>
            <w:r w:rsidR="00074DCF">
              <w:rPr>
                <w:rFonts w:ascii="宋体" w:hAnsi="宋体" w:hint="eastAsia"/>
              </w:rPr>
              <w:t>针对难点3，</w:t>
            </w:r>
            <w:r w:rsidR="00A35F85" w:rsidRPr="00A35F85">
              <w:rPr>
                <w:rFonts w:ascii="宋体" w:hAnsi="宋体" w:hint="eastAsia"/>
              </w:rPr>
              <w:t>计划构建基于因果不变特征的鲁棒分类器，从决策层面屏蔽工况域信息的干扰。同时，采用“留一域”交叉验证策略模拟完全未知的目标域场景，从而解决在目标</w:t>
            </w:r>
            <w:proofErr w:type="gramStart"/>
            <w:r w:rsidR="00A35F85" w:rsidRPr="00A35F85">
              <w:rPr>
                <w:rFonts w:ascii="宋体" w:hAnsi="宋体" w:hint="eastAsia"/>
              </w:rPr>
              <w:t>域数据</w:t>
            </w:r>
            <w:proofErr w:type="gramEnd"/>
            <w:r w:rsidR="00A35F85" w:rsidRPr="00A35F85">
              <w:rPr>
                <w:rFonts w:ascii="宋体" w:hAnsi="宋体" w:hint="eastAsia"/>
              </w:rPr>
              <w:t>不可见条件下，模型泛化性能的有效评估与鲁棒性验证问题。</w:t>
            </w:r>
          </w:p>
          <w:p w14:paraId="7C60B61F" w14:textId="77777777" w:rsidR="002846CF" w:rsidRPr="00D4056E" w:rsidRDefault="00074DCF" w:rsidP="00D4056E">
            <w:pPr>
              <w:pStyle w:val="af4"/>
              <w:numPr>
                <w:ilvl w:val="0"/>
                <w:numId w:val="19"/>
              </w:numPr>
              <w:tabs>
                <w:tab w:val="left" w:pos="420"/>
              </w:tabs>
              <w:spacing w:beforeLines="50" w:before="156"/>
              <w:ind w:firstLineChars="0"/>
              <w:rPr>
                <w:rFonts w:ascii="黑体" w:eastAsia="黑体" w:hAnsi="黑体" w:hint="eastAsia"/>
                <w:sz w:val="28"/>
                <w:szCs w:val="28"/>
              </w:rPr>
            </w:pPr>
            <w:r w:rsidRPr="00D4056E">
              <w:rPr>
                <w:rFonts w:ascii="黑体" w:eastAsia="黑体" w:hAnsi="黑体"/>
                <w:sz w:val="28"/>
                <w:szCs w:val="28"/>
              </w:rPr>
              <w:t>可能的创新点</w:t>
            </w:r>
          </w:p>
          <w:p w14:paraId="2537C3EA" w14:textId="197731BD" w:rsidR="002846CF" w:rsidRPr="00B97CC1" w:rsidRDefault="002D5D9C" w:rsidP="003A5745">
            <w:pPr>
              <w:spacing w:line="360" w:lineRule="auto"/>
              <w:ind w:firstLineChars="200" w:firstLine="420"/>
            </w:pPr>
            <w:r>
              <w:rPr>
                <w:rFonts w:ascii="宋体" w:hAnsi="宋体" w:hint="eastAsia"/>
              </w:rPr>
              <w:t>1）</w:t>
            </w:r>
            <w:r w:rsidR="00727E67" w:rsidRPr="00727E67">
              <w:rPr>
                <w:rFonts w:ascii="宋体" w:hAnsi="宋体" w:hint="eastAsia"/>
              </w:rPr>
              <w:t>因</w:t>
            </w:r>
            <w:r w:rsidR="00727E67" w:rsidRPr="00B97CC1">
              <w:t>果机理建模策略：</w:t>
            </w:r>
            <w:r w:rsidR="00A42FD6" w:rsidRPr="00B97CC1">
              <w:t>通过构建跨座式单轨列车齿轮箱振动信号的结构因果模型（</w:t>
            </w:r>
            <w:r w:rsidR="00A42FD6" w:rsidRPr="00B97CC1">
              <w:t>SCM</w:t>
            </w:r>
            <w:r w:rsidR="00A42FD6" w:rsidRPr="00B97CC1">
              <w:t>），从物理机理层面准确定义表征故障本质的</w:t>
            </w:r>
            <w:r w:rsidR="00A42FD6" w:rsidRPr="00B97CC1">
              <w:t>“</w:t>
            </w:r>
            <w:r w:rsidR="00A42FD6" w:rsidRPr="00B97CC1">
              <w:t>因果因子</w:t>
            </w:r>
            <w:r w:rsidR="00A42FD6" w:rsidRPr="00B97CC1">
              <w:t>”</w:t>
            </w:r>
            <w:r w:rsidR="00A42FD6" w:rsidRPr="00B97CC1">
              <w:t>与表征工况环境的</w:t>
            </w:r>
            <w:r w:rsidR="00A42FD6" w:rsidRPr="00B97CC1">
              <w:t>“</w:t>
            </w:r>
            <w:r w:rsidR="00A42FD6" w:rsidRPr="00B97CC1">
              <w:t>非因果因子</w:t>
            </w:r>
            <w:r w:rsidR="00A42FD6" w:rsidRPr="00B97CC1">
              <w:t>”</w:t>
            </w:r>
            <w:r w:rsidR="00A42FD6" w:rsidRPr="00B97CC1">
              <w:t>，从根本上克服传统深度学习模型因依赖统计相关性而导致的</w:t>
            </w:r>
            <w:r w:rsidR="00A42FD6" w:rsidRPr="00B97CC1">
              <w:t>“</w:t>
            </w:r>
            <w:r w:rsidR="00A42FD6" w:rsidRPr="00B97CC1">
              <w:t>虚假相关</w:t>
            </w:r>
            <w:r w:rsidR="00A42FD6" w:rsidRPr="00B97CC1">
              <w:t>”</w:t>
            </w:r>
            <w:r w:rsidR="00A42FD6" w:rsidRPr="00B97CC1">
              <w:t>缺陷。</w:t>
            </w:r>
          </w:p>
          <w:p w14:paraId="785E3B85" w14:textId="64865561" w:rsidR="002846CF" w:rsidRDefault="002D5D9C" w:rsidP="005A450F">
            <w:pPr>
              <w:spacing w:line="360" w:lineRule="auto"/>
              <w:ind w:firstLineChars="200" w:firstLine="420"/>
              <w:rPr>
                <w:rFonts w:ascii="宋体" w:hAnsi="宋体" w:hint="eastAsia"/>
              </w:rPr>
            </w:pPr>
            <w:r w:rsidRPr="00B97CC1">
              <w:t>2</w:t>
            </w:r>
            <w:r w:rsidRPr="00B97CC1">
              <w:t>）</w:t>
            </w:r>
            <w:r w:rsidR="00C12228" w:rsidRPr="00B97CC1">
              <w:t>深度因果解耦架构：</w:t>
            </w:r>
            <w:r w:rsidR="0001311C" w:rsidRPr="00B97CC1">
              <w:t>构建基于多重损失约束的深度因果解耦网络，引入因果聚合损失与重构损失，在无目标</w:t>
            </w:r>
            <w:proofErr w:type="gramStart"/>
            <w:r w:rsidR="0001311C" w:rsidRPr="00B97CC1">
              <w:t>域数据</w:t>
            </w:r>
            <w:proofErr w:type="gramEnd"/>
            <w:r w:rsidR="0001311C" w:rsidRPr="00B97CC1">
              <w:t>指导下强制实现故障特征与工况干扰特征的精确解耦</w:t>
            </w:r>
            <w:r w:rsidR="00A35F85">
              <w:rPr>
                <w:rFonts w:hint="eastAsia"/>
              </w:rPr>
              <w:t>；</w:t>
            </w:r>
            <w:r w:rsidR="0001311C" w:rsidRPr="00B97CC1">
              <w:t>在此基</w:t>
            </w:r>
            <w:r w:rsidR="0001311C" w:rsidRPr="0001311C">
              <w:rPr>
                <w:rFonts w:ascii="宋体" w:hAnsi="宋体" w:hint="eastAsia"/>
              </w:rPr>
              <w:t>础上，通过切断工况域信息对诊断的干扰路径</w:t>
            </w:r>
            <w:r w:rsidR="0001311C">
              <w:rPr>
                <w:rFonts w:ascii="宋体" w:hAnsi="宋体" w:hint="eastAsia"/>
              </w:rPr>
              <w:t>，</w:t>
            </w:r>
            <w:r w:rsidR="005A450F" w:rsidRPr="005A450F">
              <w:rPr>
                <w:rFonts w:ascii="宋体" w:hAnsi="宋体" w:hint="eastAsia"/>
              </w:rPr>
              <w:t>实现模型在“一次训练”后对多种未知复杂工况（如变载重、变转速）的自适应诊断，解决跨座式单轨列车在</w:t>
            </w:r>
            <w:proofErr w:type="gramStart"/>
            <w:r w:rsidR="005A450F" w:rsidRPr="005A450F">
              <w:rPr>
                <w:rFonts w:ascii="宋体" w:hAnsi="宋体" w:hint="eastAsia"/>
              </w:rPr>
              <w:t>实际运</w:t>
            </w:r>
            <w:proofErr w:type="gramEnd"/>
            <w:r w:rsidR="005A450F" w:rsidRPr="005A450F">
              <w:rPr>
                <w:rFonts w:ascii="宋体" w:hAnsi="宋体" w:hint="eastAsia"/>
              </w:rPr>
              <w:t>维中面临的</w:t>
            </w:r>
            <w:proofErr w:type="gramStart"/>
            <w:r w:rsidR="005A450F" w:rsidRPr="005A450F">
              <w:rPr>
                <w:rFonts w:ascii="宋体" w:hAnsi="宋体" w:hint="eastAsia"/>
              </w:rPr>
              <w:t>目标域零样本</w:t>
            </w:r>
            <w:proofErr w:type="gramEnd"/>
            <w:r w:rsidR="005A450F" w:rsidRPr="005A450F">
              <w:rPr>
                <w:rFonts w:ascii="宋体" w:hAnsi="宋体" w:hint="eastAsia"/>
              </w:rPr>
              <w:t>泛化难题</w:t>
            </w:r>
            <w:r w:rsidR="008D5AC9" w:rsidRPr="008D5AC9">
              <w:rPr>
                <w:rFonts w:ascii="宋体" w:hAnsi="宋体" w:hint="eastAsia"/>
              </w:rPr>
              <w:t>。</w:t>
            </w:r>
          </w:p>
        </w:tc>
      </w:tr>
      <w:tr w:rsidR="00C81989" w14:paraId="2F05AA63" w14:textId="77777777">
        <w:tblPrEx>
          <w:tblBorders>
            <w:top w:val="single" w:sz="18" w:space="0" w:color="auto"/>
            <w:left w:val="single" w:sz="18" w:space="0" w:color="auto"/>
            <w:bottom w:val="single" w:sz="18" w:space="0" w:color="auto"/>
            <w:right w:val="single" w:sz="18" w:space="0" w:color="auto"/>
          </w:tblBorders>
        </w:tblPrEx>
        <w:tc>
          <w:tcPr>
            <w:tcW w:w="9464" w:type="dxa"/>
            <w:gridSpan w:val="13"/>
            <w:tcBorders>
              <w:tl2br w:val="nil"/>
              <w:tr2bl w:val="nil"/>
            </w:tcBorders>
          </w:tcPr>
          <w:p w14:paraId="23B5970B" w14:textId="7DFE1635" w:rsidR="00E14005" w:rsidRPr="00E14005" w:rsidRDefault="00E14005" w:rsidP="00E14005">
            <w:pPr>
              <w:spacing w:line="440" w:lineRule="exact"/>
              <w:rPr>
                <w:bCs/>
                <w:sz w:val="24"/>
              </w:rPr>
            </w:pPr>
            <w:r>
              <w:rPr>
                <w:b/>
                <w:sz w:val="24"/>
              </w:rPr>
              <w:lastRenderedPageBreak/>
              <w:t>拟采用的实验手段，所需科研、实验条件和经费：</w:t>
            </w:r>
          </w:p>
          <w:p w14:paraId="15A1D8C0" w14:textId="33153CA1" w:rsidR="002A48DD" w:rsidRPr="00631164" w:rsidRDefault="00C81989" w:rsidP="00631164">
            <w:pPr>
              <w:pStyle w:val="af4"/>
              <w:numPr>
                <w:ilvl w:val="0"/>
                <w:numId w:val="18"/>
              </w:numPr>
              <w:tabs>
                <w:tab w:val="left" w:pos="420"/>
              </w:tabs>
              <w:spacing w:beforeLines="50" w:before="156"/>
              <w:ind w:left="357" w:firstLineChars="0" w:hanging="357"/>
              <w:rPr>
                <w:rFonts w:ascii="黑体" w:eastAsia="黑体" w:hAnsi="黑体" w:hint="eastAsia"/>
                <w:sz w:val="28"/>
                <w:szCs w:val="28"/>
              </w:rPr>
            </w:pPr>
            <w:r w:rsidRPr="00F4774B">
              <w:rPr>
                <w:rFonts w:ascii="黑体" w:eastAsia="黑体" w:hAnsi="黑体"/>
                <w:sz w:val="28"/>
                <w:szCs w:val="28"/>
              </w:rPr>
              <w:t>拟采用的实验手段</w:t>
            </w:r>
          </w:p>
          <w:p w14:paraId="1D3D0182" w14:textId="0B188F93" w:rsidR="00767F35" w:rsidRPr="00C76571" w:rsidRDefault="00767F35" w:rsidP="00C76571">
            <w:pPr>
              <w:tabs>
                <w:tab w:val="left" w:pos="420"/>
              </w:tabs>
              <w:spacing w:line="360" w:lineRule="auto"/>
              <w:ind w:firstLineChars="200" w:firstLine="420"/>
            </w:pPr>
            <w:r w:rsidRPr="00C76571">
              <w:t>为有效解决跨座式单轨列车齿轮箱在复杂工况及</w:t>
            </w:r>
            <w:proofErr w:type="gramStart"/>
            <w:r w:rsidRPr="00C76571">
              <w:t>目标域不可见</w:t>
            </w:r>
            <w:proofErr w:type="gramEnd"/>
            <w:r w:rsidRPr="00C76571">
              <w:t>条件下的故障诊断难题，本研究拟采用以下实验手段，重点</w:t>
            </w:r>
            <w:r w:rsidR="00855EA2" w:rsidRPr="00C76571">
              <w:t>分析不同方法的性能、准确性和适应性</w:t>
            </w:r>
            <w:r w:rsidRPr="00C76571">
              <w:t>：</w:t>
            </w:r>
          </w:p>
          <w:p w14:paraId="03EBD3C0" w14:textId="77777777" w:rsidR="00574CD9" w:rsidRPr="00C76571" w:rsidRDefault="00574CD9" w:rsidP="00C76571">
            <w:pPr>
              <w:tabs>
                <w:tab w:val="left" w:pos="420"/>
              </w:tabs>
              <w:spacing w:line="360" w:lineRule="auto"/>
              <w:ind w:firstLineChars="200" w:firstLine="420"/>
            </w:pPr>
            <w:r w:rsidRPr="00C76571">
              <w:t>1</w:t>
            </w:r>
            <w:r w:rsidRPr="00C76571">
              <w:t>）数据准备</w:t>
            </w:r>
          </w:p>
          <w:p w14:paraId="4664BDE8" w14:textId="3991D8FD" w:rsidR="00574CD9" w:rsidRPr="00C76571" w:rsidRDefault="00574CD9" w:rsidP="00C76571">
            <w:pPr>
              <w:tabs>
                <w:tab w:val="left" w:pos="420"/>
              </w:tabs>
              <w:spacing w:line="360" w:lineRule="auto"/>
              <w:ind w:firstLineChars="200" w:firstLine="420"/>
            </w:pPr>
            <w:r w:rsidRPr="00C76571">
              <w:t>采集跨座式单轨列车齿轮箱在多种工况</w:t>
            </w:r>
            <w:r w:rsidRPr="0003075E">
              <w:t>（</w:t>
            </w:r>
            <w:r w:rsidR="0003075E" w:rsidRPr="0003075E">
              <w:rPr>
                <w:rFonts w:hint="eastAsia"/>
              </w:rPr>
              <w:t>转速</w:t>
            </w:r>
            <w:r w:rsidRPr="0003075E">
              <w:t>、</w:t>
            </w:r>
            <w:r w:rsidR="0003075E" w:rsidRPr="0003075E">
              <w:rPr>
                <w:rFonts w:hint="eastAsia"/>
              </w:rPr>
              <w:t>负载</w:t>
            </w:r>
            <w:r w:rsidRPr="0003075E">
              <w:t>）</w:t>
            </w:r>
            <w:r w:rsidRPr="00C76571">
              <w:t>下的振动信号数据，全面覆盖正常运行状</w:t>
            </w:r>
            <w:r w:rsidRPr="00C76571">
              <w:lastRenderedPageBreak/>
              <w:t>态及各类故障模式。所采集的数据将用于支持</w:t>
            </w:r>
            <w:r w:rsidR="00685275" w:rsidRPr="00C76571">
              <w:t>齿轮</w:t>
            </w:r>
            <w:proofErr w:type="gramStart"/>
            <w:r w:rsidR="00685275" w:rsidRPr="00C76571">
              <w:t>箱结构</w:t>
            </w:r>
            <w:proofErr w:type="gramEnd"/>
            <w:r w:rsidR="00685275" w:rsidRPr="00C76571">
              <w:t>因果模型的建立</w:t>
            </w:r>
            <w:r w:rsidRPr="00C76571">
              <w:t>与模型验证，为后续研究提供可靠的基础数据支撑。</w:t>
            </w:r>
          </w:p>
          <w:p w14:paraId="274B4155" w14:textId="06DE7EAE" w:rsidR="00685275" w:rsidRPr="00C76571" w:rsidRDefault="00CF2CB6" w:rsidP="00C76571">
            <w:pPr>
              <w:tabs>
                <w:tab w:val="left" w:pos="420"/>
              </w:tabs>
              <w:spacing w:line="360" w:lineRule="auto"/>
              <w:ind w:firstLineChars="200" w:firstLine="420"/>
            </w:pPr>
            <w:r w:rsidRPr="00C76571">
              <w:t>2</w:t>
            </w:r>
            <w:r w:rsidRPr="00C76571">
              <w:t>）因果解耦效果评估指标</w:t>
            </w:r>
          </w:p>
          <w:p w14:paraId="423AD127" w14:textId="00B28BBE" w:rsidR="00C76571" w:rsidRDefault="00C76571" w:rsidP="00C76571">
            <w:pPr>
              <w:tabs>
                <w:tab w:val="left" w:pos="420"/>
              </w:tabs>
              <w:spacing w:line="360" w:lineRule="auto"/>
              <w:ind w:firstLineChars="200" w:firstLine="420"/>
            </w:pPr>
            <w:r w:rsidRPr="00C76571">
              <w:rPr>
                <w:rFonts w:ascii="Cambria Math" w:hAnsi="Cambria Math" w:cs="Cambria Math"/>
              </w:rPr>
              <w:t>①</w:t>
            </w:r>
            <w:r w:rsidR="00490C06" w:rsidRPr="00490C06">
              <w:rPr>
                <w:rFonts w:hint="eastAsia"/>
              </w:rPr>
              <w:t>特征独立性指标</w:t>
            </w:r>
          </w:p>
          <w:p w14:paraId="4F79D861" w14:textId="442FCC91" w:rsidR="0031191B" w:rsidRPr="00C76571" w:rsidRDefault="0031191B" w:rsidP="00C76571">
            <w:pPr>
              <w:tabs>
                <w:tab w:val="left" w:pos="420"/>
              </w:tabs>
              <w:spacing w:line="360" w:lineRule="auto"/>
              <w:ind w:firstLineChars="200" w:firstLine="420"/>
            </w:pPr>
            <w:r w:rsidRPr="0031191B">
              <w:rPr>
                <w:rFonts w:hint="eastAsia"/>
              </w:rPr>
              <w:t>希尔伯特</w:t>
            </w:r>
            <w:r w:rsidRPr="0031191B">
              <w:rPr>
                <w:rFonts w:hint="eastAsia"/>
              </w:rPr>
              <w:t>-</w:t>
            </w:r>
            <w:r w:rsidRPr="0031191B">
              <w:rPr>
                <w:rFonts w:hint="eastAsia"/>
              </w:rPr>
              <w:t>施密</w:t>
            </w:r>
            <w:proofErr w:type="gramStart"/>
            <w:r w:rsidRPr="0031191B">
              <w:rPr>
                <w:rFonts w:hint="eastAsia"/>
              </w:rPr>
              <w:t>特</w:t>
            </w:r>
            <w:proofErr w:type="gramEnd"/>
            <w:r w:rsidRPr="0031191B">
              <w:rPr>
                <w:rFonts w:hint="eastAsia"/>
              </w:rPr>
              <w:t>独立性准则（</w:t>
            </w:r>
            <w:r w:rsidRPr="0031191B">
              <w:rPr>
                <w:rFonts w:hint="eastAsia"/>
              </w:rPr>
              <w:t>HSIC</w:t>
            </w:r>
            <w:r w:rsidRPr="0031191B">
              <w:rPr>
                <w:rFonts w:hint="eastAsia"/>
              </w:rPr>
              <w:t>）</w:t>
            </w:r>
            <w:r>
              <w:rPr>
                <w:rFonts w:hint="eastAsia"/>
              </w:rPr>
              <w:t>、</w:t>
            </w:r>
            <w:r w:rsidR="00DC5D54" w:rsidRPr="00DC5D54">
              <w:rPr>
                <w:rFonts w:hint="eastAsia"/>
              </w:rPr>
              <w:t>互信息</w:t>
            </w:r>
            <w:r w:rsidR="00DC5D54">
              <w:rPr>
                <w:rFonts w:hint="eastAsia"/>
              </w:rPr>
              <w:t>相关性。</w:t>
            </w:r>
          </w:p>
          <w:p w14:paraId="13B8F626" w14:textId="1A3F3828" w:rsidR="00C76571" w:rsidRPr="00C76571" w:rsidRDefault="00C76571" w:rsidP="00C76571">
            <w:pPr>
              <w:tabs>
                <w:tab w:val="left" w:pos="420"/>
              </w:tabs>
              <w:spacing w:line="360" w:lineRule="auto"/>
              <w:ind w:firstLineChars="200" w:firstLine="420"/>
            </w:pPr>
            <w:r w:rsidRPr="00C76571">
              <w:rPr>
                <w:rFonts w:ascii="Cambria Math" w:hAnsi="Cambria Math" w:cs="Cambria Math"/>
              </w:rPr>
              <w:t>②</w:t>
            </w:r>
            <w:r w:rsidR="00DC5D54">
              <w:rPr>
                <w:rFonts w:hint="eastAsia"/>
              </w:rPr>
              <w:t>特征重构误差</w:t>
            </w:r>
          </w:p>
          <w:p w14:paraId="1E326231" w14:textId="444FEBFC" w:rsidR="00C76571" w:rsidRPr="00C76571" w:rsidRDefault="00DC5D54" w:rsidP="00CD00D3">
            <w:pPr>
              <w:tabs>
                <w:tab w:val="left" w:pos="420"/>
              </w:tabs>
              <w:spacing w:line="360" w:lineRule="auto"/>
              <w:ind w:firstLineChars="200" w:firstLine="420"/>
            </w:pPr>
            <w:r w:rsidRPr="00DC5D54">
              <w:rPr>
                <w:rFonts w:hint="eastAsia"/>
              </w:rPr>
              <w:t>均方根误差（</w:t>
            </w:r>
            <w:r w:rsidRPr="00DC5D54">
              <w:rPr>
                <w:rFonts w:hint="eastAsia"/>
              </w:rPr>
              <w:t>RMSE</w:t>
            </w:r>
            <w:r w:rsidRPr="00DC5D54">
              <w:rPr>
                <w:rFonts w:hint="eastAsia"/>
              </w:rPr>
              <w:t>）、平均绝对误差（</w:t>
            </w:r>
            <w:r w:rsidRPr="00DC5D54">
              <w:rPr>
                <w:rFonts w:hint="eastAsia"/>
              </w:rPr>
              <w:t>MAE</w:t>
            </w:r>
            <w:r w:rsidRPr="00DC5D54">
              <w:rPr>
                <w:rFonts w:hint="eastAsia"/>
              </w:rPr>
              <w:t>）、峰值误差（</w:t>
            </w:r>
            <w:r w:rsidRPr="00DC5D54">
              <w:rPr>
                <w:rFonts w:hint="eastAsia"/>
              </w:rPr>
              <w:t>PE</w:t>
            </w:r>
            <w:r w:rsidRPr="00DC5D54">
              <w:rPr>
                <w:rFonts w:hint="eastAsia"/>
              </w:rPr>
              <w:t>）等</w:t>
            </w:r>
            <w:r w:rsidR="00C76571" w:rsidRPr="00C76571">
              <w:t>。</w:t>
            </w:r>
          </w:p>
          <w:p w14:paraId="0DEDAA3A" w14:textId="77777777" w:rsidR="00C76571" w:rsidRPr="00C76571" w:rsidRDefault="00C76571" w:rsidP="00C76571">
            <w:pPr>
              <w:tabs>
                <w:tab w:val="left" w:pos="420"/>
              </w:tabs>
              <w:spacing w:line="360" w:lineRule="auto"/>
              <w:ind w:firstLineChars="200" w:firstLine="420"/>
            </w:pPr>
            <w:r w:rsidRPr="00C76571">
              <w:t>3</w:t>
            </w:r>
            <w:r w:rsidRPr="00C76571">
              <w:t>）工况适应性测试</w:t>
            </w:r>
          </w:p>
          <w:p w14:paraId="71A81DED" w14:textId="7B0E8829" w:rsidR="00C76571" w:rsidRPr="00C76571" w:rsidRDefault="00C76571" w:rsidP="00AC55CD">
            <w:pPr>
              <w:tabs>
                <w:tab w:val="left" w:pos="420"/>
              </w:tabs>
              <w:spacing w:line="360" w:lineRule="auto"/>
              <w:ind w:firstLineChars="200" w:firstLine="420"/>
            </w:pPr>
            <w:r w:rsidRPr="00C76571">
              <w:t>测试</w:t>
            </w:r>
            <w:r w:rsidR="001236CD">
              <w:rPr>
                <w:rFonts w:hint="eastAsia"/>
              </w:rPr>
              <w:t>因果域泛化</w:t>
            </w:r>
            <w:r w:rsidRPr="00C76571">
              <w:t>模型在不同工况条件（</w:t>
            </w:r>
            <w:r w:rsidR="0075121B">
              <w:rPr>
                <w:rFonts w:hint="eastAsia"/>
              </w:rPr>
              <w:t>转速</w:t>
            </w:r>
            <w:r w:rsidRPr="00C76571">
              <w:t>、</w:t>
            </w:r>
            <w:r w:rsidR="0075121B">
              <w:rPr>
                <w:rFonts w:hint="eastAsia"/>
              </w:rPr>
              <w:t>负载</w:t>
            </w:r>
            <w:r w:rsidR="001E0836">
              <w:rPr>
                <w:rFonts w:hint="eastAsia"/>
              </w:rPr>
              <w:t>不同</w:t>
            </w:r>
            <w:r w:rsidRPr="00C76571">
              <w:t>）</w:t>
            </w:r>
            <w:r w:rsidR="00AC55CD">
              <w:rPr>
                <w:rFonts w:hint="eastAsia"/>
              </w:rPr>
              <w:t>的目标</w:t>
            </w:r>
            <w:proofErr w:type="gramStart"/>
            <w:r w:rsidR="00AC55CD">
              <w:rPr>
                <w:rFonts w:hint="eastAsia"/>
              </w:rPr>
              <w:t>域数据</w:t>
            </w:r>
            <w:proofErr w:type="gramEnd"/>
            <w:r w:rsidR="00AC55CD">
              <w:rPr>
                <w:rFonts w:hint="eastAsia"/>
              </w:rPr>
              <w:t>上的故障识别准确率，这是衡量泛化能力的核心指标。绘制目标域测试结果的混淆矩阵，重点分析在强噪声或相似故障模式下的误判情况，评估模型对每一类故障的召回率和精确率。另外在原始信号中人为添加不同信噪比（</w:t>
            </w:r>
            <w:r w:rsidR="00AC55CD">
              <w:rPr>
                <w:rFonts w:hint="eastAsia"/>
              </w:rPr>
              <w:t>SNR</w:t>
            </w:r>
            <w:r w:rsidR="00AC55CD">
              <w:rPr>
                <w:rFonts w:hint="eastAsia"/>
              </w:rPr>
              <w:t>）的高斯白噪声或非高斯冲击噪声，观察模型在低信噪比环境下的诊断精度下降曲线，验证其抗干扰能力。</w:t>
            </w:r>
          </w:p>
          <w:p w14:paraId="59910967" w14:textId="6364730B" w:rsidR="00C76571" w:rsidRPr="00C76571" w:rsidRDefault="00C76571" w:rsidP="00C76571">
            <w:pPr>
              <w:tabs>
                <w:tab w:val="left" w:pos="420"/>
              </w:tabs>
              <w:spacing w:line="360" w:lineRule="auto"/>
              <w:ind w:firstLineChars="200" w:firstLine="420"/>
            </w:pPr>
            <w:r w:rsidRPr="00C76571">
              <w:t>4</w:t>
            </w:r>
            <w:r w:rsidRPr="00C76571">
              <w:t>）</w:t>
            </w:r>
            <w:r w:rsidR="007B0B2B" w:rsidRPr="007B0B2B">
              <w:rPr>
                <w:rFonts w:hint="eastAsia"/>
              </w:rPr>
              <w:t>对比实验分析</w:t>
            </w:r>
            <w:r w:rsidRPr="00C76571">
              <w:t xml:space="preserve"> </w:t>
            </w:r>
          </w:p>
          <w:p w14:paraId="2C229B72" w14:textId="5381C420" w:rsidR="00C76571" w:rsidRPr="00C76571" w:rsidRDefault="00F628A1" w:rsidP="00C76571">
            <w:pPr>
              <w:tabs>
                <w:tab w:val="left" w:pos="420"/>
              </w:tabs>
              <w:spacing w:line="360" w:lineRule="auto"/>
              <w:ind w:firstLineChars="200" w:firstLine="420"/>
            </w:pPr>
            <w:r w:rsidRPr="00F628A1">
              <w:rPr>
                <w:rFonts w:hint="eastAsia"/>
              </w:rPr>
              <w:t>将所提方法与当前主流的故障诊断方法进行横向对比，如</w:t>
            </w:r>
            <w:r w:rsidRPr="00F628A1">
              <w:rPr>
                <w:rFonts w:hint="eastAsia"/>
              </w:rPr>
              <w:t>DANN</w:t>
            </w:r>
            <w:r w:rsidRPr="00F628A1">
              <w:rPr>
                <w:rFonts w:hint="eastAsia"/>
              </w:rPr>
              <w:t>（域对抗神经网络）、</w:t>
            </w:r>
            <w:r w:rsidRPr="00F628A1">
              <w:rPr>
                <w:rFonts w:hint="eastAsia"/>
              </w:rPr>
              <w:t>Deep</w:t>
            </w:r>
            <w:r>
              <w:rPr>
                <w:rFonts w:hint="eastAsia"/>
              </w:rPr>
              <w:t xml:space="preserve"> </w:t>
            </w:r>
            <w:r w:rsidRPr="00F628A1">
              <w:rPr>
                <w:rFonts w:hint="eastAsia"/>
              </w:rPr>
              <w:t>CORAL</w:t>
            </w:r>
            <w:r w:rsidRPr="00F628A1">
              <w:rPr>
                <w:rFonts w:hint="eastAsia"/>
              </w:rPr>
              <w:t>（深度相关对齐），验证在无目标</w:t>
            </w:r>
            <w:proofErr w:type="gramStart"/>
            <w:r w:rsidRPr="00F628A1">
              <w:rPr>
                <w:rFonts w:hint="eastAsia"/>
              </w:rPr>
              <w:t>域数据</w:t>
            </w:r>
            <w:proofErr w:type="gramEnd"/>
            <w:r w:rsidRPr="00F628A1">
              <w:rPr>
                <w:rFonts w:hint="eastAsia"/>
              </w:rPr>
              <w:t>可用时，</w:t>
            </w:r>
            <w:r w:rsidRPr="00F628A1">
              <w:rPr>
                <w:rFonts w:hint="eastAsia"/>
              </w:rPr>
              <w:t>DA</w:t>
            </w:r>
            <w:r w:rsidRPr="00F628A1">
              <w:rPr>
                <w:rFonts w:hint="eastAsia"/>
              </w:rPr>
              <w:t>方法的局限性。</w:t>
            </w:r>
            <w:r w:rsidR="009A7CAD">
              <w:rPr>
                <w:rFonts w:hint="eastAsia"/>
              </w:rPr>
              <w:t>并对比一些主流的域泛化模型，</w:t>
            </w:r>
            <w:r w:rsidR="006D7257" w:rsidRPr="006D7257">
              <w:rPr>
                <w:rFonts w:hint="eastAsia"/>
              </w:rPr>
              <w:t>验证引入因果机制相比于</w:t>
            </w:r>
            <w:proofErr w:type="gramStart"/>
            <w:r w:rsidR="006D7257" w:rsidRPr="006D7257">
              <w:rPr>
                <w:rFonts w:hint="eastAsia"/>
              </w:rPr>
              <w:t>纯统计</w:t>
            </w:r>
            <w:proofErr w:type="gramEnd"/>
            <w:r w:rsidR="006D7257" w:rsidRPr="006D7257">
              <w:rPr>
                <w:rFonts w:hint="eastAsia"/>
              </w:rPr>
              <w:t>泛化方法的优势。</w:t>
            </w:r>
          </w:p>
          <w:p w14:paraId="46B234E3" w14:textId="69F7A41C" w:rsidR="00C76571" w:rsidRPr="00C76571" w:rsidRDefault="00C76571" w:rsidP="00C76571">
            <w:pPr>
              <w:tabs>
                <w:tab w:val="left" w:pos="420"/>
              </w:tabs>
              <w:spacing w:line="360" w:lineRule="auto"/>
              <w:ind w:firstLineChars="200" w:firstLine="420"/>
            </w:pPr>
            <w:r w:rsidRPr="00C76571">
              <w:t>5</w:t>
            </w:r>
            <w:r w:rsidRPr="00C76571">
              <w:t>）可视化与分析</w:t>
            </w:r>
          </w:p>
          <w:p w14:paraId="3DA3C574" w14:textId="6D633142" w:rsidR="00C76571" w:rsidRPr="00C76571" w:rsidRDefault="00C76571" w:rsidP="00C76571">
            <w:pPr>
              <w:tabs>
                <w:tab w:val="left" w:pos="420"/>
              </w:tabs>
              <w:spacing w:line="360" w:lineRule="auto"/>
              <w:ind w:firstLineChars="200" w:firstLine="420"/>
            </w:pPr>
            <w:r w:rsidRPr="00C76571">
              <w:rPr>
                <w:rFonts w:ascii="Cambria Math" w:hAnsi="Cambria Math" w:cs="Cambria Math"/>
              </w:rPr>
              <w:t>①</w:t>
            </w:r>
            <w:r w:rsidR="00983C4B" w:rsidRPr="00983C4B">
              <w:rPr>
                <w:rFonts w:hint="eastAsia"/>
              </w:rPr>
              <w:t>特征分布可视化（</w:t>
            </w:r>
            <w:r w:rsidR="00983C4B" w:rsidRPr="00983C4B">
              <w:rPr>
                <w:rFonts w:hint="eastAsia"/>
              </w:rPr>
              <w:t>t-SNE/U-MAP</w:t>
            </w:r>
            <w:r w:rsidR="00983C4B" w:rsidRPr="00983C4B">
              <w:rPr>
                <w:rFonts w:hint="eastAsia"/>
              </w:rPr>
              <w:t>）</w:t>
            </w:r>
          </w:p>
          <w:p w14:paraId="4EDAB693" w14:textId="5B898044" w:rsidR="00C76571" w:rsidRDefault="000B6D96" w:rsidP="00C76571">
            <w:pPr>
              <w:tabs>
                <w:tab w:val="left" w:pos="420"/>
              </w:tabs>
              <w:spacing w:line="360" w:lineRule="auto"/>
              <w:ind w:firstLineChars="200" w:firstLine="420"/>
            </w:pPr>
            <w:r w:rsidRPr="000B6D96">
              <w:rPr>
                <w:rFonts w:hint="eastAsia"/>
              </w:rPr>
              <w:t>绘制解耦前的原始特征分布图，观察是否存在严重的域漂移现象</w:t>
            </w:r>
            <w:r w:rsidR="00C76571" w:rsidRPr="00C76571">
              <w:t>。</w:t>
            </w:r>
            <w:r w:rsidR="00A81179" w:rsidRPr="00A81179">
              <w:rPr>
                <w:rFonts w:hint="eastAsia"/>
              </w:rPr>
              <w:t>绘制解耦后的因果因子分布图，验证其是否能将同一故障类别的样本（无论来自哪个工况）聚在一起，实现“类内紧凑、类间分离”。</w:t>
            </w:r>
          </w:p>
          <w:p w14:paraId="6DCA53EB" w14:textId="14D947FE" w:rsidR="007D661A" w:rsidRPr="00C76571" w:rsidRDefault="007D661A" w:rsidP="007D661A">
            <w:pPr>
              <w:tabs>
                <w:tab w:val="left" w:pos="420"/>
              </w:tabs>
              <w:spacing w:line="360" w:lineRule="auto"/>
            </w:pPr>
            <w:r>
              <w:rPr>
                <w:rFonts w:hint="eastAsia"/>
              </w:rPr>
              <w:t>另一方面</w:t>
            </w:r>
            <w:r w:rsidRPr="007D661A">
              <w:rPr>
                <w:rFonts w:hint="eastAsia"/>
              </w:rPr>
              <w:t>可视化解耦后的非因果因子，验证其是否按工况类别聚类，证明该因子成功捕获了领域环境信息。</w:t>
            </w:r>
          </w:p>
          <w:p w14:paraId="5A539BA2" w14:textId="77777777" w:rsidR="00FE149F" w:rsidRDefault="00C76571" w:rsidP="00C76571">
            <w:pPr>
              <w:tabs>
                <w:tab w:val="left" w:pos="420"/>
              </w:tabs>
              <w:spacing w:line="360" w:lineRule="auto"/>
              <w:ind w:firstLineChars="200" w:firstLine="420"/>
            </w:pPr>
            <w:r w:rsidRPr="00C76571">
              <w:rPr>
                <w:rFonts w:ascii="Cambria Math" w:hAnsi="Cambria Math" w:cs="Cambria Math"/>
              </w:rPr>
              <w:t>②</w:t>
            </w:r>
            <w:r w:rsidR="00FE149F" w:rsidRPr="00FE149F">
              <w:rPr>
                <w:rFonts w:hint="eastAsia"/>
              </w:rPr>
              <w:t>特征相关性热力图</w:t>
            </w:r>
          </w:p>
          <w:p w14:paraId="7F3A1B12" w14:textId="7A4A7D22" w:rsidR="00574CD9" w:rsidRDefault="00FE149F" w:rsidP="00C76571">
            <w:pPr>
              <w:tabs>
                <w:tab w:val="left" w:pos="420"/>
              </w:tabs>
              <w:spacing w:line="360" w:lineRule="auto"/>
              <w:ind w:firstLineChars="200" w:firstLine="420"/>
            </w:pPr>
            <w:r w:rsidRPr="00FE149F">
              <w:rPr>
                <w:rFonts w:hint="eastAsia"/>
              </w:rPr>
              <w:t>为了直观验证“故障因果因子”与“工况非因果因子”的正交解耦效果，计算两类特征向量之间的皮尔逊相关系数矩阵或互信息矩阵，并绘制成热力图。</w:t>
            </w:r>
          </w:p>
          <w:p w14:paraId="63E20F29" w14:textId="1F0F5A22" w:rsidR="00FE149F" w:rsidRDefault="00055F2D" w:rsidP="00C76571">
            <w:pPr>
              <w:tabs>
                <w:tab w:val="left" w:pos="420"/>
              </w:tabs>
              <w:spacing w:line="360" w:lineRule="auto"/>
              <w:ind w:firstLineChars="200" w:firstLine="420"/>
            </w:pPr>
            <w:r w:rsidRPr="00055F2D">
              <w:rPr>
                <w:rFonts w:hint="eastAsia"/>
              </w:rPr>
              <w:t>③</w:t>
            </w:r>
            <w:proofErr w:type="gramStart"/>
            <w:r w:rsidRPr="00055F2D">
              <w:rPr>
                <w:rFonts w:hint="eastAsia"/>
              </w:rPr>
              <w:t>信号重构时频对比</w:t>
            </w:r>
            <w:proofErr w:type="gramEnd"/>
            <w:r w:rsidRPr="00055F2D">
              <w:rPr>
                <w:rFonts w:hint="eastAsia"/>
              </w:rPr>
              <w:t>图</w:t>
            </w:r>
          </w:p>
          <w:p w14:paraId="76D436B0" w14:textId="31F35B74" w:rsidR="00055F2D" w:rsidRPr="00C76571" w:rsidRDefault="000B3BFC" w:rsidP="00C76571">
            <w:pPr>
              <w:tabs>
                <w:tab w:val="left" w:pos="420"/>
              </w:tabs>
              <w:spacing w:line="360" w:lineRule="auto"/>
              <w:ind w:firstLineChars="200" w:firstLine="420"/>
            </w:pPr>
            <w:r w:rsidRPr="000B3BFC">
              <w:rPr>
                <w:rFonts w:hint="eastAsia"/>
              </w:rPr>
              <w:t>通过对比重构信号对原始信号冲击成分和能量分布的还原程度，直观验证解耦后的因果因子与非因果因子组合是否完整保留了原始信号的物理信息，确保特征提取过程</w:t>
            </w:r>
            <w:proofErr w:type="gramStart"/>
            <w:r w:rsidRPr="000B3BFC">
              <w:rPr>
                <w:rFonts w:hint="eastAsia"/>
              </w:rPr>
              <w:t>无关键</w:t>
            </w:r>
            <w:proofErr w:type="gramEnd"/>
            <w:r w:rsidRPr="000B3BFC">
              <w:rPr>
                <w:rFonts w:hint="eastAsia"/>
              </w:rPr>
              <w:t>信息丢失。</w:t>
            </w:r>
          </w:p>
          <w:p w14:paraId="2F4ACD83" w14:textId="04AD859B" w:rsidR="002A48DD" w:rsidRPr="00627C02" w:rsidRDefault="00C81989" w:rsidP="00627C02">
            <w:pPr>
              <w:pStyle w:val="af4"/>
              <w:numPr>
                <w:ilvl w:val="0"/>
                <w:numId w:val="18"/>
              </w:numPr>
              <w:tabs>
                <w:tab w:val="left" w:pos="420"/>
              </w:tabs>
              <w:spacing w:beforeLines="50" w:before="156"/>
              <w:ind w:left="357" w:firstLineChars="0" w:hanging="357"/>
              <w:rPr>
                <w:rFonts w:ascii="黑体" w:eastAsia="黑体" w:hAnsi="黑体" w:hint="eastAsia"/>
                <w:sz w:val="28"/>
                <w:szCs w:val="28"/>
              </w:rPr>
            </w:pPr>
            <w:r w:rsidRPr="00F4774B">
              <w:rPr>
                <w:rFonts w:ascii="黑体" w:eastAsia="黑体" w:hAnsi="黑体"/>
                <w:sz w:val="28"/>
                <w:szCs w:val="28"/>
              </w:rPr>
              <w:lastRenderedPageBreak/>
              <w:t>所需的科研、实验条件</w:t>
            </w:r>
          </w:p>
          <w:p w14:paraId="4311CC8B" w14:textId="38A5C484" w:rsidR="002A48DD" w:rsidRDefault="00627C02" w:rsidP="00542418">
            <w:pPr>
              <w:tabs>
                <w:tab w:val="left" w:pos="420"/>
              </w:tabs>
              <w:spacing w:line="360" w:lineRule="auto"/>
              <w:ind w:firstLineChars="200" w:firstLine="420"/>
              <w:rPr>
                <w:rFonts w:ascii="宋体" w:hAnsi="宋体" w:hint="eastAsia"/>
              </w:rPr>
            </w:pPr>
            <w:r w:rsidRPr="00627C02">
              <w:rPr>
                <w:rFonts w:ascii="宋体" w:hAnsi="宋体" w:hint="eastAsia"/>
              </w:rPr>
              <w:t>从研究目标、内容、技术路线和实验条件看，本课题是基于跨座式单轨列车的实际应用背景提出的，针对国家未来发展和产业升级的重大需求，研究目标明确，内容系统完整，技术路线详细合理，定位解决</w:t>
            </w:r>
            <w:r w:rsidR="00305865" w:rsidRPr="00305865">
              <w:rPr>
                <w:rFonts w:ascii="宋体" w:hAnsi="宋体" w:hint="eastAsia"/>
              </w:rPr>
              <w:t>面向复杂工况的跨座式单轨列车齿轮箱因果域泛化故障诊断研究</w:t>
            </w:r>
            <w:r w:rsidRPr="00627C02">
              <w:rPr>
                <w:rFonts w:ascii="宋体" w:hAnsi="宋体" w:hint="eastAsia"/>
              </w:rPr>
              <w:t>。同时，本项目组有跨座式单轨列车传动齿轮箱实验平台。由于课题组在前期研究和工作当中，基本涵盖了本课题所涉及各领域所需的研究方向和知识点，在本项目所需基础理论和关键技术算法等研究方面具有良好的知识背景和前期工作积累，所设定的关于理论、算法和应用等问题是原有科研工作的延伸和拓展，具有进一步深入研究的契机和基础。本项目所提出的问题，虽具有相当的挑战，但具备解决或部分解决关键</w:t>
            </w:r>
            <w:r w:rsidR="00EA3433">
              <w:rPr>
                <w:rFonts w:ascii="宋体" w:hAnsi="宋体" w:hint="eastAsia"/>
              </w:rPr>
              <w:t>问题</w:t>
            </w:r>
            <w:r w:rsidRPr="00627C02">
              <w:rPr>
                <w:rFonts w:ascii="宋体" w:hAnsi="宋体" w:hint="eastAsia"/>
              </w:rPr>
              <w:t>的能力，完全可以完成全部研究内容并实现预期目标。</w:t>
            </w:r>
          </w:p>
          <w:p w14:paraId="0E5D87FF" w14:textId="77777777" w:rsidR="00C81989" w:rsidRPr="00F4774B" w:rsidRDefault="00C81989" w:rsidP="00C81989">
            <w:pPr>
              <w:pStyle w:val="af4"/>
              <w:numPr>
                <w:ilvl w:val="0"/>
                <w:numId w:val="18"/>
              </w:numPr>
              <w:tabs>
                <w:tab w:val="left" w:pos="420"/>
              </w:tabs>
              <w:spacing w:beforeLines="50" w:before="156"/>
              <w:ind w:left="357" w:firstLineChars="0" w:hanging="357"/>
              <w:rPr>
                <w:rFonts w:ascii="黑体" w:eastAsia="黑体" w:hAnsi="黑体" w:hint="eastAsia"/>
                <w:sz w:val="28"/>
                <w:szCs w:val="28"/>
              </w:rPr>
            </w:pPr>
            <w:r w:rsidRPr="00F4774B">
              <w:rPr>
                <w:rFonts w:ascii="黑体" w:eastAsia="黑体" w:hAnsi="黑体"/>
                <w:sz w:val="28"/>
                <w:szCs w:val="28"/>
              </w:rPr>
              <w:t>经费来源</w:t>
            </w:r>
          </w:p>
          <w:p w14:paraId="32DEF910" w14:textId="65E3673B" w:rsidR="00C81989" w:rsidRPr="004D1A67" w:rsidRDefault="001D4BAE" w:rsidP="001D4BAE">
            <w:pPr>
              <w:pStyle w:val="p0"/>
              <w:spacing w:line="440" w:lineRule="exact"/>
              <w:ind w:firstLineChars="200" w:firstLine="420"/>
              <w:rPr>
                <w:b/>
                <w:bCs/>
                <w:color w:val="000000" w:themeColor="text1"/>
                <w:sz w:val="24"/>
                <w:szCs w:val="24"/>
              </w:rPr>
            </w:pPr>
            <w:r w:rsidRPr="004D1A67">
              <w:t>重庆市教委重大科学技术研究项目（</w:t>
            </w:r>
            <w:r w:rsidRPr="004D1A67">
              <w:t>KJZD-M202400706</w:t>
            </w:r>
            <w:r w:rsidRPr="004D1A67">
              <w:t>）</w:t>
            </w:r>
          </w:p>
        </w:tc>
      </w:tr>
      <w:tr w:rsidR="002846CF" w14:paraId="70B71675" w14:textId="77777777">
        <w:tblPrEx>
          <w:tblBorders>
            <w:top w:val="single" w:sz="18" w:space="0" w:color="auto"/>
            <w:left w:val="single" w:sz="18" w:space="0" w:color="auto"/>
            <w:bottom w:val="single" w:sz="18" w:space="0" w:color="auto"/>
            <w:right w:val="single" w:sz="18" w:space="0" w:color="auto"/>
          </w:tblBorders>
        </w:tblPrEx>
        <w:trPr>
          <w:trHeight w:val="6653"/>
        </w:trPr>
        <w:tc>
          <w:tcPr>
            <w:tcW w:w="9464" w:type="dxa"/>
            <w:gridSpan w:val="13"/>
            <w:tcBorders>
              <w:tl2br w:val="nil"/>
              <w:tr2bl w:val="nil"/>
            </w:tcBorders>
          </w:tcPr>
          <w:p w14:paraId="6FF12057" w14:textId="77777777" w:rsidR="002846CF" w:rsidRDefault="00074DCF">
            <w:pPr>
              <w:spacing w:before="120" w:after="120" w:line="440" w:lineRule="atLeast"/>
              <w:rPr>
                <w:b/>
                <w:sz w:val="24"/>
              </w:rPr>
            </w:pPr>
            <w:r>
              <w:rPr>
                <w:b/>
                <w:sz w:val="24"/>
              </w:rPr>
              <w:lastRenderedPageBreak/>
              <w:t>预期目标</w:t>
            </w:r>
            <w:r>
              <w:rPr>
                <w:bCs/>
                <w:sz w:val="24"/>
              </w:rPr>
              <w:t>（主要成果、理论意义及实际应用价值）：</w:t>
            </w:r>
          </w:p>
          <w:p w14:paraId="00D2D521" w14:textId="1CF79DC3" w:rsidR="002846CF" w:rsidRPr="00B03032" w:rsidRDefault="00074DCF" w:rsidP="00B03032">
            <w:pPr>
              <w:pStyle w:val="af4"/>
              <w:numPr>
                <w:ilvl w:val="0"/>
                <w:numId w:val="20"/>
              </w:numPr>
              <w:tabs>
                <w:tab w:val="left" w:pos="420"/>
              </w:tabs>
              <w:spacing w:beforeLines="50" w:before="156"/>
              <w:ind w:firstLineChars="0"/>
              <w:rPr>
                <w:rFonts w:ascii="黑体" w:eastAsia="黑体" w:hAnsi="黑体" w:hint="eastAsia"/>
                <w:sz w:val="28"/>
                <w:szCs w:val="28"/>
              </w:rPr>
            </w:pPr>
            <w:r w:rsidRPr="00D4056E">
              <w:rPr>
                <w:rFonts w:ascii="黑体" w:eastAsia="黑体" w:hAnsi="黑体"/>
                <w:sz w:val="28"/>
                <w:szCs w:val="28"/>
              </w:rPr>
              <w:t>主要成果</w:t>
            </w:r>
          </w:p>
          <w:p w14:paraId="596E4BBB" w14:textId="77777777" w:rsidR="00B03032" w:rsidRPr="004D1A67" w:rsidRDefault="00B03032" w:rsidP="00440D85">
            <w:pPr>
              <w:spacing w:line="360" w:lineRule="auto"/>
              <w:ind w:firstLineChars="200" w:firstLine="420"/>
            </w:pPr>
            <w:r w:rsidRPr="004D1A67">
              <w:t>1</w:t>
            </w:r>
            <w:r w:rsidRPr="004D1A67">
              <w:t>）公开发表中文核心或</w:t>
            </w:r>
            <w:r w:rsidRPr="004D1A67">
              <w:t>SCI</w:t>
            </w:r>
            <w:r w:rsidRPr="004D1A67">
              <w:t>期刊学术论文</w:t>
            </w:r>
            <w:r w:rsidRPr="004D1A67">
              <w:t>1-2</w:t>
            </w:r>
            <w:r w:rsidRPr="004D1A67">
              <w:t>篇。</w:t>
            </w:r>
          </w:p>
          <w:p w14:paraId="775C2477" w14:textId="77777777" w:rsidR="00B03032" w:rsidRPr="004D1A67" w:rsidRDefault="00B03032" w:rsidP="00440D85">
            <w:pPr>
              <w:spacing w:line="360" w:lineRule="auto"/>
              <w:ind w:firstLineChars="200" w:firstLine="420"/>
            </w:pPr>
            <w:r w:rsidRPr="004D1A67">
              <w:t>2</w:t>
            </w:r>
            <w:r w:rsidRPr="004D1A67">
              <w:t>）公开发表</w:t>
            </w:r>
            <w:r w:rsidRPr="004D1A67">
              <w:t>EI</w:t>
            </w:r>
            <w:r w:rsidRPr="004D1A67">
              <w:t>检索会议论文</w:t>
            </w:r>
            <w:r w:rsidRPr="004D1A67">
              <w:t>1</w:t>
            </w:r>
            <w:r w:rsidRPr="004D1A67">
              <w:t>篇。</w:t>
            </w:r>
          </w:p>
          <w:p w14:paraId="24EFD9C6" w14:textId="77777777" w:rsidR="00B03032" w:rsidRPr="004D1A67" w:rsidRDefault="00B03032" w:rsidP="00440D85">
            <w:pPr>
              <w:spacing w:line="360" w:lineRule="auto"/>
              <w:ind w:firstLineChars="200" w:firstLine="420"/>
            </w:pPr>
            <w:r w:rsidRPr="004D1A67">
              <w:t>3</w:t>
            </w:r>
            <w:r w:rsidRPr="004D1A67">
              <w:t>）申请国家发明专利</w:t>
            </w:r>
            <w:r w:rsidRPr="004D1A67">
              <w:t>1</w:t>
            </w:r>
            <w:r w:rsidRPr="004D1A67">
              <w:t>项。</w:t>
            </w:r>
          </w:p>
          <w:p w14:paraId="7EB9B038" w14:textId="2082542D" w:rsidR="00B03032" w:rsidRPr="004D1A67" w:rsidRDefault="00B03032" w:rsidP="00440D85">
            <w:pPr>
              <w:spacing w:line="360" w:lineRule="auto"/>
              <w:ind w:firstLineChars="200" w:firstLine="420"/>
            </w:pPr>
            <w:r w:rsidRPr="004D1A67">
              <w:t>4</w:t>
            </w:r>
            <w:r w:rsidRPr="004D1A67">
              <w:t>）完成硕士毕业论文。</w:t>
            </w:r>
          </w:p>
          <w:p w14:paraId="334701BF" w14:textId="77777777" w:rsidR="002846CF" w:rsidRPr="00D4056E" w:rsidRDefault="00074DCF" w:rsidP="00D4056E">
            <w:pPr>
              <w:pStyle w:val="af4"/>
              <w:numPr>
                <w:ilvl w:val="0"/>
                <w:numId w:val="20"/>
              </w:numPr>
              <w:tabs>
                <w:tab w:val="left" w:pos="420"/>
              </w:tabs>
              <w:spacing w:beforeLines="50" w:before="156"/>
              <w:ind w:firstLineChars="0"/>
              <w:rPr>
                <w:rFonts w:ascii="黑体" w:eastAsia="黑体" w:hAnsi="黑体" w:hint="eastAsia"/>
                <w:sz w:val="28"/>
                <w:szCs w:val="28"/>
              </w:rPr>
            </w:pPr>
            <w:r w:rsidRPr="00D4056E">
              <w:rPr>
                <w:rFonts w:ascii="黑体" w:eastAsia="黑体" w:hAnsi="黑体"/>
                <w:sz w:val="28"/>
                <w:szCs w:val="28"/>
              </w:rPr>
              <w:t>理论意义及实际应用价值</w:t>
            </w:r>
          </w:p>
          <w:p w14:paraId="461ABD0D" w14:textId="532F591B" w:rsidR="002846CF" w:rsidRPr="00316FCD" w:rsidRDefault="002D5D9C" w:rsidP="00640A74">
            <w:pPr>
              <w:spacing w:line="360" w:lineRule="auto"/>
              <w:ind w:firstLineChars="200" w:firstLine="420"/>
            </w:pPr>
            <w:r w:rsidRPr="00316FCD">
              <w:t>1</w:t>
            </w:r>
            <w:r w:rsidRPr="00316FCD">
              <w:t>）</w:t>
            </w:r>
            <w:r w:rsidR="00074DCF" w:rsidRPr="00316FCD">
              <w:t>理论意义</w:t>
            </w:r>
          </w:p>
          <w:p w14:paraId="0AD377B3" w14:textId="30952E4E" w:rsidR="002846CF" w:rsidRPr="00316FCD" w:rsidRDefault="00983818" w:rsidP="00640A74">
            <w:pPr>
              <w:spacing w:line="360" w:lineRule="auto"/>
              <w:ind w:firstLineChars="200" w:firstLine="420"/>
            </w:pPr>
            <w:r w:rsidRPr="00316FCD">
              <w:t>本研究将因果推断理论与深度学习域泛化技术相结合，通过构建描述齿轮箱振动信号生成机理的结构因果模型（</w:t>
            </w:r>
            <w:r w:rsidRPr="00316FCD">
              <w:t>SCM</w:t>
            </w:r>
            <w:r w:rsidRPr="00316FCD">
              <w:t>），利用深度解耦网络强制分离故障因果因子与工况非因果因子，进而从根本上切断环境噪声与故障判别间的</w:t>
            </w:r>
            <w:r w:rsidR="00E70AEA" w:rsidRPr="00316FCD">
              <w:t>“</w:t>
            </w:r>
            <w:r w:rsidRPr="00316FCD">
              <w:t>虚假相关</w:t>
            </w:r>
            <w:r w:rsidR="00E70AEA" w:rsidRPr="00316FCD">
              <w:t>”</w:t>
            </w:r>
            <w:r w:rsidRPr="00316FCD">
              <w:t>。</w:t>
            </w:r>
            <w:r w:rsidR="00EA1AD9" w:rsidRPr="00316FCD">
              <w:t>通过引入因果机制优化特征提取过程，缓解了传统数据驱动故障诊断方法对</w:t>
            </w:r>
            <w:r w:rsidR="00EA1AD9" w:rsidRPr="00316FCD">
              <w:t>“</w:t>
            </w:r>
            <w:r w:rsidR="00EA1AD9" w:rsidRPr="00316FCD">
              <w:t>独立同分布</w:t>
            </w:r>
            <w:r w:rsidR="00EA1AD9" w:rsidRPr="00316FCD">
              <w:t>”</w:t>
            </w:r>
            <w:r w:rsidR="00EA1AD9" w:rsidRPr="00316FCD">
              <w:t>假设的依赖</w:t>
            </w:r>
            <w:r w:rsidRPr="00316FCD">
              <w:t>，有助于建立具备物理可解释性的跨域故障诊断机制，丰富了面向开放环境与未知工况的机械设备智能运</w:t>
            </w:r>
            <w:proofErr w:type="gramStart"/>
            <w:r w:rsidRPr="00316FCD">
              <w:t>维理论</w:t>
            </w:r>
            <w:proofErr w:type="gramEnd"/>
            <w:r w:rsidRPr="00316FCD">
              <w:t>体系。</w:t>
            </w:r>
          </w:p>
          <w:p w14:paraId="6DA3D342" w14:textId="7779F9D1" w:rsidR="002846CF" w:rsidRPr="00316FCD" w:rsidRDefault="002D5D9C" w:rsidP="00640A74">
            <w:pPr>
              <w:spacing w:line="360" w:lineRule="auto"/>
              <w:ind w:firstLineChars="200" w:firstLine="420"/>
            </w:pPr>
            <w:r w:rsidRPr="00316FCD">
              <w:t>2</w:t>
            </w:r>
            <w:r w:rsidRPr="00316FCD">
              <w:t>）</w:t>
            </w:r>
            <w:r w:rsidR="00074DCF" w:rsidRPr="00316FCD">
              <w:t>实际应用价值</w:t>
            </w:r>
          </w:p>
          <w:p w14:paraId="40EC84E3" w14:textId="3A3C5A2F" w:rsidR="002846CF" w:rsidRPr="00316FCD" w:rsidRDefault="00074DCF" w:rsidP="00640A74">
            <w:pPr>
              <w:spacing w:line="360" w:lineRule="auto"/>
              <w:ind w:firstLineChars="200" w:firstLine="420"/>
            </w:pPr>
            <w:r w:rsidRPr="00316FCD">
              <w:fldChar w:fldCharType="begin"/>
            </w:r>
            <w:r w:rsidRPr="00316FCD">
              <w:instrText xml:space="preserve"> = 1 \* GB3 </w:instrText>
            </w:r>
            <w:r w:rsidRPr="00316FCD">
              <w:fldChar w:fldCharType="separate"/>
            </w:r>
            <w:r w:rsidRPr="00316FCD">
              <w:rPr>
                <w:rFonts w:ascii="Cambria Math" w:hAnsi="Cambria Math" w:cs="Cambria Math"/>
              </w:rPr>
              <w:t>①</w:t>
            </w:r>
            <w:r w:rsidRPr="00316FCD">
              <w:fldChar w:fldCharType="end"/>
            </w:r>
            <w:r w:rsidR="009668E3" w:rsidRPr="00316FCD">
              <w:t>降低跨座式单轨列车运</w:t>
            </w:r>
            <w:proofErr w:type="gramStart"/>
            <w:r w:rsidR="009668E3" w:rsidRPr="00316FCD">
              <w:t>维成本</w:t>
            </w:r>
            <w:proofErr w:type="gramEnd"/>
            <w:r w:rsidR="009668E3" w:rsidRPr="00316FCD">
              <w:t>与数据依赖：针对实际工程中新工况、新线路缺乏故障标签的痛点，实现面向未知目标域的泛化诊断，大幅减少对海量实车数据采集与人工标注的依赖，提升运维的</w:t>
            </w:r>
            <w:r w:rsidR="009668E3" w:rsidRPr="00316FCD">
              <w:lastRenderedPageBreak/>
              <w:t>经济性与效率。</w:t>
            </w:r>
          </w:p>
          <w:p w14:paraId="4CB2C052" w14:textId="3590E763" w:rsidR="002846CF" w:rsidRPr="00316FCD" w:rsidRDefault="00074DCF" w:rsidP="00640A74">
            <w:pPr>
              <w:spacing w:line="360" w:lineRule="auto"/>
              <w:ind w:firstLineChars="200" w:firstLine="420"/>
            </w:pPr>
            <w:r w:rsidRPr="00316FCD">
              <w:fldChar w:fldCharType="begin"/>
            </w:r>
            <w:r w:rsidRPr="00316FCD">
              <w:instrText xml:space="preserve"> = 2 \* GB3 </w:instrText>
            </w:r>
            <w:r w:rsidRPr="00316FCD">
              <w:fldChar w:fldCharType="separate"/>
            </w:r>
            <w:r w:rsidRPr="00316FCD">
              <w:rPr>
                <w:rFonts w:ascii="Cambria Math" w:hAnsi="Cambria Math" w:cs="Cambria Math"/>
              </w:rPr>
              <w:t>②</w:t>
            </w:r>
            <w:r w:rsidRPr="00316FCD">
              <w:fldChar w:fldCharType="end"/>
            </w:r>
            <w:r w:rsidR="00640A74" w:rsidRPr="00316FCD">
              <w:t>提升复杂环境下齿轮</w:t>
            </w:r>
            <w:proofErr w:type="gramStart"/>
            <w:r w:rsidR="00640A74" w:rsidRPr="00316FCD">
              <w:t>箱运行</w:t>
            </w:r>
            <w:proofErr w:type="gramEnd"/>
            <w:r w:rsidR="00640A74" w:rsidRPr="00316FCD">
              <w:t>安全性：利用因果机制剔除环境噪声干扰，有效解决传统模型在变载重、大坡度等复杂动态工况下易误报的问题，确保在恶劣环境下故障预警的准确性，保障列车安全运行。</w:t>
            </w:r>
          </w:p>
          <w:p w14:paraId="1F97FC14" w14:textId="0D25EF82" w:rsidR="00CA2F00" w:rsidRPr="00BC1C83" w:rsidRDefault="00074DCF" w:rsidP="00BC1C83">
            <w:pPr>
              <w:spacing w:line="360" w:lineRule="auto"/>
              <w:ind w:firstLineChars="200" w:firstLine="420"/>
            </w:pPr>
            <w:r w:rsidRPr="00316FCD">
              <w:fldChar w:fldCharType="begin"/>
            </w:r>
            <w:r w:rsidRPr="00316FCD">
              <w:instrText xml:space="preserve"> = 3 \* GB3 </w:instrText>
            </w:r>
            <w:r w:rsidRPr="00316FCD">
              <w:fldChar w:fldCharType="separate"/>
            </w:r>
            <w:r w:rsidRPr="00316FCD">
              <w:rPr>
                <w:rFonts w:ascii="Cambria Math" w:hAnsi="Cambria Math" w:cs="Cambria Math"/>
              </w:rPr>
              <w:t>③</w:t>
            </w:r>
            <w:r w:rsidRPr="00316FCD">
              <w:fldChar w:fldCharType="end"/>
            </w:r>
            <w:r w:rsidR="00640A74" w:rsidRPr="00316FCD">
              <w:t>推动轨道交通智能运</w:t>
            </w:r>
            <w:proofErr w:type="gramStart"/>
            <w:r w:rsidR="00640A74" w:rsidRPr="00316FCD">
              <w:t>维技术</w:t>
            </w:r>
            <w:proofErr w:type="gramEnd"/>
            <w:r w:rsidR="00640A74" w:rsidRPr="00316FCD">
              <w:t>升级：本研究探索的因果域泛化方法为解决跨设备、跨工况的诊断难题提供了新思路，有助于打破数据孤岛，助力跨座式</w:t>
            </w:r>
            <w:proofErr w:type="gramStart"/>
            <w:r w:rsidR="00640A74" w:rsidRPr="00316FCD">
              <w:t>单轨交通</w:t>
            </w:r>
            <w:proofErr w:type="gramEnd"/>
            <w:r w:rsidR="00640A74" w:rsidRPr="00316FCD">
              <w:t>行业向数字化、智能化维护模式迈进。</w:t>
            </w:r>
          </w:p>
          <w:p w14:paraId="64692B39" w14:textId="77777777" w:rsidR="00CA2F00" w:rsidRDefault="00CA2F00" w:rsidP="00CA2F00">
            <w:pPr>
              <w:spacing w:beforeLines="50" w:before="156" w:line="360" w:lineRule="auto"/>
              <w:rPr>
                <w:sz w:val="24"/>
              </w:rPr>
            </w:pPr>
          </w:p>
          <w:p w14:paraId="1FADFC5C" w14:textId="77777777" w:rsidR="00BC1C83" w:rsidRDefault="00BC1C83" w:rsidP="00CA2F00">
            <w:pPr>
              <w:spacing w:beforeLines="50" w:before="156" w:line="360" w:lineRule="auto"/>
              <w:rPr>
                <w:sz w:val="24"/>
              </w:rPr>
            </w:pPr>
          </w:p>
        </w:tc>
      </w:tr>
      <w:tr w:rsidR="002846CF" w14:paraId="4114023C" w14:textId="77777777">
        <w:tblPrEx>
          <w:tblBorders>
            <w:top w:val="single" w:sz="18" w:space="0" w:color="auto"/>
            <w:left w:val="single" w:sz="18" w:space="0" w:color="auto"/>
            <w:bottom w:val="single" w:sz="18" w:space="0" w:color="auto"/>
            <w:right w:val="single" w:sz="18" w:space="0" w:color="auto"/>
          </w:tblBorders>
        </w:tblPrEx>
        <w:trPr>
          <w:trHeight w:val="4665"/>
        </w:trPr>
        <w:tc>
          <w:tcPr>
            <w:tcW w:w="9464" w:type="dxa"/>
            <w:gridSpan w:val="13"/>
            <w:tcBorders>
              <w:tl2br w:val="nil"/>
              <w:tr2bl w:val="nil"/>
            </w:tcBorders>
          </w:tcPr>
          <w:p w14:paraId="3AE58552" w14:textId="77777777" w:rsidR="002846CF" w:rsidRDefault="00074DCF">
            <w:pPr>
              <w:spacing w:before="120" w:after="120" w:line="440" w:lineRule="atLeast"/>
              <w:rPr>
                <w:b/>
                <w:sz w:val="24"/>
              </w:rPr>
            </w:pPr>
            <w:r>
              <w:rPr>
                <w:b/>
                <w:sz w:val="24"/>
              </w:rPr>
              <w:lastRenderedPageBreak/>
              <w:t>论文工作量及工作进度计划：</w:t>
            </w:r>
          </w:p>
          <w:p w14:paraId="123871EF" w14:textId="2B141DF5" w:rsidR="002846CF" w:rsidRPr="007272A1" w:rsidRDefault="00074DCF">
            <w:pPr>
              <w:pStyle w:val="af4"/>
              <w:numPr>
                <w:ilvl w:val="0"/>
                <w:numId w:val="9"/>
              </w:numPr>
              <w:spacing w:line="440" w:lineRule="exact"/>
              <w:ind w:left="0" w:firstLine="420"/>
            </w:pPr>
            <w:r w:rsidRPr="007272A1">
              <w:t>202</w:t>
            </w:r>
            <w:r w:rsidR="00963230" w:rsidRPr="007272A1">
              <w:t>5</w:t>
            </w:r>
            <w:r w:rsidRPr="007272A1">
              <w:t>年</w:t>
            </w:r>
            <w:r w:rsidRPr="007272A1">
              <w:t>11</w:t>
            </w:r>
            <w:r w:rsidRPr="007272A1">
              <w:t>月</w:t>
            </w:r>
            <w:r w:rsidRPr="007272A1">
              <w:t>--12</w:t>
            </w:r>
            <w:r w:rsidRPr="007272A1">
              <w:t>月与导师商议确定论文选题和主要研究内容。</w:t>
            </w:r>
          </w:p>
          <w:p w14:paraId="1A779AD2" w14:textId="217B12C1" w:rsidR="002846CF" w:rsidRPr="007272A1" w:rsidRDefault="00074DCF">
            <w:pPr>
              <w:pStyle w:val="af4"/>
              <w:numPr>
                <w:ilvl w:val="0"/>
                <w:numId w:val="9"/>
              </w:numPr>
              <w:spacing w:line="440" w:lineRule="exact"/>
              <w:ind w:left="0" w:firstLine="420"/>
            </w:pPr>
            <w:r w:rsidRPr="007272A1">
              <w:t>202</w:t>
            </w:r>
            <w:r w:rsidR="00963230" w:rsidRPr="007272A1">
              <w:t>6</w:t>
            </w:r>
            <w:r w:rsidRPr="007272A1">
              <w:t>年</w:t>
            </w:r>
            <w:r w:rsidRPr="007272A1">
              <w:t>1</w:t>
            </w:r>
            <w:r w:rsidRPr="007272A1">
              <w:t>月</w:t>
            </w:r>
            <w:r w:rsidRPr="007272A1">
              <w:t>--202</w:t>
            </w:r>
            <w:r w:rsidR="00963230" w:rsidRPr="007272A1">
              <w:t>6</w:t>
            </w:r>
            <w:r w:rsidRPr="007272A1">
              <w:t>年</w:t>
            </w:r>
            <w:r w:rsidR="00BE4C1F" w:rsidRPr="007272A1">
              <w:t>2</w:t>
            </w:r>
            <w:r w:rsidRPr="007272A1">
              <w:t>月，针对</w:t>
            </w:r>
            <w:r w:rsidR="00950F7B" w:rsidRPr="007272A1">
              <w:t>因果推断</w:t>
            </w:r>
            <w:proofErr w:type="gramStart"/>
            <w:r w:rsidRPr="007272A1">
              <w:t>方法与</w:t>
            </w:r>
            <w:r w:rsidR="00950F7B" w:rsidRPr="007272A1">
              <w:t>域泛化</w:t>
            </w:r>
            <w:proofErr w:type="gramEnd"/>
            <w:r w:rsidR="00950F7B" w:rsidRPr="007272A1">
              <w:t>故障诊断</w:t>
            </w:r>
            <w:r w:rsidRPr="007272A1">
              <w:t>相结合的文献资料进行进一步分析和整理。</w:t>
            </w:r>
          </w:p>
          <w:p w14:paraId="797B1838" w14:textId="681A946D" w:rsidR="002846CF" w:rsidRPr="007272A1" w:rsidRDefault="00074DCF">
            <w:pPr>
              <w:pStyle w:val="af4"/>
              <w:numPr>
                <w:ilvl w:val="0"/>
                <w:numId w:val="9"/>
              </w:numPr>
              <w:spacing w:line="440" w:lineRule="exact"/>
              <w:ind w:left="0" w:firstLine="420"/>
            </w:pPr>
            <w:r w:rsidRPr="007272A1">
              <w:t>202</w:t>
            </w:r>
            <w:r w:rsidR="00963230" w:rsidRPr="007272A1">
              <w:t>6</w:t>
            </w:r>
            <w:r w:rsidRPr="007272A1">
              <w:t>年</w:t>
            </w:r>
            <w:r w:rsidR="00BE4C1F" w:rsidRPr="007272A1">
              <w:t>3</w:t>
            </w:r>
            <w:r w:rsidRPr="007272A1">
              <w:t>月</w:t>
            </w:r>
            <w:r w:rsidRPr="007272A1">
              <w:t>--202</w:t>
            </w:r>
            <w:r w:rsidR="00963230" w:rsidRPr="007272A1">
              <w:t>6</w:t>
            </w:r>
            <w:r w:rsidRPr="007272A1">
              <w:t>年</w:t>
            </w:r>
            <w:r w:rsidR="00BE4C1F" w:rsidRPr="007272A1">
              <w:t>4</w:t>
            </w:r>
            <w:r w:rsidRPr="007272A1">
              <w:t>月，对一些</w:t>
            </w:r>
            <w:r w:rsidR="00447C8B" w:rsidRPr="007272A1">
              <w:t>因果推断</w:t>
            </w:r>
            <w:proofErr w:type="gramStart"/>
            <w:r w:rsidR="00447C8B" w:rsidRPr="007272A1">
              <w:t>方法与域泛化</w:t>
            </w:r>
            <w:proofErr w:type="gramEnd"/>
            <w:r w:rsidR="00447C8B" w:rsidRPr="007272A1">
              <w:t>故障诊断</w:t>
            </w:r>
            <w:r w:rsidRPr="007272A1">
              <w:t>方法</w:t>
            </w:r>
            <w:r w:rsidR="00792DD0" w:rsidRPr="007272A1">
              <w:t>相关文献</w:t>
            </w:r>
            <w:r w:rsidRPr="007272A1">
              <w:t>进行分析总结。</w:t>
            </w:r>
          </w:p>
          <w:p w14:paraId="06987A14" w14:textId="79A2F3BE" w:rsidR="00096A47" w:rsidRPr="007272A1" w:rsidRDefault="007F3828">
            <w:pPr>
              <w:pStyle w:val="af4"/>
              <w:numPr>
                <w:ilvl w:val="0"/>
                <w:numId w:val="9"/>
              </w:numPr>
              <w:spacing w:line="440" w:lineRule="exact"/>
              <w:ind w:left="0" w:firstLine="420"/>
            </w:pPr>
            <w:r w:rsidRPr="007272A1">
              <w:t>2026</w:t>
            </w:r>
            <w:r w:rsidRPr="007272A1">
              <w:t>年</w:t>
            </w:r>
            <w:r w:rsidRPr="007272A1">
              <w:t>5</w:t>
            </w:r>
            <w:r w:rsidRPr="007272A1">
              <w:t>月</w:t>
            </w:r>
            <w:r w:rsidRPr="007272A1">
              <w:t>--2026</w:t>
            </w:r>
            <w:r w:rsidRPr="007272A1">
              <w:t>年</w:t>
            </w:r>
            <w:r w:rsidRPr="007272A1">
              <w:t>7</w:t>
            </w:r>
            <w:r w:rsidRPr="007272A1">
              <w:t>月，</w:t>
            </w:r>
            <w:r w:rsidR="00006720" w:rsidRPr="007272A1">
              <w:t>齿轮</w:t>
            </w:r>
            <w:proofErr w:type="gramStart"/>
            <w:r w:rsidR="00006720" w:rsidRPr="007272A1">
              <w:t>箱结构</w:t>
            </w:r>
            <w:proofErr w:type="gramEnd"/>
            <w:r w:rsidR="00006720" w:rsidRPr="007272A1">
              <w:t>因果建模以及搭建深度因果解耦域泛化网络，并将建模结果结构化、代码化。</w:t>
            </w:r>
          </w:p>
          <w:p w14:paraId="025D0373" w14:textId="1E68909F" w:rsidR="002846CF" w:rsidRPr="007272A1" w:rsidRDefault="00074DCF">
            <w:pPr>
              <w:pStyle w:val="af4"/>
              <w:numPr>
                <w:ilvl w:val="0"/>
                <w:numId w:val="9"/>
              </w:numPr>
              <w:spacing w:line="440" w:lineRule="exact"/>
              <w:ind w:left="0" w:firstLine="420"/>
            </w:pPr>
            <w:r w:rsidRPr="007272A1">
              <w:t>20</w:t>
            </w:r>
            <w:r w:rsidR="00BE4C1F" w:rsidRPr="007272A1">
              <w:t>26</w:t>
            </w:r>
            <w:r w:rsidRPr="007272A1">
              <w:t>年</w:t>
            </w:r>
            <w:r w:rsidR="00096A47" w:rsidRPr="007272A1">
              <w:t>8</w:t>
            </w:r>
            <w:r w:rsidRPr="007272A1">
              <w:t>月</w:t>
            </w:r>
            <w:r w:rsidRPr="007272A1">
              <w:t>--202</w:t>
            </w:r>
            <w:r w:rsidR="00096A47" w:rsidRPr="007272A1">
              <w:t>6</w:t>
            </w:r>
            <w:r w:rsidRPr="007272A1">
              <w:t>年</w:t>
            </w:r>
            <w:r w:rsidR="00096A47" w:rsidRPr="007272A1">
              <w:t>10</w:t>
            </w:r>
            <w:r w:rsidRPr="007272A1">
              <w:t>月，在建立模型的基础上，使用</w:t>
            </w:r>
            <w:r w:rsidR="001068E1" w:rsidRPr="007272A1">
              <w:t>实验室采集的振动信号数据集</w:t>
            </w:r>
            <w:r w:rsidRPr="007272A1">
              <w:t>进行实验并分析实验结果，对研究工作进行整理并总结，撰写论文。</w:t>
            </w:r>
          </w:p>
          <w:p w14:paraId="455A03DB" w14:textId="28A6B09B" w:rsidR="002846CF" w:rsidRPr="007272A1" w:rsidRDefault="00074DCF">
            <w:pPr>
              <w:pStyle w:val="af4"/>
              <w:numPr>
                <w:ilvl w:val="0"/>
                <w:numId w:val="9"/>
              </w:numPr>
              <w:spacing w:line="440" w:lineRule="exact"/>
              <w:ind w:left="0" w:firstLine="420"/>
            </w:pPr>
            <w:r w:rsidRPr="007272A1">
              <w:t>202</w:t>
            </w:r>
            <w:r w:rsidR="00FA2E50" w:rsidRPr="007272A1">
              <w:t>6</w:t>
            </w:r>
            <w:r w:rsidRPr="007272A1">
              <w:t>年</w:t>
            </w:r>
            <w:r w:rsidR="00FA2E50" w:rsidRPr="007272A1">
              <w:t>11</w:t>
            </w:r>
            <w:r w:rsidRPr="007272A1">
              <w:t>月</w:t>
            </w:r>
            <w:r w:rsidRPr="007272A1">
              <w:t>--202</w:t>
            </w:r>
            <w:r w:rsidR="00FA2E50" w:rsidRPr="007272A1">
              <w:t>7</w:t>
            </w:r>
            <w:r w:rsidRPr="007272A1">
              <w:t>年</w:t>
            </w:r>
            <w:r w:rsidR="00FA2E50" w:rsidRPr="007272A1">
              <w:t>2</w:t>
            </w:r>
            <w:r w:rsidRPr="007272A1">
              <w:t>月，提交论文，导师审核。</w:t>
            </w:r>
          </w:p>
          <w:p w14:paraId="2952C16D" w14:textId="69481BE1" w:rsidR="002846CF" w:rsidRPr="007272A1" w:rsidRDefault="00074DCF">
            <w:pPr>
              <w:pStyle w:val="af4"/>
              <w:numPr>
                <w:ilvl w:val="0"/>
                <w:numId w:val="9"/>
              </w:numPr>
              <w:spacing w:line="440" w:lineRule="exact"/>
              <w:ind w:left="0" w:firstLine="420"/>
            </w:pPr>
            <w:r w:rsidRPr="007272A1">
              <w:t>202</w:t>
            </w:r>
            <w:r w:rsidR="00FA2E50" w:rsidRPr="007272A1">
              <w:t>7</w:t>
            </w:r>
            <w:r w:rsidRPr="007272A1">
              <w:t>年</w:t>
            </w:r>
            <w:r w:rsidRPr="007272A1">
              <w:t>3</w:t>
            </w:r>
            <w:r w:rsidRPr="007272A1">
              <w:t>月</w:t>
            </w:r>
            <w:r w:rsidRPr="007272A1">
              <w:t>--202</w:t>
            </w:r>
            <w:r w:rsidR="00FA2E50" w:rsidRPr="007272A1">
              <w:t>7</w:t>
            </w:r>
            <w:r w:rsidRPr="007272A1">
              <w:t>年</w:t>
            </w:r>
            <w:r w:rsidRPr="007272A1">
              <w:t>4</w:t>
            </w:r>
            <w:r w:rsidRPr="007272A1">
              <w:t>月初，完成论文写作并提交论文。</w:t>
            </w:r>
          </w:p>
          <w:p w14:paraId="2F41C156" w14:textId="77777777" w:rsidR="00BC1C83" w:rsidRDefault="00BC1C83" w:rsidP="00CF2CB6">
            <w:pPr>
              <w:spacing w:line="440" w:lineRule="exact"/>
              <w:rPr>
                <w:rFonts w:ascii="宋体" w:hAnsi="宋体" w:hint="eastAsia"/>
              </w:rPr>
            </w:pPr>
          </w:p>
          <w:p w14:paraId="70287F05" w14:textId="77777777" w:rsidR="00BC1C83" w:rsidRDefault="00BC1C83" w:rsidP="00CF2CB6">
            <w:pPr>
              <w:spacing w:line="440" w:lineRule="exact"/>
              <w:rPr>
                <w:rFonts w:ascii="宋体" w:hAnsi="宋体" w:hint="eastAsia"/>
              </w:rPr>
            </w:pPr>
          </w:p>
          <w:p w14:paraId="65C400C8" w14:textId="77777777" w:rsidR="00BC1C83" w:rsidRDefault="00BC1C83" w:rsidP="00CF2CB6">
            <w:pPr>
              <w:spacing w:line="440" w:lineRule="exact"/>
              <w:rPr>
                <w:rFonts w:ascii="宋体" w:hAnsi="宋体" w:hint="eastAsia"/>
              </w:rPr>
            </w:pPr>
          </w:p>
          <w:p w14:paraId="75A7CA97" w14:textId="70DBBF9D" w:rsidR="006C0E01" w:rsidRPr="001712D4" w:rsidRDefault="006C0E01" w:rsidP="00CF2CB6">
            <w:pPr>
              <w:spacing w:line="440" w:lineRule="exact"/>
              <w:rPr>
                <w:rFonts w:ascii="宋体" w:hAnsi="宋体" w:hint="eastAsia"/>
                <w:color w:val="ED0000"/>
              </w:rPr>
            </w:pPr>
          </w:p>
        </w:tc>
      </w:tr>
      <w:tr w:rsidR="002846CF" w14:paraId="6E5709F9" w14:textId="77777777">
        <w:tblPrEx>
          <w:tblBorders>
            <w:top w:val="single" w:sz="18" w:space="0" w:color="auto"/>
            <w:left w:val="single" w:sz="18" w:space="0" w:color="auto"/>
            <w:bottom w:val="single" w:sz="18" w:space="0" w:color="auto"/>
            <w:right w:val="single" w:sz="18" w:space="0" w:color="auto"/>
          </w:tblBorders>
        </w:tblPrEx>
        <w:trPr>
          <w:trHeight w:val="5756"/>
        </w:trPr>
        <w:tc>
          <w:tcPr>
            <w:tcW w:w="9464" w:type="dxa"/>
            <w:gridSpan w:val="13"/>
            <w:tcBorders>
              <w:tl2br w:val="nil"/>
              <w:tr2bl w:val="nil"/>
            </w:tcBorders>
          </w:tcPr>
          <w:p w14:paraId="061F7AA6" w14:textId="77777777" w:rsidR="002846CF" w:rsidRDefault="00074DCF">
            <w:pPr>
              <w:wordWrap w:val="0"/>
              <w:spacing w:before="120"/>
              <w:ind w:right="480"/>
              <w:rPr>
                <w:b/>
                <w:sz w:val="24"/>
              </w:rPr>
            </w:pPr>
            <w:r>
              <w:rPr>
                <w:b/>
                <w:sz w:val="24"/>
              </w:rPr>
              <w:lastRenderedPageBreak/>
              <w:t>指导教师对开题报告的综合意见：</w:t>
            </w:r>
          </w:p>
          <w:p w14:paraId="00B0E363" w14:textId="77777777" w:rsidR="002846CF" w:rsidRDefault="002846CF">
            <w:pPr>
              <w:wordWrap w:val="0"/>
              <w:spacing w:before="120"/>
              <w:ind w:right="480"/>
              <w:rPr>
                <w:b/>
                <w:sz w:val="24"/>
              </w:rPr>
            </w:pPr>
          </w:p>
          <w:p w14:paraId="3AEDAF95" w14:textId="3952DAF4" w:rsidR="00614933" w:rsidRDefault="00614933" w:rsidP="00614933">
            <w:pPr>
              <w:spacing w:before="120"/>
              <w:rPr>
                <w:bCs/>
                <w:sz w:val="28"/>
              </w:rPr>
            </w:pPr>
          </w:p>
          <w:p w14:paraId="6773FD84" w14:textId="77777777" w:rsidR="002846CF" w:rsidRDefault="002846CF">
            <w:pPr>
              <w:wordWrap w:val="0"/>
              <w:spacing w:before="120"/>
              <w:ind w:right="480"/>
              <w:rPr>
                <w:bCs/>
                <w:sz w:val="24"/>
              </w:rPr>
            </w:pPr>
          </w:p>
          <w:p w14:paraId="4756301E" w14:textId="77777777" w:rsidR="00F47E00" w:rsidRPr="00614933" w:rsidRDefault="00F47E00">
            <w:pPr>
              <w:wordWrap w:val="0"/>
              <w:spacing w:before="120"/>
              <w:ind w:right="480"/>
              <w:rPr>
                <w:bCs/>
                <w:sz w:val="24"/>
              </w:rPr>
            </w:pPr>
          </w:p>
          <w:p w14:paraId="723FB068" w14:textId="77777777" w:rsidR="002846CF" w:rsidRDefault="002846CF">
            <w:pPr>
              <w:wordWrap w:val="0"/>
              <w:spacing w:before="120"/>
              <w:ind w:right="480"/>
              <w:rPr>
                <w:bCs/>
                <w:sz w:val="24"/>
              </w:rPr>
            </w:pPr>
          </w:p>
          <w:p w14:paraId="302F27BC" w14:textId="77777777" w:rsidR="00BC1C83" w:rsidRDefault="00BC1C83">
            <w:pPr>
              <w:wordWrap w:val="0"/>
              <w:spacing w:before="120"/>
              <w:ind w:right="480"/>
              <w:rPr>
                <w:bCs/>
                <w:sz w:val="24"/>
              </w:rPr>
            </w:pPr>
          </w:p>
          <w:p w14:paraId="105F7AE6" w14:textId="77777777" w:rsidR="002846CF" w:rsidRDefault="002846CF">
            <w:pPr>
              <w:wordWrap w:val="0"/>
              <w:spacing w:before="120"/>
              <w:ind w:right="480"/>
              <w:rPr>
                <w:bCs/>
                <w:sz w:val="24"/>
              </w:rPr>
            </w:pPr>
          </w:p>
          <w:p w14:paraId="39FA796F" w14:textId="77777777" w:rsidR="002846CF" w:rsidRDefault="002846CF">
            <w:pPr>
              <w:wordWrap w:val="0"/>
              <w:spacing w:before="120"/>
              <w:ind w:right="480"/>
              <w:rPr>
                <w:bCs/>
                <w:sz w:val="24"/>
              </w:rPr>
            </w:pPr>
          </w:p>
          <w:p w14:paraId="591173C9" w14:textId="77777777" w:rsidR="002846CF" w:rsidRDefault="002846CF">
            <w:pPr>
              <w:wordWrap w:val="0"/>
              <w:spacing w:before="120"/>
              <w:ind w:right="480"/>
              <w:rPr>
                <w:bCs/>
                <w:sz w:val="24"/>
              </w:rPr>
            </w:pPr>
          </w:p>
          <w:p w14:paraId="0D93C568" w14:textId="77777777" w:rsidR="002846CF" w:rsidRDefault="00074DCF">
            <w:pPr>
              <w:wordWrap w:val="0"/>
              <w:spacing w:before="120"/>
              <w:ind w:right="480" w:firstLineChars="1750" w:firstLine="4200"/>
              <w:rPr>
                <w:bCs/>
                <w:sz w:val="24"/>
              </w:rPr>
            </w:pPr>
            <w:r>
              <w:rPr>
                <w:bCs/>
                <w:sz w:val="24"/>
              </w:rPr>
              <w:t>指导教师（签名）：</w:t>
            </w:r>
          </w:p>
          <w:p w14:paraId="7908E305" w14:textId="77777777" w:rsidR="002846CF" w:rsidRDefault="002846CF">
            <w:pPr>
              <w:wordWrap w:val="0"/>
              <w:spacing w:before="120"/>
              <w:ind w:right="480" w:firstLineChars="2800" w:firstLine="6720"/>
              <w:rPr>
                <w:bCs/>
                <w:sz w:val="24"/>
              </w:rPr>
            </w:pPr>
          </w:p>
          <w:p w14:paraId="64FA3884" w14:textId="77777777" w:rsidR="002846CF" w:rsidRDefault="00074DCF">
            <w:pPr>
              <w:spacing w:before="120"/>
              <w:ind w:right="560" w:firstLineChars="2750" w:firstLine="6600"/>
              <w:rPr>
                <w:b/>
                <w:sz w:val="28"/>
              </w:rPr>
            </w:pPr>
            <w:r>
              <w:rPr>
                <w:bCs/>
                <w:sz w:val="24"/>
              </w:rPr>
              <w:t>年</w:t>
            </w:r>
            <w:r>
              <w:rPr>
                <w:bCs/>
                <w:sz w:val="24"/>
              </w:rPr>
              <w:t xml:space="preserve">     </w:t>
            </w:r>
            <w:r>
              <w:rPr>
                <w:bCs/>
                <w:sz w:val="24"/>
              </w:rPr>
              <w:t>月</w:t>
            </w:r>
            <w:r>
              <w:rPr>
                <w:bCs/>
                <w:sz w:val="24"/>
              </w:rPr>
              <w:t xml:space="preserve">     </w:t>
            </w:r>
            <w:r>
              <w:rPr>
                <w:bCs/>
                <w:sz w:val="24"/>
              </w:rPr>
              <w:t>日</w:t>
            </w:r>
          </w:p>
        </w:tc>
      </w:tr>
      <w:tr w:rsidR="00DB5E00" w14:paraId="09327102" w14:textId="77777777">
        <w:tblPrEx>
          <w:tblBorders>
            <w:top w:val="single" w:sz="18" w:space="0" w:color="auto"/>
            <w:left w:val="single" w:sz="18" w:space="0" w:color="auto"/>
            <w:bottom w:val="single" w:sz="18" w:space="0" w:color="auto"/>
            <w:right w:val="single" w:sz="18" w:space="0" w:color="auto"/>
          </w:tblBorders>
        </w:tblPrEx>
        <w:trPr>
          <w:trHeight w:val="5756"/>
        </w:trPr>
        <w:tc>
          <w:tcPr>
            <w:tcW w:w="9464" w:type="dxa"/>
            <w:gridSpan w:val="13"/>
            <w:tcBorders>
              <w:tl2br w:val="nil"/>
              <w:tr2bl w:val="nil"/>
            </w:tcBorders>
          </w:tcPr>
          <w:p w14:paraId="04BAE286" w14:textId="77777777" w:rsidR="00DB5E00" w:rsidRDefault="00DB5E00" w:rsidP="00DB5E00">
            <w:pPr>
              <w:spacing w:before="120"/>
              <w:ind w:firstLineChars="49" w:firstLine="118"/>
              <w:rPr>
                <w:bCs/>
                <w:sz w:val="28"/>
              </w:rPr>
            </w:pPr>
            <w:r>
              <w:rPr>
                <w:b/>
                <w:sz w:val="24"/>
              </w:rPr>
              <w:t>审查意见</w:t>
            </w:r>
            <w:r>
              <w:rPr>
                <w:bCs/>
                <w:sz w:val="24"/>
              </w:rPr>
              <w:t>（审查小组成员应不少于</w:t>
            </w:r>
            <w:r>
              <w:rPr>
                <w:bCs/>
                <w:sz w:val="24"/>
              </w:rPr>
              <w:t>3</w:t>
            </w:r>
            <w:r>
              <w:rPr>
                <w:bCs/>
                <w:sz w:val="24"/>
              </w:rPr>
              <w:t>人）</w:t>
            </w:r>
            <w:r>
              <w:rPr>
                <w:bCs/>
                <w:sz w:val="28"/>
              </w:rPr>
              <w:t>：</w:t>
            </w:r>
          </w:p>
          <w:p w14:paraId="1090ECB9" w14:textId="77777777" w:rsidR="00DB5E00" w:rsidRDefault="00DB5E00" w:rsidP="00DB5E00">
            <w:pPr>
              <w:spacing w:before="120"/>
              <w:rPr>
                <w:bCs/>
                <w:sz w:val="28"/>
              </w:rPr>
            </w:pPr>
          </w:p>
          <w:p w14:paraId="0F2DF8DE" w14:textId="67349EEB" w:rsidR="00DB5E00" w:rsidRDefault="00DB5E00" w:rsidP="00DB5E00">
            <w:pPr>
              <w:spacing w:before="120"/>
              <w:rPr>
                <w:bCs/>
                <w:sz w:val="28"/>
              </w:rPr>
            </w:pPr>
          </w:p>
          <w:p w14:paraId="71B112F8" w14:textId="77777777" w:rsidR="00DB5E00" w:rsidRDefault="00DB5E00" w:rsidP="00DB5E00">
            <w:pPr>
              <w:spacing w:before="120"/>
              <w:rPr>
                <w:bCs/>
                <w:sz w:val="28"/>
              </w:rPr>
            </w:pPr>
          </w:p>
          <w:p w14:paraId="2832486E" w14:textId="77777777" w:rsidR="00D80FA0" w:rsidRDefault="00D80FA0" w:rsidP="00DB5E00">
            <w:pPr>
              <w:spacing w:before="120"/>
              <w:rPr>
                <w:bCs/>
                <w:sz w:val="28"/>
              </w:rPr>
            </w:pPr>
          </w:p>
          <w:p w14:paraId="1B684E95" w14:textId="77777777" w:rsidR="002400BE" w:rsidRDefault="002400BE" w:rsidP="00DB5E00">
            <w:pPr>
              <w:spacing w:before="120"/>
              <w:rPr>
                <w:bCs/>
                <w:sz w:val="28"/>
              </w:rPr>
            </w:pPr>
          </w:p>
          <w:p w14:paraId="3131A862" w14:textId="77777777" w:rsidR="00DB5E00" w:rsidRDefault="00DB5E00" w:rsidP="00DB5E00">
            <w:pPr>
              <w:tabs>
                <w:tab w:val="left" w:pos="772"/>
              </w:tabs>
              <w:spacing w:line="480" w:lineRule="auto"/>
              <w:ind w:firstLineChars="50" w:firstLine="120"/>
              <w:rPr>
                <w:sz w:val="24"/>
              </w:rPr>
            </w:pPr>
            <w:r>
              <w:rPr>
                <w:sz w:val="24"/>
              </w:rPr>
              <w:t>开题报告时间：</w:t>
            </w:r>
            <w:r>
              <w:rPr>
                <w:sz w:val="24"/>
              </w:rPr>
              <w:t xml:space="preserve">    </w:t>
            </w:r>
            <w:r>
              <w:rPr>
                <w:sz w:val="24"/>
              </w:rPr>
              <w:t>年</w:t>
            </w:r>
            <w:r>
              <w:rPr>
                <w:sz w:val="24"/>
              </w:rPr>
              <w:t xml:space="preserve">    </w:t>
            </w:r>
            <w:r>
              <w:rPr>
                <w:sz w:val="24"/>
              </w:rPr>
              <w:t>月</w:t>
            </w:r>
            <w:r>
              <w:rPr>
                <w:sz w:val="24"/>
              </w:rPr>
              <w:t xml:space="preserve">    </w:t>
            </w:r>
            <w:r>
              <w:rPr>
                <w:sz w:val="24"/>
              </w:rPr>
              <w:t>日</w:t>
            </w:r>
          </w:p>
          <w:p w14:paraId="59158DD8" w14:textId="2AD0186A" w:rsidR="00DB5E00" w:rsidRDefault="00DB5E00" w:rsidP="00DB5E00">
            <w:pPr>
              <w:tabs>
                <w:tab w:val="left" w:pos="772"/>
              </w:tabs>
              <w:spacing w:line="480" w:lineRule="auto"/>
              <w:rPr>
                <w:sz w:val="24"/>
              </w:rPr>
            </w:pPr>
            <w:r>
              <w:rPr>
                <w:sz w:val="24"/>
              </w:rPr>
              <w:tab/>
            </w:r>
            <w:r>
              <w:rPr>
                <w:sz w:val="24"/>
              </w:rPr>
              <w:t>参加人数</w:t>
            </w:r>
            <w:r w:rsidR="003B2D6E">
              <w:rPr>
                <w:rFonts w:hint="eastAsia"/>
                <w:sz w:val="24"/>
              </w:rPr>
              <w:t>：</w:t>
            </w:r>
            <w:r>
              <w:rPr>
                <w:sz w:val="24"/>
              </w:rPr>
              <w:t>教师</w:t>
            </w:r>
            <w:r>
              <w:rPr>
                <w:sz w:val="24"/>
              </w:rPr>
              <w:t xml:space="preserve">     </w:t>
            </w:r>
            <w:r>
              <w:rPr>
                <w:sz w:val="24"/>
              </w:rPr>
              <w:t>人。</w:t>
            </w:r>
          </w:p>
          <w:p w14:paraId="2AEF73EF" w14:textId="2C117A48" w:rsidR="00DB5E00" w:rsidRPr="00D80FA0" w:rsidRDefault="00DB5E00" w:rsidP="00DB5E00">
            <w:pPr>
              <w:tabs>
                <w:tab w:val="left" w:pos="772"/>
              </w:tabs>
              <w:spacing w:line="480" w:lineRule="auto"/>
              <w:rPr>
                <w:rFonts w:ascii="宋体" w:hAnsi="宋体" w:hint="eastAsia"/>
                <w:sz w:val="24"/>
              </w:rPr>
            </w:pPr>
            <w:r>
              <w:rPr>
                <w:sz w:val="24"/>
              </w:rPr>
              <w:tab/>
            </w:r>
            <w:r>
              <w:rPr>
                <w:sz w:val="24"/>
              </w:rPr>
              <w:t>审查结果：</w:t>
            </w:r>
            <w:r w:rsidR="00B263F6">
              <w:rPr>
                <w:rFonts w:ascii="宋体" w:hAnsi="宋体" w:hint="eastAsia"/>
                <w:sz w:val="30"/>
              </w:rPr>
              <w:t>□同意</w:t>
            </w:r>
            <w:r w:rsidR="00B263F6">
              <w:rPr>
                <w:rFonts w:ascii="宋体" w:hAnsi="宋体" w:hint="eastAsia"/>
                <w:sz w:val="24"/>
              </w:rPr>
              <w:t xml:space="preserve">     </w:t>
            </w:r>
            <w:r w:rsidR="00B263F6">
              <w:rPr>
                <w:rFonts w:ascii="宋体" w:hAnsi="宋体" w:hint="eastAsia"/>
                <w:sz w:val="30"/>
              </w:rPr>
              <w:t>□</w:t>
            </w:r>
            <w:r w:rsidR="00B263F6">
              <w:rPr>
                <w:rFonts w:ascii="宋体" w:hAnsi="宋体" w:hint="eastAsia"/>
                <w:sz w:val="24"/>
              </w:rPr>
              <w:t>不同意</w:t>
            </w:r>
          </w:p>
          <w:p w14:paraId="3F3F50D8" w14:textId="77777777" w:rsidR="00DB5E00" w:rsidRDefault="00DB5E00" w:rsidP="00DB5E00">
            <w:pPr>
              <w:spacing w:beforeLines="100" w:before="312"/>
              <w:ind w:firstLineChars="1500" w:firstLine="3600"/>
              <w:rPr>
                <w:bCs/>
                <w:sz w:val="24"/>
              </w:rPr>
            </w:pPr>
            <w:r>
              <w:rPr>
                <w:bCs/>
                <w:sz w:val="24"/>
              </w:rPr>
              <w:t>审查小组组长（签名）：</w:t>
            </w:r>
          </w:p>
          <w:p w14:paraId="4537CFFA" w14:textId="0B748297" w:rsidR="00DB5E00" w:rsidRDefault="002D2FA2" w:rsidP="006F70D3">
            <w:pPr>
              <w:spacing w:before="120"/>
              <w:ind w:right="560" w:firstLineChars="2750" w:firstLine="6600"/>
              <w:rPr>
                <w:b/>
                <w:sz w:val="24"/>
              </w:rPr>
            </w:pPr>
            <w:r>
              <w:rPr>
                <w:bCs/>
                <w:sz w:val="24"/>
              </w:rPr>
              <w:t>年</w:t>
            </w:r>
            <w:r>
              <w:rPr>
                <w:bCs/>
                <w:sz w:val="24"/>
              </w:rPr>
              <w:t xml:space="preserve">     </w:t>
            </w:r>
            <w:r>
              <w:rPr>
                <w:bCs/>
                <w:sz w:val="24"/>
              </w:rPr>
              <w:t>月</w:t>
            </w:r>
            <w:r>
              <w:rPr>
                <w:bCs/>
                <w:sz w:val="24"/>
              </w:rPr>
              <w:t xml:space="preserve">     </w:t>
            </w:r>
            <w:r>
              <w:rPr>
                <w:bCs/>
                <w:sz w:val="24"/>
              </w:rPr>
              <w:t>日</w:t>
            </w:r>
          </w:p>
        </w:tc>
      </w:tr>
    </w:tbl>
    <w:p w14:paraId="1C26967C" w14:textId="77777777" w:rsidR="002846CF" w:rsidRDefault="002846CF">
      <w:pPr>
        <w:widowControl/>
        <w:jc w:val="left"/>
      </w:pPr>
    </w:p>
    <w:sectPr w:rsidR="002846CF">
      <w:footerReference w:type="default" r:id="rId18"/>
      <w:pgSz w:w="11906" w:h="16838"/>
      <w:pgMar w:top="1247" w:right="1247" w:bottom="1247" w:left="124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9756" w14:textId="77777777" w:rsidR="00F117F6" w:rsidRDefault="00F117F6">
      <w:r>
        <w:separator/>
      </w:r>
    </w:p>
  </w:endnote>
  <w:endnote w:type="continuationSeparator" w:id="0">
    <w:p w14:paraId="68FA7AD3" w14:textId="77777777" w:rsidR="00F117F6" w:rsidRDefault="00F1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华文细黑">
    <w:panose1 w:val="02010600040101010101"/>
    <w:charset w:val="86"/>
    <w:family w:val="auto"/>
    <w:pitch w:val="variable"/>
    <w:sig w:usb0="00000287" w:usb1="080F0000" w:usb2="00000010" w:usb3="00000000" w:csb0="0004009F" w:csb1="00000000"/>
  </w:font>
  <w:font w:name="方正小标宋_GBK">
    <w:altName w:val="微软雅黑"/>
    <w:charset w:val="86"/>
    <w:family w:val="script"/>
    <w:pitch w:val="default"/>
    <w:sig w:usb0="00000000" w:usb1="00000000" w:usb2="00000010" w:usb3="00000000" w:csb0="00040000" w:csb1="00000000"/>
  </w:font>
  <w:font w:name="楷体_GB2312">
    <w:altName w:val="楷体"/>
    <w:charset w:val="86"/>
    <w:family w:val="decorative"/>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E00D" w14:textId="77777777" w:rsidR="002846CF" w:rsidRDefault="002846CF">
    <w:pPr>
      <w:pStyle w:val="aa"/>
    </w:pPr>
  </w:p>
  <w:p w14:paraId="5D475360" w14:textId="77777777" w:rsidR="002846CF" w:rsidRDefault="002846C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FD2B" w14:textId="77777777" w:rsidR="002846CF" w:rsidRDefault="00074DCF">
    <w:pPr>
      <w:pStyle w:val="aa"/>
      <w:jc w:val="center"/>
    </w:pPr>
    <w:r>
      <w:fldChar w:fldCharType="begin"/>
    </w:r>
    <w:r>
      <w:instrText xml:space="preserve"> PAGE   \* MERGEFORMAT </w:instrText>
    </w:r>
    <w:r>
      <w:fldChar w:fldCharType="separate"/>
    </w:r>
    <w:r>
      <w:rPr>
        <w:lang w:val="zh-CN"/>
      </w:rPr>
      <w:t>-</w:t>
    </w:r>
    <w:r>
      <w:t>1-</w:t>
    </w:r>
    <w:r>
      <w:fldChar w:fldCharType="end"/>
    </w:r>
  </w:p>
  <w:p w14:paraId="58C24D56" w14:textId="77777777" w:rsidR="002846CF" w:rsidRDefault="002846C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2F39" w14:textId="77777777" w:rsidR="002846CF" w:rsidRDefault="00074DCF">
    <w:pPr>
      <w:pStyle w:val="aa"/>
      <w:jc w:val="center"/>
    </w:pPr>
    <w:r>
      <w:rPr>
        <w:rFonts w:hint="eastAsia"/>
      </w:rPr>
      <w:t>-</w:t>
    </w:r>
    <w:r>
      <w:fldChar w:fldCharType="begin"/>
    </w:r>
    <w:r>
      <w:instrText xml:space="preserve"> PAGE   \* MERGEFORMAT </w:instrText>
    </w:r>
    <w:r>
      <w:fldChar w:fldCharType="separate"/>
    </w:r>
    <w:r>
      <w:rPr>
        <w:lang w:val="zh-CN"/>
      </w:rPr>
      <w:t>11</w:t>
    </w:r>
    <w:r>
      <w:rPr>
        <w:lang w:val="zh-CN"/>
      </w:rPr>
      <w:fldChar w:fldCharType="end"/>
    </w:r>
    <w:r>
      <w:t>-</w:t>
    </w:r>
  </w:p>
  <w:p w14:paraId="572E7539" w14:textId="77777777" w:rsidR="002846CF" w:rsidRDefault="002846C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6595" w14:textId="77777777" w:rsidR="00F117F6" w:rsidRDefault="00F117F6">
      <w:r>
        <w:separator/>
      </w:r>
    </w:p>
  </w:footnote>
  <w:footnote w:type="continuationSeparator" w:id="0">
    <w:p w14:paraId="02F77863" w14:textId="77777777" w:rsidR="00F117F6" w:rsidRDefault="00F11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5A35" w14:textId="77777777" w:rsidR="002846CF" w:rsidRDefault="002846CF">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B01A" w14:textId="77777777" w:rsidR="002846CF" w:rsidRDefault="002846CF">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3B72B"/>
    <w:multiLevelType w:val="multilevel"/>
    <w:tmpl w:val="B6A3B72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04741F3"/>
    <w:multiLevelType w:val="multilevel"/>
    <w:tmpl w:val="004741F3"/>
    <w:lvl w:ilvl="0">
      <w:start w:val="1"/>
      <w:numFmt w:val="decimal"/>
      <w:lvlText w:val="%1"/>
      <w:lvlJc w:val="left"/>
      <w:pPr>
        <w:ind w:left="360" w:hanging="360"/>
      </w:pPr>
      <w:rPr>
        <w:rFonts w:hint="default"/>
      </w:rPr>
    </w:lvl>
    <w:lvl w:ilvl="1">
      <w:start w:val="1"/>
      <w:numFmt w:val="decimal"/>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72E4C"/>
    <w:multiLevelType w:val="multilevel"/>
    <w:tmpl w:val="B6A3B72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4AE28B5"/>
    <w:multiLevelType w:val="multilevel"/>
    <w:tmpl w:val="004741F3"/>
    <w:lvl w:ilvl="0">
      <w:start w:val="1"/>
      <w:numFmt w:val="decimal"/>
      <w:lvlText w:val="%1"/>
      <w:lvlJc w:val="left"/>
      <w:pPr>
        <w:ind w:left="360" w:hanging="360"/>
      </w:pPr>
      <w:rPr>
        <w:rFonts w:hint="default"/>
      </w:rPr>
    </w:lvl>
    <w:lvl w:ilvl="1">
      <w:start w:val="1"/>
      <w:numFmt w:val="decimal"/>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257A43"/>
    <w:multiLevelType w:val="multilevel"/>
    <w:tmpl w:val="2F7C76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2492AF9"/>
    <w:multiLevelType w:val="multilevel"/>
    <w:tmpl w:val="12492AF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3ED3084"/>
    <w:multiLevelType w:val="hybridMultilevel"/>
    <w:tmpl w:val="6A2ED40E"/>
    <w:lvl w:ilvl="0" w:tplc="10468B10">
      <w:start w:val="1"/>
      <w:numFmt w:val="decimal"/>
      <w:pStyle w:val="1"/>
      <w:lvlText w:val="[%1]"/>
      <w:lvlJc w:val="left"/>
      <w:pPr>
        <w:ind w:left="420" w:hanging="420"/>
      </w:pPr>
      <w:rPr>
        <w:rFonts w:ascii="Times New Roman" w:eastAsia="宋体" w:hAnsi="Times New Roman" w:hint="default"/>
        <w:b w:val="0"/>
        <w:i w:val="0"/>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67A77AE"/>
    <w:multiLevelType w:val="multilevel"/>
    <w:tmpl w:val="2F7C76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717012E"/>
    <w:multiLevelType w:val="multilevel"/>
    <w:tmpl w:val="1717012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22856FE8"/>
    <w:multiLevelType w:val="multilevel"/>
    <w:tmpl w:val="67770570"/>
    <w:lvl w:ilvl="0">
      <w:start w:val="1"/>
      <w:numFmt w:val="decimal"/>
      <w:lvlText w:val="%1"/>
      <w:lvlJc w:val="left"/>
      <w:pPr>
        <w:ind w:left="360" w:hanging="360"/>
      </w:pPr>
      <w:rPr>
        <w:rFonts w:hint="default"/>
      </w:rPr>
    </w:lvl>
    <w:lvl w:ilvl="1">
      <w:start w:val="1"/>
      <w:numFmt w:val="decimal"/>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515517C"/>
    <w:multiLevelType w:val="multilevel"/>
    <w:tmpl w:val="2F7C76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2F7C767E"/>
    <w:multiLevelType w:val="multilevel"/>
    <w:tmpl w:val="2F7C76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2F9982CF"/>
    <w:multiLevelType w:val="singleLevel"/>
    <w:tmpl w:val="2F9982CF"/>
    <w:lvl w:ilvl="0">
      <w:start w:val="1"/>
      <w:numFmt w:val="decimal"/>
      <w:suff w:val="space"/>
      <w:lvlText w:val="%1)"/>
      <w:lvlJc w:val="left"/>
    </w:lvl>
  </w:abstractNum>
  <w:abstractNum w:abstractNumId="13" w15:restartNumberingAfterBreak="0">
    <w:nsid w:val="3CA96E3E"/>
    <w:multiLevelType w:val="multilevel"/>
    <w:tmpl w:val="B6A3B72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407A3890"/>
    <w:multiLevelType w:val="multilevel"/>
    <w:tmpl w:val="EA9E693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3276922"/>
    <w:multiLevelType w:val="multilevel"/>
    <w:tmpl w:val="2F7C76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4C923E85"/>
    <w:multiLevelType w:val="multilevel"/>
    <w:tmpl w:val="B6A3B72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20963E9"/>
    <w:multiLevelType w:val="hybridMultilevel"/>
    <w:tmpl w:val="3A842C5C"/>
    <w:lvl w:ilvl="0" w:tplc="0C3E1D6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52EB54B2"/>
    <w:multiLevelType w:val="multilevel"/>
    <w:tmpl w:val="B6A3B72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5777414C"/>
    <w:multiLevelType w:val="multilevel"/>
    <w:tmpl w:val="2F7C76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667022DD"/>
    <w:multiLevelType w:val="multilevel"/>
    <w:tmpl w:val="B6A3B72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67770570"/>
    <w:multiLevelType w:val="multilevel"/>
    <w:tmpl w:val="67770570"/>
    <w:lvl w:ilvl="0">
      <w:start w:val="1"/>
      <w:numFmt w:val="decimal"/>
      <w:lvlText w:val="%1"/>
      <w:lvlJc w:val="left"/>
      <w:pPr>
        <w:ind w:left="360" w:hanging="360"/>
      </w:pPr>
      <w:rPr>
        <w:rFonts w:hint="default"/>
      </w:rPr>
    </w:lvl>
    <w:lvl w:ilvl="1">
      <w:start w:val="1"/>
      <w:numFmt w:val="decimal"/>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7FFE18E6"/>
    <w:multiLevelType w:val="multilevel"/>
    <w:tmpl w:val="7FFE18E6"/>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2161740">
    <w:abstractNumId w:val="11"/>
  </w:num>
  <w:num w:numId="2" w16cid:durableId="1053505939">
    <w:abstractNumId w:val="12"/>
  </w:num>
  <w:num w:numId="3" w16cid:durableId="695352735">
    <w:abstractNumId w:val="0"/>
  </w:num>
  <w:num w:numId="4" w16cid:durableId="469055028">
    <w:abstractNumId w:val="8"/>
  </w:num>
  <w:num w:numId="5" w16cid:durableId="1832714860">
    <w:abstractNumId w:val="22"/>
  </w:num>
  <w:num w:numId="6" w16cid:durableId="666135230">
    <w:abstractNumId w:val="21"/>
  </w:num>
  <w:num w:numId="7" w16cid:durableId="2069574895">
    <w:abstractNumId w:val="5"/>
  </w:num>
  <w:num w:numId="8" w16cid:durableId="1761443241">
    <w:abstractNumId w:val="1"/>
  </w:num>
  <w:num w:numId="9" w16cid:durableId="343634379">
    <w:abstractNumId w:val="14"/>
  </w:num>
  <w:num w:numId="10" w16cid:durableId="65029442">
    <w:abstractNumId w:val="18"/>
  </w:num>
  <w:num w:numId="11" w16cid:durableId="448085819">
    <w:abstractNumId w:val="13"/>
  </w:num>
  <w:num w:numId="12" w16cid:durableId="1715235037">
    <w:abstractNumId w:val="2"/>
  </w:num>
  <w:num w:numId="13" w16cid:durableId="146868144">
    <w:abstractNumId w:val="20"/>
  </w:num>
  <w:num w:numId="14" w16cid:durableId="598635054">
    <w:abstractNumId w:val="16"/>
  </w:num>
  <w:num w:numId="15" w16cid:durableId="355694341">
    <w:abstractNumId w:val="3"/>
  </w:num>
  <w:num w:numId="16" w16cid:durableId="1016619037">
    <w:abstractNumId w:val="4"/>
  </w:num>
  <w:num w:numId="17" w16cid:durableId="995959125">
    <w:abstractNumId w:val="15"/>
  </w:num>
  <w:num w:numId="18" w16cid:durableId="372997081">
    <w:abstractNumId w:val="7"/>
  </w:num>
  <w:num w:numId="19" w16cid:durableId="1564101869">
    <w:abstractNumId w:val="19"/>
  </w:num>
  <w:num w:numId="20" w16cid:durableId="1633556328">
    <w:abstractNumId w:val="10"/>
  </w:num>
  <w:num w:numId="21" w16cid:durableId="1288198359">
    <w:abstractNumId w:val="9"/>
  </w:num>
  <w:num w:numId="22" w16cid:durableId="706486085">
    <w:abstractNumId w:val="17"/>
  </w:num>
  <w:num w:numId="23" w16cid:durableId="1149126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VjYmI3OTk5YTRmNGI1YzE3NTcxYTk2MmYzMzRmMWMifQ=="/>
  </w:docVars>
  <w:rsids>
    <w:rsidRoot w:val="00172A27"/>
    <w:rsid w:val="0000030E"/>
    <w:rsid w:val="000006B4"/>
    <w:rsid w:val="00002EE7"/>
    <w:rsid w:val="000036C0"/>
    <w:rsid w:val="00003D3D"/>
    <w:rsid w:val="00005AE1"/>
    <w:rsid w:val="00005FEE"/>
    <w:rsid w:val="0000627E"/>
    <w:rsid w:val="00006359"/>
    <w:rsid w:val="00006720"/>
    <w:rsid w:val="00006D29"/>
    <w:rsid w:val="00006ED1"/>
    <w:rsid w:val="00007E50"/>
    <w:rsid w:val="00007F75"/>
    <w:rsid w:val="00010F5A"/>
    <w:rsid w:val="00011D80"/>
    <w:rsid w:val="0001209A"/>
    <w:rsid w:val="0001311C"/>
    <w:rsid w:val="00015537"/>
    <w:rsid w:val="0001695F"/>
    <w:rsid w:val="00016DF9"/>
    <w:rsid w:val="000223A7"/>
    <w:rsid w:val="00024721"/>
    <w:rsid w:val="00024CB7"/>
    <w:rsid w:val="00025871"/>
    <w:rsid w:val="00026298"/>
    <w:rsid w:val="00026898"/>
    <w:rsid w:val="0003075E"/>
    <w:rsid w:val="00030A71"/>
    <w:rsid w:val="00030F4E"/>
    <w:rsid w:val="00033CF2"/>
    <w:rsid w:val="0003468E"/>
    <w:rsid w:val="00035120"/>
    <w:rsid w:val="000360B5"/>
    <w:rsid w:val="00036924"/>
    <w:rsid w:val="000379CB"/>
    <w:rsid w:val="0004020A"/>
    <w:rsid w:val="00040588"/>
    <w:rsid w:val="000429A0"/>
    <w:rsid w:val="00043204"/>
    <w:rsid w:val="000434B5"/>
    <w:rsid w:val="00043A3E"/>
    <w:rsid w:val="00046CC8"/>
    <w:rsid w:val="00050840"/>
    <w:rsid w:val="00050854"/>
    <w:rsid w:val="0005167F"/>
    <w:rsid w:val="000519C3"/>
    <w:rsid w:val="00052B80"/>
    <w:rsid w:val="00052CE6"/>
    <w:rsid w:val="00052FBD"/>
    <w:rsid w:val="00055DFE"/>
    <w:rsid w:val="00055F2D"/>
    <w:rsid w:val="00056128"/>
    <w:rsid w:val="00056954"/>
    <w:rsid w:val="00056CE6"/>
    <w:rsid w:val="000572CE"/>
    <w:rsid w:val="00057C53"/>
    <w:rsid w:val="0006080A"/>
    <w:rsid w:val="00060841"/>
    <w:rsid w:val="00061001"/>
    <w:rsid w:val="0006257C"/>
    <w:rsid w:val="0006280C"/>
    <w:rsid w:val="00063042"/>
    <w:rsid w:val="00063C0C"/>
    <w:rsid w:val="00064866"/>
    <w:rsid w:val="0006513A"/>
    <w:rsid w:val="00066A02"/>
    <w:rsid w:val="000703C1"/>
    <w:rsid w:val="00070BA2"/>
    <w:rsid w:val="000723A1"/>
    <w:rsid w:val="00073AA3"/>
    <w:rsid w:val="00074AC5"/>
    <w:rsid w:val="00074DCF"/>
    <w:rsid w:val="00075BB3"/>
    <w:rsid w:val="00076E5D"/>
    <w:rsid w:val="000772D0"/>
    <w:rsid w:val="00077673"/>
    <w:rsid w:val="00077A1D"/>
    <w:rsid w:val="00077A36"/>
    <w:rsid w:val="00077CE4"/>
    <w:rsid w:val="00077D58"/>
    <w:rsid w:val="00077DA6"/>
    <w:rsid w:val="000800EF"/>
    <w:rsid w:val="00080579"/>
    <w:rsid w:val="000809EA"/>
    <w:rsid w:val="0008103F"/>
    <w:rsid w:val="000815A2"/>
    <w:rsid w:val="00083C54"/>
    <w:rsid w:val="00084DAF"/>
    <w:rsid w:val="00085936"/>
    <w:rsid w:val="000862AB"/>
    <w:rsid w:val="00087FE1"/>
    <w:rsid w:val="000906BE"/>
    <w:rsid w:val="00090AC4"/>
    <w:rsid w:val="00091236"/>
    <w:rsid w:val="00092576"/>
    <w:rsid w:val="00093186"/>
    <w:rsid w:val="00093DE1"/>
    <w:rsid w:val="00094030"/>
    <w:rsid w:val="00094048"/>
    <w:rsid w:val="000940B0"/>
    <w:rsid w:val="00095FA0"/>
    <w:rsid w:val="00096A47"/>
    <w:rsid w:val="0009719C"/>
    <w:rsid w:val="000971E9"/>
    <w:rsid w:val="00097F54"/>
    <w:rsid w:val="000A0F2A"/>
    <w:rsid w:val="000A162E"/>
    <w:rsid w:val="000A1D95"/>
    <w:rsid w:val="000A2145"/>
    <w:rsid w:val="000A3001"/>
    <w:rsid w:val="000A3FC4"/>
    <w:rsid w:val="000A4DEE"/>
    <w:rsid w:val="000A5A69"/>
    <w:rsid w:val="000A6394"/>
    <w:rsid w:val="000A661F"/>
    <w:rsid w:val="000A75D4"/>
    <w:rsid w:val="000B07C7"/>
    <w:rsid w:val="000B0A4C"/>
    <w:rsid w:val="000B0B67"/>
    <w:rsid w:val="000B2E23"/>
    <w:rsid w:val="000B34A5"/>
    <w:rsid w:val="000B354B"/>
    <w:rsid w:val="000B375A"/>
    <w:rsid w:val="000B3BFC"/>
    <w:rsid w:val="000B4BE2"/>
    <w:rsid w:val="000B50A2"/>
    <w:rsid w:val="000B58A4"/>
    <w:rsid w:val="000B59F0"/>
    <w:rsid w:val="000B5A0B"/>
    <w:rsid w:val="000B6457"/>
    <w:rsid w:val="000B6AF1"/>
    <w:rsid w:val="000B6D96"/>
    <w:rsid w:val="000C1F15"/>
    <w:rsid w:val="000C2813"/>
    <w:rsid w:val="000C42A4"/>
    <w:rsid w:val="000C4C29"/>
    <w:rsid w:val="000C5049"/>
    <w:rsid w:val="000C50E8"/>
    <w:rsid w:val="000C5291"/>
    <w:rsid w:val="000C5D54"/>
    <w:rsid w:val="000C606F"/>
    <w:rsid w:val="000C7531"/>
    <w:rsid w:val="000D0974"/>
    <w:rsid w:val="000D0CD5"/>
    <w:rsid w:val="000D3C8F"/>
    <w:rsid w:val="000D3D53"/>
    <w:rsid w:val="000D580E"/>
    <w:rsid w:val="000D59AD"/>
    <w:rsid w:val="000D5C19"/>
    <w:rsid w:val="000D7133"/>
    <w:rsid w:val="000E0271"/>
    <w:rsid w:val="000E2B68"/>
    <w:rsid w:val="000E3003"/>
    <w:rsid w:val="000E3518"/>
    <w:rsid w:val="000E3C05"/>
    <w:rsid w:val="000E3E1D"/>
    <w:rsid w:val="000E43E1"/>
    <w:rsid w:val="000E4812"/>
    <w:rsid w:val="000E4B8F"/>
    <w:rsid w:val="000E54B9"/>
    <w:rsid w:val="000E6BA3"/>
    <w:rsid w:val="000E6D7B"/>
    <w:rsid w:val="000E73BD"/>
    <w:rsid w:val="000F04F6"/>
    <w:rsid w:val="000F0DBD"/>
    <w:rsid w:val="000F15C8"/>
    <w:rsid w:val="000F2A05"/>
    <w:rsid w:val="000F389D"/>
    <w:rsid w:val="000F3A79"/>
    <w:rsid w:val="000F44C7"/>
    <w:rsid w:val="000F46F3"/>
    <w:rsid w:val="000F6159"/>
    <w:rsid w:val="000F6456"/>
    <w:rsid w:val="000F6971"/>
    <w:rsid w:val="000F6AE8"/>
    <w:rsid w:val="00102D77"/>
    <w:rsid w:val="001056B8"/>
    <w:rsid w:val="00105BB5"/>
    <w:rsid w:val="00106535"/>
    <w:rsid w:val="001068E1"/>
    <w:rsid w:val="00106C0C"/>
    <w:rsid w:val="001078CF"/>
    <w:rsid w:val="001103E4"/>
    <w:rsid w:val="001111D8"/>
    <w:rsid w:val="0011308C"/>
    <w:rsid w:val="001132BC"/>
    <w:rsid w:val="00113977"/>
    <w:rsid w:val="001159FA"/>
    <w:rsid w:val="00115D8F"/>
    <w:rsid w:val="0011625C"/>
    <w:rsid w:val="00117BB9"/>
    <w:rsid w:val="0012033E"/>
    <w:rsid w:val="00120BCD"/>
    <w:rsid w:val="00120E3D"/>
    <w:rsid w:val="00121109"/>
    <w:rsid w:val="001213DE"/>
    <w:rsid w:val="00121D74"/>
    <w:rsid w:val="001236CD"/>
    <w:rsid w:val="001259F1"/>
    <w:rsid w:val="0012776F"/>
    <w:rsid w:val="001301E4"/>
    <w:rsid w:val="001303A3"/>
    <w:rsid w:val="00130A86"/>
    <w:rsid w:val="0013108D"/>
    <w:rsid w:val="00131AB5"/>
    <w:rsid w:val="00132B40"/>
    <w:rsid w:val="00134826"/>
    <w:rsid w:val="0013549B"/>
    <w:rsid w:val="0013567A"/>
    <w:rsid w:val="00135A1A"/>
    <w:rsid w:val="00136408"/>
    <w:rsid w:val="001370F6"/>
    <w:rsid w:val="00137637"/>
    <w:rsid w:val="00137E1B"/>
    <w:rsid w:val="00140692"/>
    <w:rsid w:val="001419CA"/>
    <w:rsid w:val="00142304"/>
    <w:rsid w:val="001429E3"/>
    <w:rsid w:val="00142BF4"/>
    <w:rsid w:val="00143742"/>
    <w:rsid w:val="00143DA3"/>
    <w:rsid w:val="00143E02"/>
    <w:rsid w:val="00144DD5"/>
    <w:rsid w:val="00144FC9"/>
    <w:rsid w:val="00146BAE"/>
    <w:rsid w:val="001502B4"/>
    <w:rsid w:val="0015031A"/>
    <w:rsid w:val="00150C6D"/>
    <w:rsid w:val="00151B7D"/>
    <w:rsid w:val="00151FD7"/>
    <w:rsid w:val="00152957"/>
    <w:rsid w:val="00153145"/>
    <w:rsid w:val="00155086"/>
    <w:rsid w:val="00155F0A"/>
    <w:rsid w:val="001569E1"/>
    <w:rsid w:val="0015793D"/>
    <w:rsid w:val="00157980"/>
    <w:rsid w:val="00157E17"/>
    <w:rsid w:val="00160723"/>
    <w:rsid w:val="00160C98"/>
    <w:rsid w:val="00160D27"/>
    <w:rsid w:val="001622F6"/>
    <w:rsid w:val="001631A0"/>
    <w:rsid w:val="001641A2"/>
    <w:rsid w:val="0016482D"/>
    <w:rsid w:val="00165E92"/>
    <w:rsid w:val="001662A0"/>
    <w:rsid w:val="00166DC5"/>
    <w:rsid w:val="0017117A"/>
    <w:rsid w:val="001712D4"/>
    <w:rsid w:val="00172149"/>
    <w:rsid w:val="00172A27"/>
    <w:rsid w:val="00172C34"/>
    <w:rsid w:val="00173209"/>
    <w:rsid w:val="0017375E"/>
    <w:rsid w:val="00175678"/>
    <w:rsid w:val="00176EDF"/>
    <w:rsid w:val="00176F60"/>
    <w:rsid w:val="00177D18"/>
    <w:rsid w:val="00182C90"/>
    <w:rsid w:val="00182CBF"/>
    <w:rsid w:val="00182E07"/>
    <w:rsid w:val="0018305B"/>
    <w:rsid w:val="0018393F"/>
    <w:rsid w:val="00183B8B"/>
    <w:rsid w:val="00184074"/>
    <w:rsid w:val="00186CBC"/>
    <w:rsid w:val="001873EA"/>
    <w:rsid w:val="00187457"/>
    <w:rsid w:val="0018755C"/>
    <w:rsid w:val="00187766"/>
    <w:rsid w:val="00190CAF"/>
    <w:rsid w:val="0019155F"/>
    <w:rsid w:val="00193232"/>
    <w:rsid w:val="00194339"/>
    <w:rsid w:val="00194DB4"/>
    <w:rsid w:val="00195E99"/>
    <w:rsid w:val="001964A0"/>
    <w:rsid w:val="001978C8"/>
    <w:rsid w:val="001A1E0A"/>
    <w:rsid w:val="001A22D2"/>
    <w:rsid w:val="001A2A84"/>
    <w:rsid w:val="001A389F"/>
    <w:rsid w:val="001A4F2B"/>
    <w:rsid w:val="001A5FFE"/>
    <w:rsid w:val="001A62E6"/>
    <w:rsid w:val="001A7120"/>
    <w:rsid w:val="001A7222"/>
    <w:rsid w:val="001A73B1"/>
    <w:rsid w:val="001A7876"/>
    <w:rsid w:val="001B03CB"/>
    <w:rsid w:val="001B07D9"/>
    <w:rsid w:val="001B11AE"/>
    <w:rsid w:val="001B1602"/>
    <w:rsid w:val="001B6606"/>
    <w:rsid w:val="001C0FED"/>
    <w:rsid w:val="001C1CD9"/>
    <w:rsid w:val="001C1E64"/>
    <w:rsid w:val="001C38ED"/>
    <w:rsid w:val="001C4625"/>
    <w:rsid w:val="001C5839"/>
    <w:rsid w:val="001C5DAA"/>
    <w:rsid w:val="001C6165"/>
    <w:rsid w:val="001C6428"/>
    <w:rsid w:val="001C6D23"/>
    <w:rsid w:val="001C7893"/>
    <w:rsid w:val="001D0098"/>
    <w:rsid w:val="001D263D"/>
    <w:rsid w:val="001D43D3"/>
    <w:rsid w:val="001D45BE"/>
    <w:rsid w:val="001D4BAE"/>
    <w:rsid w:val="001D5ED9"/>
    <w:rsid w:val="001D6758"/>
    <w:rsid w:val="001E0473"/>
    <w:rsid w:val="001E0836"/>
    <w:rsid w:val="001E096E"/>
    <w:rsid w:val="001E12B7"/>
    <w:rsid w:val="001E14D6"/>
    <w:rsid w:val="001E281B"/>
    <w:rsid w:val="001E330E"/>
    <w:rsid w:val="001E3435"/>
    <w:rsid w:val="001E387D"/>
    <w:rsid w:val="001E3C40"/>
    <w:rsid w:val="001E5910"/>
    <w:rsid w:val="001E6535"/>
    <w:rsid w:val="001E76AF"/>
    <w:rsid w:val="001F4F11"/>
    <w:rsid w:val="001F4F4E"/>
    <w:rsid w:val="001F6970"/>
    <w:rsid w:val="001F6C23"/>
    <w:rsid w:val="001F79C6"/>
    <w:rsid w:val="001F7FF0"/>
    <w:rsid w:val="00200BA7"/>
    <w:rsid w:val="002011E4"/>
    <w:rsid w:val="00202442"/>
    <w:rsid w:val="00202545"/>
    <w:rsid w:val="00202D50"/>
    <w:rsid w:val="002034CE"/>
    <w:rsid w:val="00204738"/>
    <w:rsid w:val="002051AB"/>
    <w:rsid w:val="00206588"/>
    <w:rsid w:val="00207E46"/>
    <w:rsid w:val="002100E6"/>
    <w:rsid w:val="00210566"/>
    <w:rsid w:val="00210C78"/>
    <w:rsid w:val="002110C8"/>
    <w:rsid w:val="00213192"/>
    <w:rsid w:val="002162F1"/>
    <w:rsid w:val="002213EE"/>
    <w:rsid w:val="00221633"/>
    <w:rsid w:val="002227E9"/>
    <w:rsid w:val="00223E21"/>
    <w:rsid w:val="00226241"/>
    <w:rsid w:val="002274A2"/>
    <w:rsid w:val="00230384"/>
    <w:rsid w:val="0023185E"/>
    <w:rsid w:val="00232707"/>
    <w:rsid w:val="00232E6F"/>
    <w:rsid w:val="0023369B"/>
    <w:rsid w:val="00234543"/>
    <w:rsid w:val="002347F9"/>
    <w:rsid w:val="00236CEE"/>
    <w:rsid w:val="002400BE"/>
    <w:rsid w:val="002403EC"/>
    <w:rsid w:val="00240945"/>
    <w:rsid w:val="00241723"/>
    <w:rsid w:val="00242677"/>
    <w:rsid w:val="00243ACD"/>
    <w:rsid w:val="00244225"/>
    <w:rsid w:val="0024449E"/>
    <w:rsid w:val="002455E5"/>
    <w:rsid w:val="002461AF"/>
    <w:rsid w:val="002477F5"/>
    <w:rsid w:val="00251417"/>
    <w:rsid w:val="00251921"/>
    <w:rsid w:val="00251B57"/>
    <w:rsid w:val="00251CCD"/>
    <w:rsid w:val="00252E7F"/>
    <w:rsid w:val="00253958"/>
    <w:rsid w:val="002563DD"/>
    <w:rsid w:val="00256D7C"/>
    <w:rsid w:val="002600F8"/>
    <w:rsid w:val="00260526"/>
    <w:rsid w:val="00260D90"/>
    <w:rsid w:val="00261504"/>
    <w:rsid w:val="00263810"/>
    <w:rsid w:val="00263B9C"/>
    <w:rsid w:val="00263C65"/>
    <w:rsid w:val="00264401"/>
    <w:rsid w:val="002646FD"/>
    <w:rsid w:val="0026478A"/>
    <w:rsid w:val="00264A07"/>
    <w:rsid w:val="002701C8"/>
    <w:rsid w:val="00271620"/>
    <w:rsid w:val="00273336"/>
    <w:rsid w:val="002767D0"/>
    <w:rsid w:val="00276EEC"/>
    <w:rsid w:val="002772C3"/>
    <w:rsid w:val="00277B7F"/>
    <w:rsid w:val="00280361"/>
    <w:rsid w:val="002808E9"/>
    <w:rsid w:val="00280B3E"/>
    <w:rsid w:val="00281092"/>
    <w:rsid w:val="002828CD"/>
    <w:rsid w:val="00282902"/>
    <w:rsid w:val="0028439B"/>
    <w:rsid w:val="002846CF"/>
    <w:rsid w:val="002851E2"/>
    <w:rsid w:val="00285ACA"/>
    <w:rsid w:val="002870FA"/>
    <w:rsid w:val="0029130D"/>
    <w:rsid w:val="002919DD"/>
    <w:rsid w:val="00292F1D"/>
    <w:rsid w:val="0029322A"/>
    <w:rsid w:val="00293B07"/>
    <w:rsid w:val="00293D8D"/>
    <w:rsid w:val="00294D32"/>
    <w:rsid w:val="00295323"/>
    <w:rsid w:val="0029607D"/>
    <w:rsid w:val="00296F96"/>
    <w:rsid w:val="00297ADA"/>
    <w:rsid w:val="00297F72"/>
    <w:rsid w:val="002A05B2"/>
    <w:rsid w:val="002A1639"/>
    <w:rsid w:val="002A1708"/>
    <w:rsid w:val="002A18C2"/>
    <w:rsid w:val="002A21DA"/>
    <w:rsid w:val="002A241A"/>
    <w:rsid w:val="002A34A4"/>
    <w:rsid w:val="002A3D39"/>
    <w:rsid w:val="002A4894"/>
    <w:rsid w:val="002A48DD"/>
    <w:rsid w:val="002A490C"/>
    <w:rsid w:val="002A5E13"/>
    <w:rsid w:val="002A6C5A"/>
    <w:rsid w:val="002B090E"/>
    <w:rsid w:val="002B0FB8"/>
    <w:rsid w:val="002B1C8B"/>
    <w:rsid w:val="002B3448"/>
    <w:rsid w:val="002B4A3D"/>
    <w:rsid w:val="002B52D8"/>
    <w:rsid w:val="002B6101"/>
    <w:rsid w:val="002B6880"/>
    <w:rsid w:val="002B7098"/>
    <w:rsid w:val="002B7349"/>
    <w:rsid w:val="002B7381"/>
    <w:rsid w:val="002B7A3F"/>
    <w:rsid w:val="002C0A0A"/>
    <w:rsid w:val="002C2197"/>
    <w:rsid w:val="002C649D"/>
    <w:rsid w:val="002C7203"/>
    <w:rsid w:val="002C7F77"/>
    <w:rsid w:val="002D0F9A"/>
    <w:rsid w:val="002D14A4"/>
    <w:rsid w:val="002D2F6D"/>
    <w:rsid w:val="002D2FA2"/>
    <w:rsid w:val="002D4730"/>
    <w:rsid w:val="002D4E25"/>
    <w:rsid w:val="002D5CE4"/>
    <w:rsid w:val="002D5D9C"/>
    <w:rsid w:val="002D61DB"/>
    <w:rsid w:val="002D672E"/>
    <w:rsid w:val="002E0462"/>
    <w:rsid w:val="002E37C8"/>
    <w:rsid w:val="002E3C82"/>
    <w:rsid w:val="002E3EFD"/>
    <w:rsid w:val="002E46E7"/>
    <w:rsid w:val="002E489A"/>
    <w:rsid w:val="002E4F44"/>
    <w:rsid w:val="002E4F89"/>
    <w:rsid w:val="002E5022"/>
    <w:rsid w:val="002E547A"/>
    <w:rsid w:val="002E7B35"/>
    <w:rsid w:val="002F0241"/>
    <w:rsid w:val="002F0636"/>
    <w:rsid w:val="002F080B"/>
    <w:rsid w:val="002F0BDA"/>
    <w:rsid w:val="002F17C1"/>
    <w:rsid w:val="002F1ED3"/>
    <w:rsid w:val="002F2D43"/>
    <w:rsid w:val="002F465C"/>
    <w:rsid w:val="002F479F"/>
    <w:rsid w:val="002F48B2"/>
    <w:rsid w:val="002F5233"/>
    <w:rsid w:val="002F7F5A"/>
    <w:rsid w:val="003002F5"/>
    <w:rsid w:val="00301415"/>
    <w:rsid w:val="00302776"/>
    <w:rsid w:val="00302CE5"/>
    <w:rsid w:val="00303A6B"/>
    <w:rsid w:val="00303D11"/>
    <w:rsid w:val="00303D4E"/>
    <w:rsid w:val="00304E0A"/>
    <w:rsid w:val="003050F3"/>
    <w:rsid w:val="00305865"/>
    <w:rsid w:val="003058BE"/>
    <w:rsid w:val="00305E8F"/>
    <w:rsid w:val="00306119"/>
    <w:rsid w:val="00306C47"/>
    <w:rsid w:val="003073E7"/>
    <w:rsid w:val="0031032A"/>
    <w:rsid w:val="00310FEF"/>
    <w:rsid w:val="0031190E"/>
    <w:rsid w:val="0031191B"/>
    <w:rsid w:val="003151BA"/>
    <w:rsid w:val="00315793"/>
    <w:rsid w:val="00316FCD"/>
    <w:rsid w:val="003172E6"/>
    <w:rsid w:val="00317798"/>
    <w:rsid w:val="003217E1"/>
    <w:rsid w:val="00321EBC"/>
    <w:rsid w:val="00324D06"/>
    <w:rsid w:val="003259A2"/>
    <w:rsid w:val="00326D5C"/>
    <w:rsid w:val="00326F1C"/>
    <w:rsid w:val="00327B09"/>
    <w:rsid w:val="00333666"/>
    <w:rsid w:val="00333725"/>
    <w:rsid w:val="003341FC"/>
    <w:rsid w:val="003345D5"/>
    <w:rsid w:val="00334FC0"/>
    <w:rsid w:val="003353C4"/>
    <w:rsid w:val="003354F9"/>
    <w:rsid w:val="00335D8F"/>
    <w:rsid w:val="0033629E"/>
    <w:rsid w:val="00336374"/>
    <w:rsid w:val="0033656F"/>
    <w:rsid w:val="00336B23"/>
    <w:rsid w:val="003420CD"/>
    <w:rsid w:val="003443CE"/>
    <w:rsid w:val="00344A2C"/>
    <w:rsid w:val="00344AD0"/>
    <w:rsid w:val="003459AD"/>
    <w:rsid w:val="00345A7B"/>
    <w:rsid w:val="00345F7F"/>
    <w:rsid w:val="00346409"/>
    <w:rsid w:val="00347964"/>
    <w:rsid w:val="0035002B"/>
    <w:rsid w:val="003503A5"/>
    <w:rsid w:val="00350A3D"/>
    <w:rsid w:val="00350A53"/>
    <w:rsid w:val="00350BE6"/>
    <w:rsid w:val="00350E98"/>
    <w:rsid w:val="0035131F"/>
    <w:rsid w:val="003515F8"/>
    <w:rsid w:val="00352E3C"/>
    <w:rsid w:val="0035315F"/>
    <w:rsid w:val="00353D48"/>
    <w:rsid w:val="00354E15"/>
    <w:rsid w:val="003551BE"/>
    <w:rsid w:val="00355634"/>
    <w:rsid w:val="003556CB"/>
    <w:rsid w:val="00356C7A"/>
    <w:rsid w:val="003577F5"/>
    <w:rsid w:val="003614C9"/>
    <w:rsid w:val="00362248"/>
    <w:rsid w:val="003622D5"/>
    <w:rsid w:val="00362D32"/>
    <w:rsid w:val="00363562"/>
    <w:rsid w:val="0036461B"/>
    <w:rsid w:val="00370557"/>
    <w:rsid w:val="00370F28"/>
    <w:rsid w:val="00371FD1"/>
    <w:rsid w:val="00372464"/>
    <w:rsid w:val="003738E8"/>
    <w:rsid w:val="00373CBF"/>
    <w:rsid w:val="00374515"/>
    <w:rsid w:val="00377191"/>
    <w:rsid w:val="003771FD"/>
    <w:rsid w:val="00380D97"/>
    <w:rsid w:val="00381D66"/>
    <w:rsid w:val="00381DB7"/>
    <w:rsid w:val="00383550"/>
    <w:rsid w:val="003855C2"/>
    <w:rsid w:val="003874F1"/>
    <w:rsid w:val="00390418"/>
    <w:rsid w:val="00390719"/>
    <w:rsid w:val="003908CF"/>
    <w:rsid w:val="00390D72"/>
    <w:rsid w:val="003940CA"/>
    <w:rsid w:val="00395EBF"/>
    <w:rsid w:val="00396ABE"/>
    <w:rsid w:val="003971DD"/>
    <w:rsid w:val="00397219"/>
    <w:rsid w:val="003A02AD"/>
    <w:rsid w:val="003A0E6A"/>
    <w:rsid w:val="003A1FD6"/>
    <w:rsid w:val="003A2367"/>
    <w:rsid w:val="003A2414"/>
    <w:rsid w:val="003A2C03"/>
    <w:rsid w:val="003A3532"/>
    <w:rsid w:val="003A3745"/>
    <w:rsid w:val="003A3A4E"/>
    <w:rsid w:val="003A3B51"/>
    <w:rsid w:val="003A5745"/>
    <w:rsid w:val="003B064B"/>
    <w:rsid w:val="003B0AE6"/>
    <w:rsid w:val="003B161D"/>
    <w:rsid w:val="003B226E"/>
    <w:rsid w:val="003B2D6E"/>
    <w:rsid w:val="003B2F0E"/>
    <w:rsid w:val="003B3AD7"/>
    <w:rsid w:val="003B41AD"/>
    <w:rsid w:val="003B49F4"/>
    <w:rsid w:val="003B6768"/>
    <w:rsid w:val="003C0E61"/>
    <w:rsid w:val="003C11DF"/>
    <w:rsid w:val="003C274C"/>
    <w:rsid w:val="003C3044"/>
    <w:rsid w:val="003C5B52"/>
    <w:rsid w:val="003C6D4A"/>
    <w:rsid w:val="003C6D51"/>
    <w:rsid w:val="003C7397"/>
    <w:rsid w:val="003C77C5"/>
    <w:rsid w:val="003C77DA"/>
    <w:rsid w:val="003D14B9"/>
    <w:rsid w:val="003D29A5"/>
    <w:rsid w:val="003D3802"/>
    <w:rsid w:val="003D4A6D"/>
    <w:rsid w:val="003D5834"/>
    <w:rsid w:val="003D5D81"/>
    <w:rsid w:val="003D5DE0"/>
    <w:rsid w:val="003D64F3"/>
    <w:rsid w:val="003D6720"/>
    <w:rsid w:val="003D6BA3"/>
    <w:rsid w:val="003D7EA0"/>
    <w:rsid w:val="003E3B0B"/>
    <w:rsid w:val="003E3EE0"/>
    <w:rsid w:val="003E4597"/>
    <w:rsid w:val="003E4F2A"/>
    <w:rsid w:val="003E521F"/>
    <w:rsid w:val="003E530D"/>
    <w:rsid w:val="003E7BCA"/>
    <w:rsid w:val="003E7DF2"/>
    <w:rsid w:val="003F0930"/>
    <w:rsid w:val="003F1BB0"/>
    <w:rsid w:val="003F3155"/>
    <w:rsid w:val="003F3666"/>
    <w:rsid w:val="003F4646"/>
    <w:rsid w:val="003F4BFA"/>
    <w:rsid w:val="003F7C43"/>
    <w:rsid w:val="00402BB8"/>
    <w:rsid w:val="00402DD2"/>
    <w:rsid w:val="00403136"/>
    <w:rsid w:val="00405AA3"/>
    <w:rsid w:val="00407D67"/>
    <w:rsid w:val="00410B26"/>
    <w:rsid w:val="00410B82"/>
    <w:rsid w:val="00411145"/>
    <w:rsid w:val="00412CBC"/>
    <w:rsid w:val="0041365D"/>
    <w:rsid w:val="00414F85"/>
    <w:rsid w:val="00415162"/>
    <w:rsid w:val="00415CAA"/>
    <w:rsid w:val="0041656A"/>
    <w:rsid w:val="004165F5"/>
    <w:rsid w:val="004201E2"/>
    <w:rsid w:val="00420467"/>
    <w:rsid w:val="004206A5"/>
    <w:rsid w:val="00420F2E"/>
    <w:rsid w:val="004216E6"/>
    <w:rsid w:val="00421AE3"/>
    <w:rsid w:val="00421CE2"/>
    <w:rsid w:val="00422080"/>
    <w:rsid w:val="004248B1"/>
    <w:rsid w:val="004252EF"/>
    <w:rsid w:val="00427E94"/>
    <w:rsid w:val="0043179A"/>
    <w:rsid w:val="00432B47"/>
    <w:rsid w:val="004338BB"/>
    <w:rsid w:val="00434A9F"/>
    <w:rsid w:val="0043609C"/>
    <w:rsid w:val="00437915"/>
    <w:rsid w:val="00437CA6"/>
    <w:rsid w:val="00437CE1"/>
    <w:rsid w:val="0044051F"/>
    <w:rsid w:val="00440D85"/>
    <w:rsid w:val="004415B9"/>
    <w:rsid w:val="004462A4"/>
    <w:rsid w:val="0044675A"/>
    <w:rsid w:val="004468BA"/>
    <w:rsid w:val="00446F69"/>
    <w:rsid w:val="00447C8B"/>
    <w:rsid w:val="004508F6"/>
    <w:rsid w:val="004509F6"/>
    <w:rsid w:val="00454E12"/>
    <w:rsid w:val="00457466"/>
    <w:rsid w:val="004574CD"/>
    <w:rsid w:val="00457A77"/>
    <w:rsid w:val="00457D19"/>
    <w:rsid w:val="004605EF"/>
    <w:rsid w:val="00460BBB"/>
    <w:rsid w:val="00460C2B"/>
    <w:rsid w:val="00460F8C"/>
    <w:rsid w:val="004616F1"/>
    <w:rsid w:val="00462478"/>
    <w:rsid w:val="004632C9"/>
    <w:rsid w:val="004636FA"/>
    <w:rsid w:val="004643FA"/>
    <w:rsid w:val="00465010"/>
    <w:rsid w:val="004663B4"/>
    <w:rsid w:val="00470942"/>
    <w:rsid w:val="00470F94"/>
    <w:rsid w:val="004710F0"/>
    <w:rsid w:val="004715BA"/>
    <w:rsid w:val="00471FAF"/>
    <w:rsid w:val="0047216F"/>
    <w:rsid w:val="0047245F"/>
    <w:rsid w:val="00472644"/>
    <w:rsid w:val="00472A0E"/>
    <w:rsid w:val="00473903"/>
    <w:rsid w:val="004754BA"/>
    <w:rsid w:val="0047686E"/>
    <w:rsid w:val="00477058"/>
    <w:rsid w:val="00477E74"/>
    <w:rsid w:val="00480154"/>
    <w:rsid w:val="00485028"/>
    <w:rsid w:val="00485BDC"/>
    <w:rsid w:val="00485C1E"/>
    <w:rsid w:val="00486315"/>
    <w:rsid w:val="004866DD"/>
    <w:rsid w:val="00486854"/>
    <w:rsid w:val="0048763E"/>
    <w:rsid w:val="00490734"/>
    <w:rsid w:val="00490C06"/>
    <w:rsid w:val="00491410"/>
    <w:rsid w:val="004953D1"/>
    <w:rsid w:val="00496244"/>
    <w:rsid w:val="00496CEC"/>
    <w:rsid w:val="004A0491"/>
    <w:rsid w:val="004A0DB9"/>
    <w:rsid w:val="004A1291"/>
    <w:rsid w:val="004A39D4"/>
    <w:rsid w:val="004A4743"/>
    <w:rsid w:val="004A494F"/>
    <w:rsid w:val="004A51DF"/>
    <w:rsid w:val="004A649B"/>
    <w:rsid w:val="004A74BC"/>
    <w:rsid w:val="004B0CE8"/>
    <w:rsid w:val="004B1FEC"/>
    <w:rsid w:val="004B26D6"/>
    <w:rsid w:val="004B2878"/>
    <w:rsid w:val="004B4CE4"/>
    <w:rsid w:val="004B4F68"/>
    <w:rsid w:val="004B53DA"/>
    <w:rsid w:val="004B5467"/>
    <w:rsid w:val="004B5AE7"/>
    <w:rsid w:val="004B6739"/>
    <w:rsid w:val="004C0414"/>
    <w:rsid w:val="004C0DD8"/>
    <w:rsid w:val="004C23F2"/>
    <w:rsid w:val="004C2E5C"/>
    <w:rsid w:val="004C4D21"/>
    <w:rsid w:val="004C767F"/>
    <w:rsid w:val="004D16CC"/>
    <w:rsid w:val="004D1A67"/>
    <w:rsid w:val="004D1B89"/>
    <w:rsid w:val="004D1EBA"/>
    <w:rsid w:val="004D2C9F"/>
    <w:rsid w:val="004D40B4"/>
    <w:rsid w:val="004D5A46"/>
    <w:rsid w:val="004D63CA"/>
    <w:rsid w:val="004D63D3"/>
    <w:rsid w:val="004D6B70"/>
    <w:rsid w:val="004E1C30"/>
    <w:rsid w:val="004E2B26"/>
    <w:rsid w:val="004E4276"/>
    <w:rsid w:val="004E4E14"/>
    <w:rsid w:val="004E4E69"/>
    <w:rsid w:val="004E6977"/>
    <w:rsid w:val="004E6CF2"/>
    <w:rsid w:val="004E706B"/>
    <w:rsid w:val="004F0157"/>
    <w:rsid w:val="004F061A"/>
    <w:rsid w:val="004F086F"/>
    <w:rsid w:val="004F1870"/>
    <w:rsid w:val="004F2E34"/>
    <w:rsid w:val="004F35C2"/>
    <w:rsid w:val="004F4D80"/>
    <w:rsid w:val="004F5189"/>
    <w:rsid w:val="004F5712"/>
    <w:rsid w:val="004F5905"/>
    <w:rsid w:val="004F60D2"/>
    <w:rsid w:val="004F67AB"/>
    <w:rsid w:val="004F74A8"/>
    <w:rsid w:val="00500C8B"/>
    <w:rsid w:val="00502548"/>
    <w:rsid w:val="00503A15"/>
    <w:rsid w:val="00505C06"/>
    <w:rsid w:val="00506298"/>
    <w:rsid w:val="00507A8B"/>
    <w:rsid w:val="00510B58"/>
    <w:rsid w:val="00513CE0"/>
    <w:rsid w:val="0051541C"/>
    <w:rsid w:val="00515A18"/>
    <w:rsid w:val="00515C24"/>
    <w:rsid w:val="0051654A"/>
    <w:rsid w:val="00520464"/>
    <w:rsid w:val="0052447A"/>
    <w:rsid w:val="005260AD"/>
    <w:rsid w:val="00527115"/>
    <w:rsid w:val="00530C2F"/>
    <w:rsid w:val="00530DCD"/>
    <w:rsid w:val="00532EA4"/>
    <w:rsid w:val="00533C4B"/>
    <w:rsid w:val="00534696"/>
    <w:rsid w:val="00535230"/>
    <w:rsid w:val="0054153F"/>
    <w:rsid w:val="00541AB9"/>
    <w:rsid w:val="00542418"/>
    <w:rsid w:val="00546063"/>
    <w:rsid w:val="005470DA"/>
    <w:rsid w:val="005477A9"/>
    <w:rsid w:val="00547B0A"/>
    <w:rsid w:val="00550400"/>
    <w:rsid w:val="005506DD"/>
    <w:rsid w:val="005507B9"/>
    <w:rsid w:val="00550B8D"/>
    <w:rsid w:val="0055155E"/>
    <w:rsid w:val="00551C7A"/>
    <w:rsid w:val="00552AF0"/>
    <w:rsid w:val="005534F0"/>
    <w:rsid w:val="00553C78"/>
    <w:rsid w:val="00554C54"/>
    <w:rsid w:val="00557330"/>
    <w:rsid w:val="00557B51"/>
    <w:rsid w:val="0056242A"/>
    <w:rsid w:val="00563DAA"/>
    <w:rsid w:val="00564011"/>
    <w:rsid w:val="0056438C"/>
    <w:rsid w:val="005647F3"/>
    <w:rsid w:val="00564D5E"/>
    <w:rsid w:val="00565506"/>
    <w:rsid w:val="00565C79"/>
    <w:rsid w:val="00566117"/>
    <w:rsid w:val="0056625B"/>
    <w:rsid w:val="00570A97"/>
    <w:rsid w:val="00570F2A"/>
    <w:rsid w:val="0057130D"/>
    <w:rsid w:val="00571840"/>
    <w:rsid w:val="0057192C"/>
    <w:rsid w:val="00573474"/>
    <w:rsid w:val="005747A3"/>
    <w:rsid w:val="00574CD9"/>
    <w:rsid w:val="0057541A"/>
    <w:rsid w:val="005754B4"/>
    <w:rsid w:val="005759A7"/>
    <w:rsid w:val="00575A7C"/>
    <w:rsid w:val="0057626E"/>
    <w:rsid w:val="00581554"/>
    <w:rsid w:val="0058221B"/>
    <w:rsid w:val="00582DCE"/>
    <w:rsid w:val="005845FF"/>
    <w:rsid w:val="00586BCD"/>
    <w:rsid w:val="0058780F"/>
    <w:rsid w:val="00590787"/>
    <w:rsid w:val="005916CF"/>
    <w:rsid w:val="005921EE"/>
    <w:rsid w:val="00592210"/>
    <w:rsid w:val="005922C6"/>
    <w:rsid w:val="00592416"/>
    <w:rsid w:val="00592495"/>
    <w:rsid w:val="00592745"/>
    <w:rsid w:val="005950B6"/>
    <w:rsid w:val="00595E7F"/>
    <w:rsid w:val="00596096"/>
    <w:rsid w:val="00596B5F"/>
    <w:rsid w:val="00597CC7"/>
    <w:rsid w:val="005A0C03"/>
    <w:rsid w:val="005A3744"/>
    <w:rsid w:val="005A3749"/>
    <w:rsid w:val="005A4201"/>
    <w:rsid w:val="005A450F"/>
    <w:rsid w:val="005A5456"/>
    <w:rsid w:val="005A7165"/>
    <w:rsid w:val="005A74B0"/>
    <w:rsid w:val="005A7DAB"/>
    <w:rsid w:val="005B0864"/>
    <w:rsid w:val="005B0A58"/>
    <w:rsid w:val="005B2296"/>
    <w:rsid w:val="005B2A25"/>
    <w:rsid w:val="005B4144"/>
    <w:rsid w:val="005B4222"/>
    <w:rsid w:val="005B4FF9"/>
    <w:rsid w:val="005B56CC"/>
    <w:rsid w:val="005B605F"/>
    <w:rsid w:val="005B7159"/>
    <w:rsid w:val="005B76CD"/>
    <w:rsid w:val="005C1112"/>
    <w:rsid w:val="005C112C"/>
    <w:rsid w:val="005C1429"/>
    <w:rsid w:val="005C1C6B"/>
    <w:rsid w:val="005C3A91"/>
    <w:rsid w:val="005C3AF4"/>
    <w:rsid w:val="005C5C16"/>
    <w:rsid w:val="005C5DDB"/>
    <w:rsid w:val="005C7366"/>
    <w:rsid w:val="005D2218"/>
    <w:rsid w:val="005D2412"/>
    <w:rsid w:val="005D34A5"/>
    <w:rsid w:val="005D6567"/>
    <w:rsid w:val="005D71D3"/>
    <w:rsid w:val="005E0853"/>
    <w:rsid w:val="005E0A4A"/>
    <w:rsid w:val="005E1018"/>
    <w:rsid w:val="005E3406"/>
    <w:rsid w:val="005E38C1"/>
    <w:rsid w:val="005E3F1F"/>
    <w:rsid w:val="005E41AF"/>
    <w:rsid w:val="005E7734"/>
    <w:rsid w:val="005F0852"/>
    <w:rsid w:val="005F10D6"/>
    <w:rsid w:val="005F268C"/>
    <w:rsid w:val="005F2DAB"/>
    <w:rsid w:val="005F419F"/>
    <w:rsid w:val="005F482F"/>
    <w:rsid w:val="005F4B45"/>
    <w:rsid w:val="005F5983"/>
    <w:rsid w:val="005F644A"/>
    <w:rsid w:val="005F7CF2"/>
    <w:rsid w:val="00600A19"/>
    <w:rsid w:val="00600CA0"/>
    <w:rsid w:val="00601202"/>
    <w:rsid w:val="00601336"/>
    <w:rsid w:val="006020A6"/>
    <w:rsid w:val="006055C4"/>
    <w:rsid w:val="006108A5"/>
    <w:rsid w:val="00610E28"/>
    <w:rsid w:val="0061344C"/>
    <w:rsid w:val="00614933"/>
    <w:rsid w:val="00614A58"/>
    <w:rsid w:val="006150FB"/>
    <w:rsid w:val="00615B01"/>
    <w:rsid w:val="00615D20"/>
    <w:rsid w:val="00616C22"/>
    <w:rsid w:val="006221C2"/>
    <w:rsid w:val="006235A2"/>
    <w:rsid w:val="006239A2"/>
    <w:rsid w:val="00624847"/>
    <w:rsid w:val="00624EB4"/>
    <w:rsid w:val="00625300"/>
    <w:rsid w:val="00625468"/>
    <w:rsid w:val="006255D7"/>
    <w:rsid w:val="00625C94"/>
    <w:rsid w:val="00626E3D"/>
    <w:rsid w:val="00627970"/>
    <w:rsid w:val="00627C02"/>
    <w:rsid w:val="0063000D"/>
    <w:rsid w:val="00630CF9"/>
    <w:rsid w:val="00631164"/>
    <w:rsid w:val="00631589"/>
    <w:rsid w:val="00632831"/>
    <w:rsid w:val="0063334B"/>
    <w:rsid w:val="006336D3"/>
    <w:rsid w:val="00633D9A"/>
    <w:rsid w:val="006353DD"/>
    <w:rsid w:val="00635E46"/>
    <w:rsid w:val="00636554"/>
    <w:rsid w:val="00636811"/>
    <w:rsid w:val="00636C3C"/>
    <w:rsid w:val="00637919"/>
    <w:rsid w:val="00637B00"/>
    <w:rsid w:val="00637EF4"/>
    <w:rsid w:val="00640196"/>
    <w:rsid w:val="00640A74"/>
    <w:rsid w:val="006421D3"/>
    <w:rsid w:val="006426A6"/>
    <w:rsid w:val="00642F97"/>
    <w:rsid w:val="0064399E"/>
    <w:rsid w:val="006445F2"/>
    <w:rsid w:val="0064522F"/>
    <w:rsid w:val="00646677"/>
    <w:rsid w:val="00646F2E"/>
    <w:rsid w:val="006471F2"/>
    <w:rsid w:val="006479AC"/>
    <w:rsid w:val="00647EFB"/>
    <w:rsid w:val="006503BB"/>
    <w:rsid w:val="006513FC"/>
    <w:rsid w:val="00651EF0"/>
    <w:rsid w:val="00654AFD"/>
    <w:rsid w:val="00657111"/>
    <w:rsid w:val="00657223"/>
    <w:rsid w:val="00657F20"/>
    <w:rsid w:val="00660450"/>
    <w:rsid w:val="006605EA"/>
    <w:rsid w:val="0066082D"/>
    <w:rsid w:val="00661854"/>
    <w:rsid w:val="00663B5D"/>
    <w:rsid w:val="00663EA0"/>
    <w:rsid w:val="00663F38"/>
    <w:rsid w:val="00664339"/>
    <w:rsid w:val="006660AE"/>
    <w:rsid w:val="00666859"/>
    <w:rsid w:val="00667193"/>
    <w:rsid w:val="00670061"/>
    <w:rsid w:val="00670295"/>
    <w:rsid w:val="00670EF2"/>
    <w:rsid w:val="006722E1"/>
    <w:rsid w:val="006726AD"/>
    <w:rsid w:val="00673D30"/>
    <w:rsid w:val="006748AB"/>
    <w:rsid w:val="00674AE0"/>
    <w:rsid w:val="00674EBA"/>
    <w:rsid w:val="0067559F"/>
    <w:rsid w:val="00675C83"/>
    <w:rsid w:val="00675EC7"/>
    <w:rsid w:val="00676A46"/>
    <w:rsid w:val="00677405"/>
    <w:rsid w:val="00677B0F"/>
    <w:rsid w:val="00681211"/>
    <w:rsid w:val="00684636"/>
    <w:rsid w:val="00685275"/>
    <w:rsid w:val="00686B07"/>
    <w:rsid w:val="006905E5"/>
    <w:rsid w:val="006929DD"/>
    <w:rsid w:val="00692F72"/>
    <w:rsid w:val="006931C9"/>
    <w:rsid w:val="006951AF"/>
    <w:rsid w:val="00695275"/>
    <w:rsid w:val="0069697C"/>
    <w:rsid w:val="00697BCF"/>
    <w:rsid w:val="006A163D"/>
    <w:rsid w:val="006A20F4"/>
    <w:rsid w:val="006A2E85"/>
    <w:rsid w:val="006A2EC6"/>
    <w:rsid w:val="006A3C87"/>
    <w:rsid w:val="006A3FA9"/>
    <w:rsid w:val="006A410A"/>
    <w:rsid w:val="006A4E63"/>
    <w:rsid w:val="006B2638"/>
    <w:rsid w:val="006B27A9"/>
    <w:rsid w:val="006B2831"/>
    <w:rsid w:val="006B38C0"/>
    <w:rsid w:val="006B4128"/>
    <w:rsid w:val="006B578C"/>
    <w:rsid w:val="006B6014"/>
    <w:rsid w:val="006C0E01"/>
    <w:rsid w:val="006C0F5A"/>
    <w:rsid w:val="006C1303"/>
    <w:rsid w:val="006C16EA"/>
    <w:rsid w:val="006C1B09"/>
    <w:rsid w:val="006C1B97"/>
    <w:rsid w:val="006C1E4F"/>
    <w:rsid w:val="006C2E22"/>
    <w:rsid w:val="006C324C"/>
    <w:rsid w:val="006C3254"/>
    <w:rsid w:val="006C3EF1"/>
    <w:rsid w:val="006C3EFF"/>
    <w:rsid w:val="006C47C9"/>
    <w:rsid w:val="006C4FB0"/>
    <w:rsid w:val="006C5641"/>
    <w:rsid w:val="006C5D5C"/>
    <w:rsid w:val="006C621D"/>
    <w:rsid w:val="006C64F6"/>
    <w:rsid w:val="006C6E7A"/>
    <w:rsid w:val="006C717B"/>
    <w:rsid w:val="006C73CA"/>
    <w:rsid w:val="006D078F"/>
    <w:rsid w:val="006D0EB0"/>
    <w:rsid w:val="006D10B0"/>
    <w:rsid w:val="006D111B"/>
    <w:rsid w:val="006D1611"/>
    <w:rsid w:val="006D1D2F"/>
    <w:rsid w:val="006D291F"/>
    <w:rsid w:val="006D2FD9"/>
    <w:rsid w:val="006D3DD4"/>
    <w:rsid w:val="006D45EE"/>
    <w:rsid w:val="006D4C83"/>
    <w:rsid w:val="006D7257"/>
    <w:rsid w:val="006D783D"/>
    <w:rsid w:val="006E0A32"/>
    <w:rsid w:val="006E0DE7"/>
    <w:rsid w:val="006E1966"/>
    <w:rsid w:val="006E1A6B"/>
    <w:rsid w:val="006E302A"/>
    <w:rsid w:val="006E3CE7"/>
    <w:rsid w:val="006E4ECF"/>
    <w:rsid w:val="006E5101"/>
    <w:rsid w:val="006E53DD"/>
    <w:rsid w:val="006E55BD"/>
    <w:rsid w:val="006E571F"/>
    <w:rsid w:val="006E6162"/>
    <w:rsid w:val="006E7839"/>
    <w:rsid w:val="006E7B52"/>
    <w:rsid w:val="006F0192"/>
    <w:rsid w:val="006F1B59"/>
    <w:rsid w:val="006F20D4"/>
    <w:rsid w:val="006F31E7"/>
    <w:rsid w:val="006F50C3"/>
    <w:rsid w:val="006F562D"/>
    <w:rsid w:val="006F67E8"/>
    <w:rsid w:val="006F70D3"/>
    <w:rsid w:val="006F7F49"/>
    <w:rsid w:val="007002FD"/>
    <w:rsid w:val="00702AA9"/>
    <w:rsid w:val="00705987"/>
    <w:rsid w:val="007066BD"/>
    <w:rsid w:val="007071D7"/>
    <w:rsid w:val="00707EA4"/>
    <w:rsid w:val="007100F6"/>
    <w:rsid w:val="007104B4"/>
    <w:rsid w:val="00710A59"/>
    <w:rsid w:val="007113CB"/>
    <w:rsid w:val="007115F0"/>
    <w:rsid w:val="007116EF"/>
    <w:rsid w:val="007129AA"/>
    <w:rsid w:val="00712C28"/>
    <w:rsid w:val="00714F77"/>
    <w:rsid w:val="007162E9"/>
    <w:rsid w:val="00716A7B"/>
    <w:rsid w:val="00721044"/>
    <w:rsid w:val="00721D63"/>
    <w:rsid w:val="0072205D"/>
    <w:rsid w:val="0072338C"/>
    <w:rsid w:val="0072571D"/>
    <w:rsid w:val="00726133"/>
    <w:rsid w:val="007267B3"/>
    <w:rsid w:val="007270BA"/>
    <w:rsid w:val="007272A1"/>
    <w:rsid w:val="00727E67"/>
    <w:rsid w:val="0073061F"/>
    <w:rsid w:val="0073113B"/>
    <w:rsid w:val="00731DD6"/>
    <w:rsid w:val="007332B8"/>
    <w:rsid w:val="00735036"/>
    <w:rsid w:val="00735855"/>
    <w:rsid w:val="00735DF8"/>
    <w:rsid w:val="00736C32"/>
    <w:rsid w:val="00737B98"/>
    <w:rsid w:val="00737F4E"/>
    <w:rsid w:val="0074013E"/>
    <w:rsid w:val="007403C9"/>
    <w:rsid w:val="0074112B"/>
    <w:rsid w:val="00742058"/>
    <w:rsid w:val="007424F6"/>
    <w:rsid w:val="007431C1"/>
    <w:rsid w:val="007437EC"/>
    <w:rsid w:val="0074459E"/>
    <w:rsid w:val="00745C93"/>
    <w:rsid w:val="0075058E"/>
    <w:rsid w:val="00750599"/>
    <w:rsid w:val="00750D54"/>
    <w:rsid w:val="00750E2C"/>
    <w:rsid w:val="0075102F"/>
    <w:rsid w:val="00751196"/>
    <w:rsid w:val="0075121B"/>
    <w:rsid w:val="0075141D"/>
    <w:rsid w:val="00755403"/>
    <w:rsid w:val="00755834"/>
    <w:rsid w:val="0075727D"/>
    <w:rsid w:val="00760746"/>
    <w:rsid w:val="007611D8"/>
    <w:rsid w:val="0076179D"/>
    <w:rsid w:val="00761E13"/>
    <w:rsid w:val="00761F35"/>
    <w:rsid w:val="00763951"/>
    <w:rsid w:val="00764867"/>
    <w:rsid w:val="00764A83"/>
    <w:rsid w:val="00764FEF"/>
    <w:rsid w:val="00765605"/>
    <w:rsid w:val="00765662"/>
    <w:rsid w:val="00765E91"/>
    <w:rsid w:val="00766FA4"/>
    <w:rsid w:val="0076756F"/>
    <w:rsid w:val="00767E8F"/>
    <w:rsid w:val="00767F35"/>
    <w:rsid w:val="00770ED5"/>
    <w:rsid w:val="00772240"/>
    <w:rsid w:val="007749A8"/>
    <w:rsid w:val="00774FC0"/>
    <w:rsid w:val="00775661"/>
    <w:rsid w:val="00776067"/>
    <w:rsid w:val="007767A7"/>
    <w:rsid w:val="007768A8"/>
    <w:rsid w:val="00776A24"/>
    <w:rsid w:val="0077719B"/>
    <w:rsid w:val="007815A9"/>
    <w:rsid w:val="0078210F"/>
    <w:rsid w:val="00783022"/>
    <w:rsid w:val="00784AD6"/>
    <w:rsid w:val="00785389"/>
    <w:rsid w:val="00785771"/>
    <w:rsid w:val="0078640F"/>
    <w:rsid w:val="00786A82"/>
    <w:rsid w:val="00792DD0"/>
    <w:rsid w:val="00793CB5"/>
    <w:rsid w:val="007952D9"/>
    <w:rsid w:val="00795BF0"/>
    <w:rsid w:val="00795DCA"/>
    <w:rsid w:val="00796524"/>
    <w:rsid w:val="00796FB9"/>
    <w:rsid w:val="00797B1F"/>
    <w:rsid w:val="007A13F7"/>
    <w:rsid w:val="007A1F48"/>
    <w:rsid w:val="007A2636"/>
    <w:rsid w:val="007A3A33"/>
    <w:rsid w:val="007A4163"/>
    <w:rsid w:val="007A428C"/>
    <w:rsid w:val="007A482B"/>
    <w:rsid w:val="007A5C0B"/>
    <w:rsid w:val="007A5F77"/>
    <w:rsid w:val="007A7302"/>
    <w:rsid w:val="007B0028"/>
    <w:rsid w:val="007B0B2B"/>
    <w:rsid w:val="007B0C80"/>
    <w:rsid w:val="007B19B1"/>
    <w:rsid w:val="007B28CC"/>
    <w:rsid w:val="007B2B53"/>
    <w:rsid w:val="007B33A7"/>
    <w:rsid w:val="007B4DCE"/>
    <w:rsid w:val="007B56AA"/>
    <w:rsid w:val="007B634C"/>
    <w:rsid w:val="007B645A"/>
    <w:rsid w:val="007B72FE"/>
    <w:rsid w:val="007B7D52"/>
    <w:rsid w:val="007C045A"/>
    <w:rsid w:val="007C0CB4"/>
    <w:rsid w:val="007C25C9"/>
    <w:rsid w:val="007C31AE"/>
    <w:rsid w:val="007C324F"/>
    <w:rsid w:val="007C3F7C"/>
    <w:rsid w:val="007C4148"/>
    <w:rsid w:val="007C4EC9"/>
    <w:rsid w:val="007C558F"/>
    <w:rsid w:val="007C569F"/>
    <w:rsid w:val="007C660C"/>
    <w:rsid w:val="007C6A6A"/>
    <w:rsid w:val="007C7D71"/>
    <w:rsid w:val="007D09C8"/>
    <w:rsid w:val="007D0B35"/>
    <w:rsid w:val="007D0EA8"/>
    <w:rsid w:val="007D232C"/>
    <w:rsid w:val="007D294B"/>
    <w:rsid w:val="007D3E29"/>
    <w:rsid w:val="007D508C"/>
    <w:rsid w:val="007D661A"/>
    <w:rsid w:val="007D66E0"/>
    <w:rsid w:val="007D7691"/>
    <w:rsid w:val="007D7A7A"/>
    <w:rsid w:val="007D7E8E"/>
    <w:rsid w:val="007E02EC"/>
    <w:rsid w:val="007E033D"/>
    <w:rsid w:val="007E1B25"/>
    <w:rsid w:val="007E302A"/>
    <w:rsid w:val="007E363E"/>
    <w:rsid w:val="007E457A"/>
    <w:rsid w:val="007E4893"/>
    <w:rsid w:val="007E4B00"/>
    <w:rsid w:val="007E4C0D"/>
    <w:rsid w:val="007E4FAC"/>
    <w:rsid w:val="007E74D5"/>
    <w:rsid w:val="007F03DB"/>
    <w:rsid w:val="007F0B5F"/>
    <w:rsid w:val="007F2558"/>
    <w:rsid w:val="007F2EBF"/>
    <w:rsid w:val="007F37C8"/>
    <w:rsid w:val="007F3828"/>
    <w:rsid w:val="007F3A3E"/>
    <w:rsid w:val="007F4252"/>
    <w:rsid w:val="007F4F67"/>
    <w:rsid w:val="007F5350"/>
    <w:rsid w:val="007F58C3"/>
    <w:rsid w:val="007F5C34"/>
    <w:rsid w:val="007F6E44"/>
    <w:rsid w:val="007F7283"/>
    <w:rsid w:val="00800429"/>
    <w:rsid w:val="00800C1E"/>
    <w:rsid w:val="00801587"/>
    <w:rsid w:val="00801CC1"/>
    <w:rsid w:val="008025BA"/>
    <w:rsid w:val="00803729"/>
    <w:rsid w:val="0080429B"/>
    <w:rsid w:val="008045C6"/>
    <w:rsid w:val="00804955"/>
    <w:rsid w:val="008053F0"/>
    <w:rsid w:val="0080596B"/>
    <w:rsid w:val="0080694F"/>
    <w:rsid w:val="008069A4"/>
    <w:rsid w:val="0081115B"/>
    <w:rsid w:val="008136DA"/>
    <w:rsid w:val="00816632"/>
    <w:rsid w:val="0081733A"/>
    <w:rsid w:val="00817343"/>
    <w:rsid w:val="00820602"/>
    <w:rsid w:val="0082281D"/>
    <w:rsid w:val="00823459"/>
    <w:rsid w:val="00823F1F"/>
    <w:rsid w:val="0082405D"/>
    <w:rsid w:val="008244A9"/>
    <w:rsid w:val="00824511"/>
    <w:rsid w:val="00826AC5"/>
    <w:rsid w:val="008271B0"/>
    <w:rsid w:val="00830405"/>
    <w:rsid w:val="00830BB8"/>
    <w:rsid w:val="008310F8"/>
    <w:rsid w:val="00833562"/>
    <w:rsid w:val="00833792"/>
    <w:rsid w:val="008344B3"/>
    <w:rsid w:val="00834759"/>
    <w:rsid w:val="00834919"/>
    <w:rsid w:val="00834933"/>
    <w:rsid w:val="00835092"/>
    <w:rsid w:val="00835613"/>
    <w:rsid w:val="008358DD"/>
    <w:rsid w:val="00835DA4"/>
    <w:rsid w:val="00837075"/>
    <w:rsid w:val="00841C70"/>
    <w:rsid w:val="008426C9"/>
    <w:rsid w:val="00843050"/>
    <w:rsid w:val="008430D3"/>
    <w:rsid w:val="0084351C"/>
    <w:rsid w:val="008438DD"/>
    <w:rsid w:val="0084410F"/>
    <w:rsid w:val="00844C31"/>
    <w:rsid w:val="00846C77"/>
    <w:rsid w:val="00846EB5"/>
    <w:rsid w:val="008473FE"/>
    <w:rsid w:val="008475B0"/>
    <w:rsid w:val="00853D1C"/>
    <w:rsid w:val="00853DE2"/>
    <w:rsid w:val="0085429D"/>
    <w:rsid w:val="00854D84"/>
    <w:rsid w:val="0085514B"/>
    <w:rsid w:val="0085518F"/>
    <w:rsid w:val="008554DF"/>
    <w:rsid w:val="00855EA2"/>
    <w:rsid w:val="00857069"/>
    <w:rsid w:val="008574E6"/>
    <w:rsid w:val="008601A8"/>
    <w:rsid w:val="00860FD3"/>
    <w:rsid w:val="00861D6A"/>
    <w:rsid w:val="00862225"/>
    <w:rsid w:val="00863897"/>
    <w:rsid w:val="00863D3E"/>
    <w:rsid w:val="00864D03"/>
    <w:rsid w:val="00864D21"/>
    <w:rsid w:val="00864EB4"/>
    <w:rsid w:val="00870DC3"/>
    <w:rsid w:val="00871E64"/>
    <w:rsid w:val="008730D0"/>
    <w:rsid w:val="00876940"/>
    <w:rsid w:val="00876B3B"/>
    <w:rsid w:val="008770A3"/>
    <w:rsid w:val="00881783"/>
    <w:rsid w:val="008818BA"/>
    <w:rsid w:val="00882986"/>
    <w:rsid w:val="008840D1"/>
    <w:rsid w:val="0088451F"/>
    <w:rsid w:val="0088563D"/>
    <w:rsid w:val="00885A3B"/>
    <w:rsid w:val="00885C65"/>
    <w:rsid w:val="00886403"/>
    <w:rsid w:val="00886D69"/>
    <w:rsid w:val="00886F8D"/>
    <w:rsid w:val="00887A9F"/>
    <w:rsid w:val="00891E4A"/>
    <w:rsid w:val="00892342"/>
    <w:rsid w:val="008935E4"/>
    <w:rsid w:val="00894B3D"/>
    <w:rsid w:val="008953A8"/>
    <w:rsid w:val="008957AD"/>
    <w:rsid w:val="00896797"/>
    <w:rsid w:val="00896EAA"/>
    <w:rsid w:val="008A14B6"/>
    <w:rsid w:val="008A1845"/>
    <w:rsid w:val="008A23F6"/>
    <w:rsid w:val="008A2EA7"/>
    <w:rsid w:val="008A53D9"/>
    <w:rsid w:val="008A56C9"/>
    <w:rsid w:val="008A5798"/>
    <w:rsid w:val="008A6295"/>
    <w:rsid w:val="008A68C3"/>
    <w:rsid w:val="008A7D9E"/>
    <w:rsid w:val="008B0DF2"/>
    <w:rsid w:val="008B0F93"/>
    <w:rsid w:val="008B10CD"/>
    <w:rsid w:val="008B1119"/>
    <w:rsid w:val="008B1847"/>
    <w:rsid w:val="008B1CB8"/>
    <w:rsid w:val="008B1EED"/>
    <w:rsid w:val="008B3686"/>
    <w:rsid w:val="008B5B3B"/>
    <w:rsid w:val="008B7227"/>
    <w:rsid w:val="008B7338"/>
    <w:rsid w:val="008C0284"/>
    <w:rsid w:val="008C04D0"/>
    <w:rsid w:val="008C0A8A"/>
    <w:rsid w:val="008C0C42"/>
    <w:rsid w:val="008C0FF8"/>
    <w:rsid w:val="008C1B22"/>
    <w:rsid w:val="008C1F75"/>
    <w:rsid w:val="008C2E0C"/>
    <w:rsid w:val="008C3CC1"/>
    <w:rsid w:val="008C4BD0"/>
    <w:rsid w:val="008C61AA"/>
    <w:rsid w:val="008C6C90"/>
    <w:rsid w:val="008C71B0"/>
    <w:rsid w:val="008C7373"/>
    <w:rsid w:val="008C7829"/>
    <w:rsid w:val="008D0866"/>
    <w:rsid w:val="008D102D"/>
    <w:rsid w:val="008D190D"/>
    <w:rsid w:val="008D21E2"/>
    <w:rsid w:val="008D39DE"/>
    <w:rsid w:val="008D544E"/>
    <w:rsid w:val="008D5AC9"/>
    <w:rsid w:val="008D5FC1"/>
    <w:rsid w:val="008D6DD8"/>
    <w:rsid w:val="008E466E"/>
    <w:rsid w:val="008E4957"/>
    <w:rsid w:val="008E515B"/>
    <w:rsid w:val="008E71C8"/>
    <w:rsid w:val="008E720D"/>
    <w:rsid w:val="008E791D"/>
    <w:rsid w:val="008E7BFD"/>
    <w:rsid w:val="008F0470"/>
    <w:rsid w:val="008F438E"/>
    <w:rsid w:val="008F49D6"/>
    <w:rsid w:val="008F4BD7"/>
    <w:rsid w:val="008F5F88"/>
    <w:rsid w:val="008F671A"/>
    <w:rsid w:val="008F6C88"/>
    <w:rsid w:val="00901F78"/>
    <w:rsid w:val="00902598"/>
    <w:rsid w:val="009033BD"/>
    <w:rsid w:val="009043F8"/>
    <w:rsid w:val="00904CAA"/>
    <w:rsid w:val="00907A51"/>
    <w:rsid w:val="00907FF2"/>
    <w:rsid w:val="00911D2F"/>
    <w:rsid w:val="00911F76"/>
    <w:rsid w:val="00912160"/>
    <w:rsid w:val="00913BFC"/>
    <w:rsid w:val="00914138"/>
    <w:rsid w:val="00914EE4"/>
    <w:rsid w:val="00915658"/>
    <w:rsid w:val="009160D1"/>
    <w:rsid w:val="009163AE"/>
    <w:rsid w:val="00916C9E"/>
    <w:rsid w:val="009171A2"/>
    <w:rsid w:val="00917422"/>
    <w:rsid w:val="00917573"/>
    <w:rsid w:val="009202D7"/>
    <w:rsid w:val="009207DB"/>
    <w:rsid w:val="009208D0"/>
    <w:rsid w:val="00921146"/>
    <w:rsid w:val="009215F4"/>
    <w:rsid w:val="0092277D"/>
    <w:rsid w:val="00922843"/>
    <w:rsid w:val="00922896"/>
    <w:rsid w:val="00922B3F"/>
    <w:rsid w:val="00923C22"/>
    <w:rsid w:val="00923DA0"/>
    <w:rsid w:val="00925A55"/>
    <w:rsid w:val="00925A99"/>
    <w:rsid w:val="00925E7D"/>
    <w:rsid w:val="00927B6E"/>
    <w:rsid w:val="00931916"/>
    <w:rsid w:val="009319F6"/>
    <w:rsid w:val="009329CA"/>
    <w:rsid w:val="00932B5D"/>
    <w:rsid w:val="009331F1"/>
    <w:rsid w:val="00934E28"/>
    <w:rsid w:val="009355BE"/>
    <w:rsid w:val="00935EC6"/>
    <w:rsid w:val="00936D3F"/>
    <w:rsid w:val="00936EF6"/>
    <w:rsid w:val="00937794"/>
    <w:rsid w:val="00937BC9"/>
    <w:rsid w:val="00937EF0"/>
    <w:rsid w:val="00940600"/>
    <w:rsid w:val="00941E14"/>
    <w:rsid w:val="00942AA6"/>
    <w:rsid w:val="00944619"/>
    <w:rsid w:val="009452B0"/>
    <w:rsid w:val="0094545F"/>
    <w:rsid w:val="0094562D"/>
    <w:rsid w:val="00945C22"/>
    <w:rsid w:val="009462F5"/>
    <w:rsid w:val="00946B1B"/>
    <w:rsid w:val="00947034"/>
    <w:rsid w:val="0094778C"/>
    <w:rsid w:val="009477FB"/>
    <w:rsid w:val="0095005A"/>
    <w:rsid w:val="00950AC7"/>
    <w:rsid w:val="00950F7B"/>
    <w:rsid w:val="009522A3"/>
    <w:rsid w:val="00952C56"/>
    <w:rsid w:val="00953AB1"/>
    <w:rsid w:val="009545BD"/>
    <w:rsid w:val="0095467A"/>
    <w:rsid w:val="00954E09"/>
    <w:rsid w:val="00955479"/>
    <w:rsid w:val="00956B22"/>
    <w:rsid w:val="009571AA"/>
    <w:rsid w:val="00957319"/>
    <w:rsid w:val="009620C7"/>
    <w:rsid w:val="0096256A"/>
    <w:rsid w:val="00963230"/>
    <w:rsid w:val="0096372D"/>
    <w:rsid w:val="009649BD"/>
    <w:rsid w:val="00966046"/>
    <w:rsid w:val="00966304"/>
    <w:rsid w:val="009664B0"/>
    <w:rsid w:val="0096684A"/>
    <w:rsid w:val="009668E3"/>
    <w:rsid w:val="00966989"/>
    <w:rsid w:val="00967D17"/>
    <w:rsid w:val="00970567"/>
    <w:rsid w:val="009714E2"/>
    <w:rsid w:val="00974722"/>
    <w:rsid w:val="009748E4"/>
    <w:rsid w:val="009759A7"/>
    <w:rsid w:val="00975A4E"/>
    <w:rsid w:val="00977F68"/>
    <w:rsid w:val="00981676"/>
    <w:rsid w:val="0098270B"/>
    <w:rsid w:val="0098284B"/>
    <w:rsid w:val="0098319D"/>
    <w:rsid w:val="0098369B"/>
    <w:rsid w:val="00983818"/>
    <w:rsid w:val="00983C4B"/>
    <w:rsid w:val="00983D29"/>
    <w:rsid w:val="00984755"/>
    <w:rsid w:val="009850A2"/>
    <w:rsid w:val="0098619D"/>
    <w:rsid w:val="00986440"/>
    <w:rsid w:val="009905C8"/>
    <w:rsid w:val="00990622"/>
    <w:rsid w:val="00990C2F"/>
    <w:rsid w:val="0099108C"/>
    <w:rsid w:val="00992396"/>
    <w:rsid w:val="00993081"/>
    <w:rsid w:val="009934E2"/>
    <w:rsid w:val="009954E8"/>
    <w:rsid w:val="009955A4"/>
    <w:rsid w:val="00995CEA"/>
    <w:rsid w:val="009965F8"/>
    <w:rsid w:val="00996F4A"/>
    <w:rsid w:val="00997B29"/>
    <w:rsid w:val="009A013A"/>
    <w:rsid w:val="009A0F8E"/>
    <w:rsid w:val="009A1DF1"/>
    <w:rsid w:val="009A3606"/>
    <w:rsid w:val="009A39EB"/>
    <w:rsid w:val="009A48BF"/>
    <w:rsid w:val="009A498F"/>
    <w:rsid w:val="009A4CB4"/>
    <w:rsid w:val="009A7953"/>
    <w:rsid w:val="009A7CAD"/>
    <w:rsid w:val="009B0114"/>
    <w:rsid w:val="009B0E0C"/>
    <w:rsid w:val="009B123C"/>
    <w:rsid w:val="009B1CFD"/>
    <w:rsid w:val="009B1EF0"/>
    <w:rsid w:val="009B39F5"/>
    <w:rsid w:val="009B3D3C"/>
    <w:rsid w:val="009B4EDE"/>
    <w:rsid w:val="009B516C"/>
    <w:rsid w:val="009B574D"/>
    <w:rsid w:val="009B5B9D"/>
    <w:rsid w:val="009B6A3A"/>
    <w:rsid w:val="009B6F80"/>
    <w:rsid w:val="009C1308"/>
    <w:rsid w:val="009C1437"/>
    <w:rsid w:val="009C2D8D"/>
    <w:rsid w:val="009C30D3"/>
    <w:rsid w:val="009C35A1"/>
    <w:rsid w:val="009C4B5F"/>
    <w:rsid w:val="009C5158"/>
    <w:rsid w:val="009C62C5"/>
    <w:rsid w:val="009C73F7"/>
    <w:rsid w:val="009C7594"/>
    <w:rsid w:val="009D119C"/>
    <w:rsid w:val="009D1689"/>
    <w:rsid w:val="009D1C8F"/>
    <w:rsid w:val="009D2435"/>
    <w:rsid w:val="009D26D9"/>
    <w:rsid w:val="009D2A55"/>
    <w:rsid w:val="009D31FD"/>
    <w:rsid w:val="009D391B"/>
    <w:rsid w:val="009D4126"/>
    <w:rsid w:val="009D4264"/>
    <w:rsid w:val="009D4B76"/>
    <w:rsid w:val="009D5CEA"/>
    <w:rsid w:val="009D6BB8"/>
    <w:rsid w:val="009D6D56"/>
    <w:rsid w:val="009D70E7"/>
    <w:rsid w:val="009D72A4"/>
    <w:rsid w:val="009D74AD"/>
    <w:rsid w:val="009E0D72"/>
    <w:rsid w:val="009E0FE4"/>
    <w:rsid w:val="009E1B80"/>
    <w:rsid w:val="009E2438"/>
    <w:rsid w:val="009E5497"/>
    <w:rsid w:val="009E63A3"/>
    <w:rsid w:val="009E65AF"/>
    <w:rsid w:val="009E68AF"/>
    <w:rsid w:val="009E6C06"/>
    <w:rsid w:val="009E6F5E"/>
    <w:rsid w:val="009F14AD"/>
    <w:rsid w:val="009F1D36"/>
    <w:rsid w:val="009F1E06"/>
    <w:rsid w:val="009F2CC7"/>
    <w:rsid w:val="009F34AA"/>
    <w:rsid w:val="009F45A2"/>
    <w:rsid w:val="009F4801"/>
    <w:rsid w:val="009F49A1"/>
    <w:rsid w:val="009F54FA"/>
    <w:rsid w:val="009F59FA"/>
    <w:rsid w:val="009F5ACD"/>
    <w:rsid w:val="009F5B80"/>
    <w:rsid w:val="009F604C"/>
    <w:rsid w:val="009F61DE"/>
    <w:rsid w:val="009F6C70"/>
    <w:rsid w:val="009F6CA1"/>
    <w:rsid w:val="009F7405"/>
    <w:rsid w:val="00A01EF4"/>
    <w:rsid w:val="00A02F1F"/>
    <w:rsid w:val="00A04215"/>
    <w:rsid w:val="00A05777"/>
    <w:rsid w:val="00A05E48"/>
    <w:rsid w:val="00A0634D"/>
    <w:rsid w:val="00A07C54"/>
    <w:rsid w:val="00A07F66"/>
    <w:rsid w:val="00A11CD3"/>
    <w:rsid w:val="00A11FCA"/>
    <w:rsid w:val="00A13AB6"/>
    <w:rsid w:val="00A1466D"/>
    <w:rsid w:val="00A14BC3"/>
    <w:rsid w:val="00A1736D"/>
    <w:rsid w:val="00A176E6"/>
    <w:rsid w:val="00A2057C"/>
    <w:rsid w:val="00A20BB1"/>
    <w:rsid w:val="00A21892"/>
    <w:rsid w:val="00A226F9"/>
    <w:rsid w:val="00A235C3"/>
    <w:rsid w:val="00A243D2"/>
    <w:rsid w:val="00A2475F"/>
    <w:rsid w:val="00A251EA"/>
    <w:rsid w:val="00A27B80"/>
    <w:rsid w:val="00A30774"/>
    <w:rsid w:val="00A3116E"/>
    <w:rsid w:val="00A31565"/>
    <w:rsid w:val="00A316EA"/>
    <w:rsid w:val="00A35027"/>
    <w:rsid w:val="00A35F85"/>
    <w:rsid w:val="00A36096"/>
    <w:rsid w:val="00A361C5"/>
    <w:rsid w:val="00A362EE"/>
    <w:rsid w:val="00A37B84"/>
    <w:rsid w:val="00A40452"/>
    <w:rsid w:val="00A42C10"/>
    <w:rsid w:val="00A42FD6"/>
    <w:rsid w:val="00A42FF6"/>
    <w:rsid w:val="00A45D7F"/>
    <w:rsid w:val="00A4695F"/>
    <w:rsid w:val="00A4704C"/>
    <w:rsid w:val="00A47B56"/>
    <w:rsid w:val="00A5152C"/>
    <w:rsid w:val="00A526EA"/>
    <w:rsid w:val="00A52858"/>
    <w:rsid w:val="00A52F8E"/>
    <w:rsid w:val="00A53029"/>
    <w:rsid w:val="00A53DC9"/>
    <w:rsid w:val="00A54DEB"/>
    <w:rsid w:val="00A54FA9"/>
    <w:rsid w:val="00A56398"/>
    <w:rsid w:val="00A56ADE"/>
    <w:rsid w:val="00A56CCA"/>
    <w:rsid w:val="00A5784C"/>
    <w:rsid w:val="00A62B74"/>
    <w:rsid w:val="00A63020"/>
    <w:rsid w:val="00A63C58"/>
    <w:rsid w:val="00A64670"/>
    <w:rsid w:val="00A6479A"/>
    <w:rsid w:val="00A64805"/>
    <w:rsid w:val="00A64B9B"/>
    <w:rsid w:val="00A6656A"/>
    <w:rsid w:val="00A66B65"/>
    <w:rsid w:val="00A72924"/>
    <w:rsid w:val="00A73D14"/>
    <w:rsid w:val="00A73DB4"/>
    <w:rsid w:val="00A74A81"/>
    <w:rsid w:val="00A74C30"/>
    <w:rsid w:val="00A74CA8"/>
    <w:rsid w:val="00A75062"/>
    <w:rsid w:val="00A75AF9"/>
    <w:rsid w:val="00A75CAC"/>
    <w:rsid w:val="00A769D4"/>
    <w:rsid w:val="00A76CEE"/>
    <w:rsid w:val="00A81179"/>
    <w:rsid w:val="00A812F6"/>
    <w:rsid w:val="00A82555"/>
    <w:rsid w:val="00A82AA1"/>
    <w:rsid w:val="00A82F3E"/>
    <w:rsid w:val="00A83491"/>
    <w:rsid w:val="00A836F8"/>
    <w:rsid w:val="00A84E6C"/>
    <w:rsid w:val="00A850BF"/>
    <w:rsid w:val="00A8513C"/>
    <w:rsid w:val="00A86801"/>
    <w:rsid w:val="00A868EB"/>
    <w:rsid w:val="00A87D25"/>
    <w:rsid w:val="00A87F17"/>
    <w:rsid w:val="00A87F6B"/>
    <w:rsid w:val="00A90439"/>
    <w:rsid w:val="00A90941"/>
    <w:rsid w:val="00A90AC2"/>
    <w:rsid w:val="00A90F8C"/>
    <w:rsid w:val="00A912D5"/>
    <w:rsid w:val="00A91355"/>
    <w:rsid w:val="00A94151"/>
    <w:rsid w:val="00A94AAE"/>
    <w:rsid w:val="00A968C1"/>
    <w:rsid w:val="00A97467"/>
    <w:rsid w:val="00A975A8"/>
    <w:rsid w:val="00A97C88"/>
    <w:rsid w:val="00AA0333"/>
    <w:rsid w:val="00AA0A8F"/>
    <w:rsid w:val="00AA15B0"/>
    <w:rsid w:val="00AA2F19"/>
    <w:rsid w:val="00AA3BCB"/>
    <w:rsid w:val="00AA3EC9"/>
    <w:rsid w:val="00AA4B6A"/>
    <w:rsid w:val="00AA4CD0"/>
    <w:rsid w:val="00AA7590"/>
    <w:rsid w:val="00AA7B8F"/>
    <w:rsid w:val="00AB0D60"/>
    <w:rsid w:val="00AB12FB"/>
    <w:rsid w:val="00AB21F3"/>
    <w:rsid w:val="00AB2F8C"/>
    <w:rsid w:val="00AB3E9F"/>
    <w:rsid w:val="00AB3EC4"/>
    <w:rsid w:val="00AB3F60"/>
    <w:rsid w:val="00AB4329"/>
    <w:rsid w:val="00AB522A"/>
    <w:rsid w:val="00AB540E"/>
    <w:rsid w:val="00AB69A0"/>
    <w:rsid w:val="00AB6FF6"/>
    <w:rsid w:val="00AC0170"/>
    <w:rsid w:val="00AC0609"/>
    <w:rsid w:val="00AC0F18"/>
    <w:rsid w:val="00AC0FD1"/>
    <w:rsid w:val="00AC1CE9"/>
    <w:rsid w:val="00AC2F94"/>
    <w:rsid w:val="00AC2F9F"/>
    <w:rsid w:val="00AC409C"/>
    <w:rsid w:val="00AC4F82"/>
    <w:rsid w:val="00AC55CD"/>
    <w:rsid w:val="00AC57CE"/>
    <w:rsid w:val="00AC60CF"/>
    <w:rsid w:val="00AC676C"/>
    <w:rsid w:val="00AC698D"/>
    <w:rsid w:val="00AC6F33"/>
    <w:rsid w:val="00AD1E25"/>
    <w:rsid w:val="00AD3866"/>
    <w:rsid w:val="00AD38AE"/>
    <w:rsid w:val="00AD3937"/>
    <w:rsid w:val="00AD42A2"/>
    <w:rsid w:val="00AD544E"/>
    <w:rsid w:val="00AD55D6"/>
    <w:rsid w:val="00AD5B8F"/>
    <w:rsid w:val="00AD7C20"/>
    <w:rsid w:val="00AD7CEB"/>
    <w:rsid w:val="00AE0113"/>
    <w:rsid w:val="00AE0431"/>
    <w:rsid w:val="00AE0558"/>
    <w:rsid w:val="00AE16B5"/>
    <w:rsid w:val="00AE1FF1"/>
    <w:rsid w:val="00AE2161"/>
    <w:rsid w:val="00AE2A26"/>
    <w:rsid w:val="00AE2ADD"/>
    <w:rsid w:val="00AE30A2"/>
    <w:rsid w:val="00AE4FEE"/>
    <w:rsid w:val="00AE5C86"/>
    <w:rsid w:val="00AE753B"/>
    <w:rsid w:val="00AF0431"/>
    <w:rsid w:val="00AF0C56"/>
    <w:rsid w:val="00AF12BC"/>
    <w:rsid w:val="00AF1B22"/>
    <w:rsid w:val="00AF3A0E"/>
    <w:rsid w:val="00AF3AC0"/>
    <w:rsid w:val="00AF4CF0"/>
    <w:rsid w:val="00AF505B"/>
    <w:rsid w:val="00AF51D7"/>
    <w:rsid w:val="00AF5CE6"/>
    <w:rsid w:val="00AF5D95"/>
    <w:rsid w:val="00AF6255"/>
    <w:rsid w:val="00AF7A06"/>
    <w:rsid w:val="00B0074B"/>
    <w:rsid w:val="00B00CC1"/>
    <w:rsid w:val="00B00DDC"/>
    <w:rsid w:val="00B01407"/>
    <w:rsid w:val="00B028A9"/>
    <w:rsid w:val="00B03032"/>
    <w:rsid w:val="00B038BA"/>
    <w:rsid w:val="00B03915"/>
    <w:rsid w:val="00B04F0D"/>
    <w:rsid w:val="00B05C61"/>
    <w:rsid w:val="00B1168A"/>
    <w:rsid w:val="00B11D79"/>
    <w:rsid w:val="00B12201"/>
    <w:rsid w:val="00B122D2"/>
    <w:rsid w:val="00B1288D"/>
    <w:rsid w:val="00B12E32"/>
    <w:rsid w:val="00B139E5"/>
    <w:rsid w:val="00B13E49"/>
    <w:rsid w:val="00B1401D"/>
    <w:rsid w:val="00B144E1"/>
    <w:rsid w:val="00B15F55"/>
    <w:rsid w:val="00B17998"/>
    <w:rsid w:val="00B20DD8"/>
    <w:rsid w:val="00B2379F"/>
    <w:rsid w:val="00B23F3A"/>
    <w:rsid w:val="00B2436A"/>
    <w:rsid w:val="00B24923"/>
    <w:rsid w:val="00B263F6"/>
    <w:rsid w:val="00B30058"/>
    <w:rsid w:val="00B300BC"/>
    <w:rsid w:val="00B304C7"/>
    <w:rsid w:val="00B3109C"/>
    <w:rsid w:val="00B314E1"/>
    <w:rsid w:val="00B3166C"/>
    <w:rsid w:val="00B31946"/>
    <w:rsid w:val="00B3277F"/>
    <w:rsid w:val="00B32F89"/>
    <w:rsid w:val="00B34665"/>
    <w:rsid w:val="00B34949"/>
    <w:rsid w:val="00B358ED"/>
    <w:rsid w:val="00B35E44"/>
    <w:rsid w:val="00B35FC9"/>
    <w:rsid w:val="00B3644A"/>
    <w:rsid w:val="00B3662E"/>
    <w:rsid w:val="00B3749A"/>
    <w:rsid w:val="00B407BE"/>
    <w:rsid w:val="00B422F6"/>
    <w:rsid w:val="00B43138"/>
    <w:rsid w:val="00B4338D"/>
    <w:rsid w:val="00B43462"/>
    <w:rsid w:val="00B442CB"/>
    <w:rsid w:val="00B44688"/>
    <w:rsid w:val="00B451C0"/>
    <w:rsid w:val="00B4594D"/>
    <w:rsid w:val="00B474A2"/>
    <w:rsid w:val="00B47D25"/>
    <w:rsid w:val="00B47D46"/>
    <w:rsid w:val="00B50064"/>
    <w:rsid w:val="00B51250"/>
    <w:rsid w:val="00B51B65"/>
    <w:rsid w:val="00B51BD9"/>
    <w:rsid w:val="00B5248C"/>
    <w:rsid w:val="00B531B8"/>
    <w:rsid w:val="00B53EA5"/>
    <w:rsid w:val="00B53F0E"/>
    <w:rsid w:val="00B558E0"/>
    <w:rsid w:val="00B56502"/>
    <w:rsid w:val="00B56F22"/>
    <w:rsid w:val="00B577A6"/>
    <w:rsid w:val="00B579C6"/>
    <w:rsid w:val="00B57C0E"/>
    <w:rsid w:val="00B57E21"/>
    <w:rsid w:val="00B60435"/>
    <w:rsid w:val="00B604AA"/>
    <w:rsid w:val="00B61121"/>
    <w:rsid w:val="00B62324"/>
    <w:rsid w:val="00B628B5"/>
    <w:rsid w:val="00B62CDE"/>
    <w:rsid w:val="00B62DBD"/>
    <w:rsid w:val="00B633C2"/>
    <w:rsid w:val="00B637BA"/>
    <w:rsid w:val="00B64F81"/>
    <w:rsid w:val="00B650C3"/>
    <w:rsid w:val="00B663CB"/>
    <w:rsid w:val="00B67105"/>
    <w:rsid w:val="00B70AED"/>
    <w:rsid w:val="00B72731"/>
    <w:rsid w:val="00B7274A"/>
    <w:rsid w:val="00B74DDC"/>
    <w:rsid w:val="00B75829"/>
    <w:rsid w:val="00B76A9F"/>
    <w:rsid w:val="00B773F8"/>
    <w:rsid w:val="00B77702"/>
    <w:rsid w:val="00B8055F"/>
    <w:rsid w:val="00B80998"/>
    <w:rsid w:val="00B80E00"/>
    <w:rsid w:val="00B81461"/>
    <w:rsid w:val="00B81DA4"/>
    <w:rsid w:val="00B81E1C"/>
    <w:rsid w:val="00B827F3"/>
    <w:rsid w:val="00B835EE"/>
    <w:rsid w:val="00B84118"/>
    <w:rsid w:val="00B842C7"/>
    <w:rsid w:val="00B8436E"/>
    <w:rsid w:val="00B85CD4"/>
    <w:rsid w:val="00B87D19"/>
    <w:rsid w:val="00B90396"/>
    <w:rsid w:val="00B9129C"/>
    <w:rsid w:val="00B912D2"/>
    <w:rsid w:val="00B914E6"/>
    <w:rsid w:val="00B91BD9"/>
    <w:rsid w:val="00B936C5"/>
    <w:rsid w:val="00B9490F"/>
    <w:rsid w:val="00B955CC"/>
    <w:rsid w:val="00B96FFC"/>
    <w:rsid w:val="00B97CC1"/>
    <w:rsid w:val="00B97F75"/>
    <w:rsid w:val="00BA0028"/>
    <w:rsid w:val="00BA00A4"/>
    <w:rsid w:val="00BA05EC"/>
    <w:rsid w:val="00BA12C0"/>
    <w:rsid w:val="00BA14CD"/>
    <w:rsid w:val="00BA3AFD"/>
    <w:rsid w:val="00BA4F47"/>
    <w:rsid w:val="00BA5A55"/>
    <w:rsid w:val="00BA6368"/>
    <w:rsid w:val="00BA7A0F"/>
    <w:rsid w:val="00BB1699"/>
    <w:rsid w:val="00BB37A0"/>
    <w:rsid w:val="00BB47E4"/>
    <w:rsid w:val="00BB4DAF"/>
    <w:rsid w:val="00BB6A01"/>
    <w:rsid w:val="00BB6A17"/>
    <w:rsid w:val="00BB7FAB"/>
    <w:rsid w:val="00BC022D"/>
    <w:rsid w:val="00BC1C83"/>
    <w:rsid w:val="00BC5D60"/>
    <w:rsid w:val="00BC6296"/>
    <w:rsid w:val="00BC6889"/>
    <w:rsid w:val="00BC70AE"/>
    <w:rsid w:val="00BC7924"/>
    <w:rsid w:val="00BD09D5"/>
    <w:rsid w:val="00BD0B39"/>
    <w:rsid w:val="00BD0B60"/>
    <w:rsid w:val="00BD22B6"/>
    <w:rsid w:val="00BD32AA"/>
    <w:rsid w:val="00BD3482"/>
    <w:rsid w:val="00BD34F9"/>
    <w:rsid w:val="00BD4638"/>
    <w:rsid w:val="00BD4753"/>
    <w:rsid w:val="00BD482D"/>
    <w:rsid w:val="00BD4E09"/>
    <w:rsid w:val="00BD6427"/>
    <w:rsid w:val="00BD6684"/>
    <w:rsid w:val="00BD69DB"/>
    <w:rsid w:val="00BE2534"/>
    <w:rsid w:val="00BE4C1F"/>
    <w:rsid w:val="00BE76C5"/>
    <w:rsid w:val="00BE7703"/>
    <w:rsid w:val="00BF0404"/>
    <w:rsid w:val="00BF0E0B"/>
    <w:rsid w:val="00BF0F41"/>
    <w:rsid w:val="00BF1565"/>
    <w:rsid w:val="00BF2CE7"/>
    <w:rsid w:val="00BF33B6"/>
    <w:rsid w:val="00BF40DE"/>
    <w:rsid w:val="00BF46AE"/>
    <w:rsid w:val="00BF4859"/>
    <w:rsid w:val="00BF7394"/>
    <w:rsid w:val="00C00E1B"/>
    <w:rsid w:val="00C02EA9"/>
    <w:rsid w:val="00C03399"/>
    <w:rsid w:val="00C04CEF"/>
    <w:rsid w:val="00C05A1B"/>
    <w:rsid w:val="00C069B4"/>
    <w:rsid w:val="00C10295"/>
    <w:rsid w:val="00C10AE4"/>
    <w:rsid w:val="00C10E52"/>
    <w:rsid w:val="00C111E2"/>
    <w:rsid w:val="00C1162F"/>
    <w:rsid w:val="00C12228"/>
    <w:rsid w:val="00C12FDE"/>
    <w:rsid w:val="00C13A78"/>
    <w:rsid w:val="00C14413"/>
    <w:rsid w:val="00C14E1A"/>
    <w:rsid w:val="00C15972"/>
    <w:rsid w:val="00C15D1E"/>
    <w:rsid w:val="00C15E5A"/>
    <w:rsid w:val="00C16DD5"/>
    <w:rsid w:val="00C175F5"/>
    <w:rsid w:val="00C177B5"/>
    <w:rsid w:val="00C22D2B"/>
    <w:rsid w:val="00C2336F"/>
    <w:rsid w:val="00C248D9"/>
    <w:rsid w:val="00C24DAF"/>
    <w:rsid w:val="00C252E8"/>
    <w:rsid w:val="00C257BB"/>
    <w:rsid w:val="00C27CCB"/>
    <w:rsid w:val="00C3011E"/>
    <w:rsid w:val="00C30171"/>
    <w:rsid w:val="00C312A1"/>
    <w:rsid w:val="00C320BB"/>
    <w:rsid w:val="00C32BAC"/>
    <w:rsid w:val="00C32D6F"/>
    <w:rsid w:val="00C336AC"/>
    <w:rsid w:val="00C339AA"/>
    <w:rsid w:val="00C33A89"/>
    <w:rsid w:val="00C33A9B"/>
    <w:rsid w:val="00C33F3D"/>
    <w:rsid w:val="00C344B3"/>
    <w:rsid w:val="00C347CD"/>
    <w:rsid w:val="00C353A2"/>
    <w:rsid w:val="00C35D3C"/>
    <w:rsid w:val="00C42107"/>
    <w:rsid w:val="00C42C1F"/>
    <w:rsid w:val="00C4311A"/>
    <w:rsid w:val="00C43242"/>
    <w:rsid w:val="00C43CA7"/>
    <w:rsid w:val="00C44790"/>
    <w:rsid w:val="00C46B21"/>
    <w:rsid w:val="00C46EC6"/>
    <w:rsid w:val="00C47709"/>
    <w:rsid w:val="00C47D28"/>
    <w:rsid w:val="00C47DD1"/>
    <w:rsid w:val="00C50794"/>
    <w:rsid w:val="00C50C6C"/>
    <w:rsid w:val="00C5112A"/>
    <w:rsid w:val="00C527EF"/>
    <w:rsid w:val="00C53DFD"/>
    <w:rsid w:val="00C54DF2"/>
    <w:rsid w:val="00C54F55"/>
    <w:rsid w:val="00C56213"/>
    <w:rsid w:val="00C563BE"/>
    <w:rsid w:val="00C57B89"/>
    <w:rsid w:val="00C57D21"/>
    <w:rsid w:val="00C60112"/>
    <w:rsid w:val="00C61B5E"/>
    <w:rsid w:val="00C642DC"/>
    <w:rsid w:val="00C65A44"/>
    <w:rsid w:val="00C65AF1"/>
    <w:rsid w:val="00C65BDB"/>
    <w:rsid w:val="00C66507"/>
    <w:rsid w:val="00C67908"/>
    <w:rsid w:val="00C67909"/>
    <w:rsid w:val="00C70604"/>
    <w:rsid w:val="00C70EC1"/>
    <w:rsid w:val="00C713E8"/>
    <w:rsid w:val="00C72454"/>
    <w:rsid w:val="00C732A6"/>
    <w:rsid w:val="00C73A8A"/>
    <w:rsid w:val="00C73FE4"/>
    <w:rsid w:val="00C7419F"/>
    <w:rsid w:val="00C76571"/>
    <w:rsid w:val="00C76B74"/>
    <w:rsid w:val="00C8062F"/>
    <w:rsid w:val="00C8098D"/>
    <w:rsid w:val="00C815FB"/>
    <w:rsid w:val="00C81620"/>
    <w:rsid w:val="00C81989"/>
    <w:rsid w:val="00C825D3"/>
    <w:rsid w:val="00C825FB"/>
    <w:rsid w:val="00C829F3"/>
    <w:rsid w:val="00C8418C"/>
    <w:rsid w:val="00C8615F"/>
    <w:rsid w:val="00C9249D"/>
    <w:rsid w:val="00C9660F"/>
    <w:rsid w:val="00C96CA3"/>
    <w:rsid w:val="00C973D7"/>
    <w:rsid w:val="00C97BB4"/>
    <w:rsid w:val="00CA0BBF"/>
    <w:rsid w:val="00CA1111"/>
    <w:rsid w:val="00CA1259"/>
    <w:rsid w:val="00CA1F12"/>
    <w:rsid w:val="00CA2D1B"/>
    <w:rsid w:val="00CA2F00"/>
    <w:rsid w:val="00CA52CB"/>
    <w:rsid w:val="00CA53C7"/>
    <w:rsid w:val="00CA71C9"/>
    <w:rsid w:val="00CA75D6"/>
    <w:rsid w:val="00CB0698"/>
    <w:rsid w:val="00CB156D"/>
    <w:rsid w:val="00CB1E9D"/>
    <w:rsid w:val="00CB2611"/>
    <w:rsid w:val="00CB356E"/>
    <w:rsid w:val="00CB3FDB"/>
    <w:rsid w:val="00CB6C19"/>
    <w:rsid w:val="00CB6E45"/>
    <w:rsid w:val="00CC0C25"/>
    <w:rsid w:val="00CC118E"/>
    <w:rsid w:val="00CC1A08"/>
    <w:rsid w:val="00CC2F1A"/>
    <w:rsid w:val="00CC3406"/>
    <w:rsid w:val="00CC47C4"/>
    <w:rsid w:val="00CC5A7B"/>
    <w:rsid w:val="00CC774D"/>
    <w:rsid w:val="00CD00D3"/>
    <w:rsid w:val="00CD0D1F"/>
    <w:rsid w:val="00CD0DB4"/>
    <w:rsid w:val="00CD11BC"/>
    <w:rsid w:val="00CD1330"/>
    <w:rsid w:val="00CD1893"/>
    <w:rsid w:val="00CD3EF4"/>
    <w:rsid w:val="00CD4333"/>
    <w:rsid w:val="00CD618A"/>
    <w:rsid w:val="00CD799A"/>
    <w:rsid w:val="00CE0768"/>
    <w:rsid w:val="00CE1959"/>
    <w:rsid w:val="00CE2A0D"/>
    <w:rsid w:val="00CE3506"/>
    <w:rsid w:val="00CE3E1B"/>
    <w:rsid w:val="00CE41F5"/>
    <w:rsid w:val="00CE5CFC"/>
    <w:rsid w:val="00CE5F89"/>
    <w:rsid w:val="00CE6510"/>
    <w:rsid w:val="00CE6B69"/>
    <w:rsid w:val="00CE7257"/>
    <w:rsid w:val="00CF006A"/>
    <w:rsid w:val="00CF1440"/>
    <w:rsid w:val="00CF177E"/>
    <w:rsid w:val="00CF17CD"/>
    <w:rsid w:val="00CF22F4"/>
    <w:rsid w:val="00CF2CB6"/>
    <w:rsid w:val="00CF44BD"/>
    <w:rsid w:val="00CF5C9A"/>
    <w:rsid w:val="00CF654B"/>
    <w:rsid w:val="00CF7536"/>
    <w:rsid w:val="00D00383"/>
    <w:rsid w:val="00D0112D"/>
    <w:rsid w:val="00D028BE"/>
    <w:rsid w:val="00D04A6A"/>
    <w:rsid w:val="00D05A36"/>
    <w:rsid w:val="00D061F4"/>
    <w:rsid w:val="00D06522"/>
    <w:rsid w:val="00D077F2"/>
    <w:rsid w:val="00D07B01"/>
    <w:rsid w:val="00D07EE0"/>
    <w:rsid w:val="00D1041C"/>
    <w:rsid w:val="00D10798"/>
    <w:rsid w:val="00D107D4"/>
    <w:rsid w:val="00D110A8"/>
    <w:rsid w:val="00D12EB8"/>
    <w:rsid w:val="00D13E2A"/>
    <w:rsid w:val="00D143C5"/>
    <w:rsid w:val="00D14703"/>
    <w:rsid w:val="00D14CBE"/>
    <w:rsid w:val="00D22331"/>
    <w:rsid w:val="00D22A4F"/>
    <w:rsid w:val="00D2319C"/>
    <w:rsid w:val="00D23533"/>
    <w:rsid w:val="00D23D1C"/>
    <w:rsid w:val="00D241DF"/>
    <w:rsid w:val="00D24674"/>
    <w:rsid w:val="00D24801"/>
    <w:rsid w:val="00D30B7B"/>
    <w:rsid w:val="00D30BE9"/>
    <w:rsid w:val="00D3261C"/>
    <w:rsid w:val="00D32735"/>
    <w:rsid w:val="00D33FF5"/>
    <w:rsid w:val="00D346BF"/>
    <w:rsid w:val="00D34C41"/>
    <w:rsid w:val="00D34ECC"/>
    <w:rsid w:val="00D35595"/>
    <w:rsid w:val="00D36B16"/>
    <w:rsid w:val="00D36B4D"/>
    <w:rsid w:val="00D3721C"/>
    <w:rsid w:val="00D376E2"/>
    <w:rsid w:val="00D37C8B"/>
    <w:rsid w:val="00D37EE3"/>
    <w:rsid w:val="00D4056E"/>
    <w:rsid w:val="00D40680"/>
    <w:rsid w:val="00D42DF0"/>
    <w:rsid w:val="00D43320"/>
    <w:rsid w:val="00D43A66"/>
    <w:rsid w:val="00D452C3"/>
    <w:rsid w:val="00D476AE"/>
    <w:rsid w:val="00D477BC"/>
    <w:rsid w:val="00D50D90"/>
    <w:rsid w:val="00D5121C"/>
    <w:rsid w:val="00D5155E"/>
    <w:rsid w:val="00D518C3"/>
    <w:rsid w:val="00D51A35"/>
    <w:rsid w:val="00D524EC"/>
    <w:rsid w:val="00D52E46"/>
    <w:rsid w:val="00D53961"/>
    <w:rsid w:val="00D54261"/>
    <w:rsid w:val="00D549AB"/>
    <w:rsid w:val="00D561D1"/>
    <w:rsid w:val="00D572A7"/>
    <w:rsid w:val="00D5793B"/>
    <w:rsid w:val="00D60325"/>
    <w:rsid w:val="00D613D4"/>
    <w:rsid w:val="00D62377"/>
    <w:rsid w:val="00D623A9"/>
    <w:rsid w:val="00D62818"/>
    <w:rsid w:val="00D631E8"/>
    <w:rsid w:val="00D66324"/>
    <w:rsid w:val="00D66F50"/>
    <w:rsid w:val="00D67561"/>
    <w:rsid w:val="00D701C8"/>
    <w:rsid w:val="00D710C1"/>
    <w:rsid w:val="00D714E2"/>
    <w:rsid w:val="00D71712"/>
    <w:rsid w:val="00D727F0"/>
    <w:rsid w:val="00D7423F"/>
    <w:rsid w:val="00D74D6A"/>
    <w:rsid w:val="00D74FBA"/>
    <w:rsid w:val="00D7556E"/>
    <w:rsid w:val="00D75C9A"/>
    <w:rsid w:val="00D7604A"/>
    <w:rsid w:val="00D76EF8"/>
    <w:rsid w:val="00D779D5"/>
    <w:rsid w:val="00D77C9A"/>
    <w:rsid w:val="00D806D7"/>
    <w:rsid w:val="00D80B10"/>
    <w:rsid w:val="00D80FA0"/>
    <w:rsid w:val="00D81CE4"/>
    <w:rsid w:val="00D81F4A"/>
    <w:rsid w:val="00D81F57"/>
    <w:rsid w:val="00D82427"/>
    <w:rsid w:val="00D8243A"/>
    <w:rsid w:val="00D826EB"/>
    <w:rsid w:val="00D83B1B"/>
    <w:rsid w:val="00D83BFD"/>
    <w:rsid w:val="00D86E3D"/>
    <w:rsid w:val="00D86F37"/>
    <w:rsid w:val="00D8716A"/>
    <w:rsid w:val="00D8769B"/>
    <w:rsid w:val="00D913CF"/>
    <w:rsid w:val="00D91428"/>
    <w:rsid w:val="00D91476"/>
    <w:rsid w:val="00D916BA"/>
    <w:rsid w:val="00D91CEB"/>
    <w:rsid w:val="00D91CF8"/>
    <w:rsid w:val="00D92F6A"/>
    <w:rsid w:val="00D93EAD"/>
    <w:rsid w:val="00D94AAE"/>
    <w:rsid w:val="00D95FC3"/>
    <w:rsid w:val="00DA1641"/>
    <w:rsid w:val="00DA1F1D"/>
    <w:rsid w:val="00DA1FF1"/>
    <w:rsid w:val="00DA20BF"/>
    <w:rsid w:val="00DA3906"/>
    <w:rsid w:val="00DB0F4A"/>
    <w:rsid w:val="00DB1354"/>
    <w:rsid w:val="00DB50DB"/>
    <w:rsid w:val="00DB5E00"/>
    <w:rsid w:val="00DB5F8E"/>
    <w:rsid w:val="00DB6616"/>
    <w:rsid w:val="00DB6900"/>
    <w:rsid w:val="00DB6CBE"/>
    <w:rsid w:val="00DB74B0"/>
    <w:rsid w:val="00DB7AC5"/>
    <w:rsid w:val="00DC0280"/>
    <w:rsid w:val="00DC288C"/>
    <w:rsid w:val="00DC29B0"/>
    <w:rsid w:val="00DC3B9F"/>
    <w:rsid w:val="00DC43C9"/>
    <w:rsid w:val="00DC5117"/>
    <w:rsid w:val="00DC5D54"/>
    <w:rsid w:val="00DC6D0E"/>
    <w:rsid w:val="00DC6D90"/>
    <w:rsid w:val="00DC70DE"/>
    <w:rsid w:val="00DC72D7"/>
    <w:rsid w:val="00DC7853"/>
    <w:rsid w:val="00DC7F14"/>
    <w:rsid w:val="00DD0F70"/>
    <w:rsid w:val="00DD0FF1"/>
    <w:rsid w:val="00DD1270"/>
    <w:rsid w:val="00DD297E"/>
    <w:rsid w:val="00DD2E02"/>
    <w:rsid w:val="00DD372B"/>
    <w:rsid w:val="00DD62C4"/>
    <w:rsid w:val="00DD6337"/>
    <w:rsid w:val="00DD6506"/>
    <w:rsid w:val="00DD70D4"/>
    <w:rsid w:val="00DD7C5F"/>
    <w:rsid w:val="00DD7DCF"/>
    <w:rsid w:val="00DE0AD0"/>
    <w:rsid w:val="00DE0E1D"/>
    <w:rsid w:val="00DE25E7"/>
    <w:rsid w:val="00DE285A"/>
    <w:rsid w:val="00DE40FE"/>
    <w:rsid w:val="00DE44A4"/>
    <w:rsid w:val="00DE49B4"/>
    <w:rsid w:val="00DE52CE"/>
    <w:rsid w:val="00DE5B34"/>
    <w:rsid w:val="00DE66A9"/>
    <w:rsid w:val="00DE6AE0"/>
    <w:rsid w:val="00DE7ADA"/>
    <w:rsid w:val="00DF20F8"/>
    <w:rsid w:val="00DF23D5"/>
    <w:rsid w:val="00DF2E3D"/>
    <w:rsid w:val="00DF30A3"/>
    <w:rsid w:val="00DF5B3F"/>
    <w:rsid w:val="00DF5C26"/>
    <w:rsid w:val="00DF7378"/>
    <w:rsid w:val="00E000A1"/>
    <w:rsid w:val="00E01F22"/>
    <w:rsid w:val="00E02FEE"/>
    <w:rsid w:val="00E0380F"/>
    <w:rsid w:val="00E04024"/>
    <w:rsid w:val="00E04AEB"/>
    <w:rsid w:val="00E04BB3"/>
    <w:rsid w:val="00E05A4D"/>
    <w:rsid w:val="00E06F45"/>
    <w:rsid w:val="00E07145"/>
    <w:rsid w:val="00E102A8"/>
    <w:rsid w:val="00E12647"/>
    <w:rsid w:val="00E12961"/>
    <w:rsid w:val="00E12AC7"/>
    <w:rsid w:val="00E12F4A"/>
    <w:rsid w:val="00E14005"/>
    <w:rsid w:val="00E15029"/>
    <w:rsid w:val="00E162A3"/>
    <w:rsid w:val="00E16A77"/>
    <w:rsid w:val="00E17A1A"/>
    <w:rsid w:val="00E20639"/>
    <w:rsid w:val="00E209D9"/>
    <w:rsid w:val="00E20BC5"/>
    <w:rsid w:val="00E216F0"/>
    <w:rsid w:val="00E243FA"/>
    <w:rsid w:val="00E24A5A"/>
    <w:rsid w:val="00E24B99"/>
    <w:rsid w:val="00E24C4C"/>
    <w:rsid w:val="00E2566A"/>
    <w:rsid w:val="00E25EFE"/>
    <w:rsid w:val="00E25F6C"/>
    <w:rsid w:val="00E26918"/>
    <w:rsid w:val="00E269C0"/>
    <w:rsid w:val="00E27383"/>
    <w:rsid w:val="00E278B1"/>
    <w:rsid w:val="00E278B9"/>
    <w:rsid w:val="00E302F6"/>
    <w:rsid w:val="00E30E98"/>
    <w:rsid w:val="00E32068"/>
    <w:rsid w:val="00E334D6"/>
    <w:rsid w:val="00E3425C"/>
    <w:rsid w:val="00E34EC9"/>
    <w:rsid w:val="00E3652D"/>
    <w:rsid w:val="00E40C72"/>
    <w:rsid w:val="00E40E57"/>
    <w:rsid w:val="00E42728"/>
    <w:rsid w:val="00E43C6B"/>
    <w:rsid w:val="00E447EE"/>
    <w:rsid w:val="00E44AFD"/>
    <w:rsid w:val="00E452E5"/>
    <w:rsid w:val="00E507DB"/>
    <w:rsid w:val="00E5085A"/>
    <w:rsid w:val="00E5172F"/>
    <w:rsid w:val="00E52767"/>
    <w:rsid w:val="00E551F5"/>
    <w:rsid w:val="00E56660"/>
    <w:rsid w:val="00E629CF"/>
    <w:rsid w:val="00E6319B"/>
    <w:rsid w:val="00E64DF5"/>
    <w:rsid w:val="00E66C95"/>
    <w:rsid w:val="00E66E21"/>
    <w:rsid w:val="00E66F93"/>
    <w:rsid w:val="00E67B60"/>
    <w:rsid w:val="00E70422"/>
    <w:rsid w:val="00E70AEA"/>
    <w:rsid w:val="00E70F63"/>
    <w:rsid w:val="00E71653"/>
    <w:rsid w:val="00E72400"/>
    <w:rsid w:val="00E7264E"/>
    <w:rsid w:val="00E733CF"/>
    <w:rsid w:val="00E74464"/>
    <w:rsid w:val="00E758E8"/>
    <w:rsid w:val="00E77CE0"/>
    <w:rsid w:val="00E81A30"/>
    <w:rsid w:val="00E81E4F"/>
    <w:rsid w:val="00E8219C"/>
    <w:rsid w:val="00E8277E"/>
    <w:rsid w:val="00E834EA"/>
    <w:rsid w:val="00E8503A"/>
    <w:rsid w:val="00E8574E"/>
    <w:rsid w:val="00E85DE6"/>
    <w:rsid w:val="00E86A68"/>
    <w:rsid w:val="00E8756A"/>
    <w:rsid w:val="00E8775E"/>
    <w:rsid w:val="00E90763"/>
    <w:rsid w:val="00E91092"/>
    <w:rsid w:val="00E915E9"/>
    <w:rsid w:val="00E92961"/>
    <w:rsid w:val="00E92BFF"/>
    <w:rsid w:val="00E92DDA"/>
    <w:rsid w:val="00E936B8"/>
    <w:rsid w:val="00E94085"/>
    <w:rsid w:val="00E94CEF"/>
    <w:rsid w:val="00E95142"/>
    <w:rsid w:val="00E975E1"/>
    <w:rsid w:val="00EA04BB"/>
    <w:rsid w:val="00EA0A25"/>
    <w:rsid w:val="00EA16B9"/>
    <w:rsid w:val="00EA19B1"/>
    <w:rsid w:val="00EA19DA"/>
    <w:rsid w:val="00EA1AD9"/>
    <w:rsid w:val="00EA27FB"/>
    <w:rsid w:val="00EA2E70"/>
    <w:rsid w:val="00EA327B"/>
    <w:rsid w:val="00EA3433"/>
    <w:rsid w:val="00EA461F"/>
    <w:rsid w:val="00EA6BC0"/>
    <w:rsid w:val="00EA7175"/>
    <w:rsid w:val="00EB119D"/>
    <w:rsid w:val="00EB1325"/>
    <w:rsid w:val="00EB149B"/>
    <w:rsid w:val="00EB17C3"/>
    <w:rsid w:val="00EB1B13"/>
    <w:rsid w:val="00EB2BDB"/>
    <w:rsid w:val="00EB2D84"/>
    <w:rsid w:val="00EB2DF5"/>
    <w:rsid w:val="00EB3516"/>
    <w:rsid w:val="00EB3996"/>
    <w:rsid w:val="00EB3D67"/>
    <w:rsid w:val="00EB5AF5"/>
    <w:rsid w:val="00EB6B25"/>
    <w:rsid w:val="00EB794D"/>
    <w:rsid w:val="00EB7BD0"/>
    <w:rsid w:val="00EB7C00"/>
    <w:rsid w:val="00EC03B2"/>
    <w:rsid w:val="00EC1085"/>
    <w:rsid w:val="00EC1415"/>
    <w:rsid w:val="00EC1A85"/>
    <w:rsid w:val="00EC2784"/>
    <w:rsid w:val="00EC2A65"/>
    <w:rsid w:val="00EC4386"/>
    <w:rsid w:val="00EC455E"/>
    <w:rsid w:val="00EC4C7D"/>
    <w:rsid w:val="00EC6EED"/>
    <w:rsid w:val="00EC7165"/>
    <w:rsid w:val="00EC7D10"/>
    <w:rsid w:val="00ED0108"/>
    <w:rsid w:val="00ED14E6"/>
    <w:rsid w:val="00ED2A7E"/>
    <w:rsid w:val="00ED2B1E"/>
    <w:rsid w:val="00ED3494"/>
    <w:rsid w:val="00ED3DE0"/>
    <w:rsid w:val="00ED46F5"/>
    <w:rsid w:val="00ED6993"/>
    <w:rsid w:val="00ED7301"/>
    <w:rsid w:val="00EE009D"/>
    <w:rsid w:val="00EE032E"/>
    <w:rsid w:val="00EE12A1"/>
    <w:rsid w:val="00EE1E32"/>
    <w:rsid w:val="00EE281B"/>
    <w:rsid w:val="00EE3D88"/>
    <w:rsid w:val="00EE5D95"/>
    <w:rsid w:val="00EE6817"/>
    <w:rsid w:val="00EF06A0"/>
    <w:rsid w:val="00EF0E93"/>
    <w:rsid w:val="00EF0FBA"/>
    <w:rsid w:val="00EF189A"/>
    <w:rsid w:val="00EF34CA"/>
    <w:rsid w:val="00EF39D2"/>
    <w:rsid w:val="00EF45A1"/>
    <w:rsid w:val="00EF520C"/>
    <w:rsid w:val="00F00797"/>
    <w:rsid w:val="00F01747"/>
    <w:rsid w:val="00F01974"/>
    <w:rsid w:val="00F01FD1"/>
    <w:rsid w:val="00F0424C"/>
    <w:rsid w:val="00F04E1A"/>
    <w:rsid w:val="00F051A3"/>
    <w:rsid w:val="00F05D2A"/>
    <w:rsid w:val="00F07EA1"/>
    <w:rsid w:val="00F10649"/>
    <w:rsid w:val="00F10EED"/>
    <w:rsid w:val="00F117F6"/>
    <w:rsid w:val="00F11B13"/>
    <w:rsid w:val="00F1206F"/>
    <w:rsid w:val="00F1318A"/>
    <w:rsid w:val="00F20576"/>
    <w:rsid w:val="00F2069C"/>
    <w:rsid w:val="00F21D22"/>
    <w:rsid w:val="00F22166"/>
    <w:rsid w:val="00F228D9"/>
    <w:rsid w:val="00F2365B"/>
    <w:rsid w:val="00F261B0"/>
    <w:rsid w:val="00F30E3F"/>
    <w:rsid w:val="00F319D4"/>
    <w:rsid w:val="00F330C4"/>
    <w:rsid w:val="00F330D6"/>
    <w:rsid w:val="00F3387E"/>
    <w:rsid w:val="00F3400C"/>
    <w:rsid w:val="00F3552C"/>
    <w:rsid w:val="00F35839"/>
    <w:rsid w:val="00F3654E"/>
    <w:rsid w:val="00F373E2"/>
    <w:rsid w:val="00F42975"/>
    <w:rsid w:val="00F43303"/>
    <w:rsid w:val="00F4391C"/>
    <w:rsid w:val="00F44138"/>
    <w:rsid w:val="00F452E8"/>
    <w:rsid w:val="00F47128"/>
    <w:rsid w:val="00F4774B"/>
    <w:rsid w:val="00F47E00"/>
    <w:rsid w:val="00F512F1"/>
    <w:rsid w:val="00F52295"/>
    <w:rsid w:val="00F526A9"/>
    <w:rsid w:val="00F53FDB"/>
    <w:rsid w:val="00F54934"/>
    <w:rsid w:val="00F54C44"/>
    <w:rsid w:val="00F54F07"/>
    <w:rsid w:val="00F555A8"/>
    <w:rsid w:val="00F56006"/>
    <w:rsid w:val="00F56A84"/>
    <w:rsid w:val="00F610B0"/>
    <w:rsid w:val="00F6164D"/>
    <w:rsid w:val="00F61AE6"/>
    <w:rsid w:val="00F61CAE"/>
    <w:rsid w:val="00F628A1"/>
    <w:rsid w:val="00F63520"/>
    <w:rsid w:val="00F6418C"/>
    <w:rsid w:val="00F64479"/>
    <w:rsid w:val="00F6527B"/>
    <w:rsid w:val="00F6654A"/>
    <w:rsid w:val="00F6701F"/>
    <w:rsid w:val="00F700F7"/>
    <w:rsid w:val="00F72A40"/>
    <w:rsid w:val="00F75379"/>
    <w:rsid w:val="00F75CF1"/>
    <w:rsid w:val="00F75E79"/>
    <w:rsid w:val="00F76878"/>
    <w:rsid w:val="00F76991"/>
    <w:rsid w:val="00F813CB"/>
    <w:rsid w:val="00F81E91"/>
    <w:rsid w:val="00F829F6"/>
    <w:rsid w:val="00F83327"/>
    <w:rsid w:val="00F83FAA"/>
    <w:rsid w:val="00F84805"/>
    <w:rsid w:val="00F85849"/>
    <w:rsid w:val="00F90195"/>
    <w:rsid w:val="00F90698"/>
    <w:rsid w:val="00F90954"/>
    <w:rsid w:val="00F92077"/>
    <w:rsid w:val="00F93BBE"/>
    <w:rsid w:val="00F95973"/>
    <w:rsid w:val="00F95C18"/>
    <w:rsid w:val="00F9611B"/>
    <w:rsid w:val="00F96BFD"/>
    <w:rsid w:val="00F97A88"/>
    <w:rsid w:val="00FA0CBC"/>
    <w:rsid w:val="00FA14D8"/>
    <w:rsid w:val="00FA2E50"/>
    <w:rsid w:val="00FA5BAC"/>
    <w:rsid w:val="00FA7888"/>
    <w:rsid w:val="00FB0D75"/>
    <w:rsid w:val="00FB1958"/>
    <w:rsid w:val="00FB29A1"/>
    <w:rsid w:val="00FB36E3"/>
    <w:rsid w:val="00FB5C53"/>
    <w:rsid w:val="00FB5C79"/>
    <w:rsid w:val="00FB6119"/>
    <w:rsid w:val="00FB667B"/>
    <w:rsid w:val="00FB68A2"/>
    <w:rsid w:val="00FB7390"/>
    <w:rsid w:val="00FC2079"/>
    <w:rsid w:val="00FC2475"/>
    <w:rsid w:val="00FC3A5A"/>
    <w:rsid w:val="00FC3CB1"/>
    <w:rsid w:val="00FC3E0D"/>
    <w:rsid w:val="00FC3E96"/>
    <w:rsid w:val="00FC4ED0"/>
    <w:rsid w:val="00FC5450"/>
    <w:rsid w:val="00FC57CF"/>
    <w:rsid w:val="00FC667C"/>
    <w:rsid w:val="00FC6C5D"/>
    <w:rsid w:val="00FC744A"/>
    <w:rsid w:val="00FD0D87"/>
    <w:rsid w:val="00FD1852"/>
    <w:rsid w:val="00FD2DB7"/>
    <w:rsid w:val="00FD3021"/>
    <w:rsid w:val="00FD33ED"/>
    <w:rsid w:val="00FD3EF3"/>
    <w:rsid w:val="00FD7183"/>
    <w:rsid w:val="00FD72A9"/>
    <w:rsid w:val="00FD7C32"/>
    <w:rsid w:val="00FE149F"/>
    <w:rsid w:val="00FE22E7"/>
    <w:rsid w:val="00FE4A43"/>
    <w:rsid w:val="00FE6184"/>
    <w:rsid w:val="00FE68A3"/>
    <w:rsid w:val="00FE69B7"/>
    <w:rsid w:val="00FE72A9"/>
    <w:rsid w:val="00FE7A4C"/>
    <w:rsid w:val="00FF1DFC"/>
    <w:rsid w:val="00FF2013"/>
    <w:rsid w:val="00FF2DBE"/>
    <w:rsid w:val="00FF407A"/>
    <w:rsid w:val="00FF40F6"/>
    <w:rsid w:val="00FF4EEA"/>
    <w:rsid w:val="00FF5228"/>
    <w:rsid w:val="00FF55C6"/>
    <w:rsid w:val="00FF5AE7"/>
    <w:rsid w:val="00FF65E0"/>
    <w:rsid w:val="00FF72AB"/>
    <w:rsid w:val="00FF745B"/>
    <w:rsid w:val="00FF77B7"/>
    <w:rsid w:val="00FF7A3E"/>
    <w:rsid w:val="010121B4"/>
    <w:rsid w:val="03013D41"/>
    <w:rsid w:val="03C36CFD"/>
    <w:rsid w:val="03DF5033"/>
    <w:rsid w:val="042E0719"/>
    <w:rsid w:val="0435601F"/>
    <w:rsid w:val="047E7EEC"/>
    <w:rsid w:val="04E7758A"/>
    <w:rsid w:val="050040D4"/>
    <w:rsid w:val="053D2BB9"/>
    <w:rsid w:val="0592672F"/>
    <w:rsid w:val="05963788"/>
    <w:rsid w:val="05AD0008"/>
    <w:rsid w:val="066303F5"/>
    <w:rsid w:val="067B3ADE"/>
    <w:rsid w:val="074B2C6D"/>
    <w:rsid w:val="07AD7C60"/>
    <w:rsid w:val="084C21AB"/>
    <w:rsid w:val="08B927DF"/>
    <w:rsid w:val="091D1687"/>
    <w:rsid w:val="0ADC3C7C"/>
    <w:rsid w:val="0BFF25BC"/>
    <w:rsid w:val="0C1D0AD0"/>
    <w:rsid w:val="0C8E2D3D"/>
    <w:rsid w:val="0DBD3956"/>
    <w:rsid w:val="0DC82F1C"/>
    <w:rsid w:val="0E133951"/>
    <w:rsid w:val="0E1B2647"/>
    <w:rsid w:val="0EC86FC9"/>
    <w:rsid w:val="0F393BA6"/>
    <w:rsid w:val="103A4EAF"/>
    <w:rsid w:val="10665AFC"/>
    <w:rsid w:val="10A15B58"/>
    <w:rsid w:val="10E31C4E"/>
    <w:rsid w:val="10ED4953"/>
    <w:rsid w:val="11535FD0"/>
    <w:rsid w:val="11DE204F"/>
    <w:rsid w:val="122D754D"/>
    <w:rsid w:val="124B181A"/>
    <w:rsid w:val="1254771D"/>
    <w:rsid w:val="13336484"/>
    <w:rsid w:val="13876815"/>
    <w:rsid w:val="13B210F6"/>
    <w:rsid w:val="142E71E6"/>
    <w:rsid w:val="148756EA"/>
    <w:rsid w:val="14A048AB"/>
    <w:rsid w:val="14CD2612"/>
    <w:rsid w:val="152D4671"/>
    <w:rsid w:val="15367A21"/>
    <w:rsid w:val="15694BB8"/>
    <w:rsid w:val="15EF34B8"/>
    <w:rsid w:val="16425791"/>
    <w:rsid w:val="16A37D4B"/>
    <w:rsid w:val="16B6023B"/>
    <w:rsid w:val="17A43A11"/>
    <w:rsid w:val="180D3B06"/>
    <w:rsid w:val="18250132"/>
    <w:rsid w:val="18DC7657"/>
    <w:rsid w:val="192B49E3"/>
    <w:rsid w:val="196440B8"/>
    <w:rsid w:val="19792798"/>
    <w:rsid w:val="19956E8C"/>
    <w:rsid w:val="19BF6103"/>
    <w:rsid w:val="1A0C09AF"/>
    <w:rsid w:val="1A4C65B4"/>
    <w:rsid w:val="1B0F54A0"/>
    <w:rsid w:val="1B4D5548"/>
    <w:rsid w:val="1CF72980"/>
    <w:rsid w:val="1D4710E3"/>
    <w:rsid w:val="1D8A105E"/>
    <w:rsid w:val="1E1B3F8D"/>
    <w:rsid w:val="1EC87D89"/>
    <w:rsid w:val="1F070DF2"/>
    <w:rsid w:val="1F102992"/>
    <w:rsid w:val="1F4F5C52"/>
    <w:rsid w:val="1FE26DC9"/>
    <w:rsid w:val="209E2790"/>
    <w:rsid w:val="21A517FB"/>
    <w:rsid w:val="21C860A0"/>
    <w:rsid w:val="22AA14D2"/>
    <w:rsid w:val="22AC2983"/>
    <w:rsid w:val="22AD24F0"/>
    <w:rsid w:val="23B01461"/>
    <w:rsid w:val="23B52D23"/>
    <w:rsid w:val="24981068"/>
    <w:rsid w:val="24FE653D"/>
    <w:rsid w:val="25233B60"/>
    <w:rsid w:val="25254320"/>
    <w:rsid w:val="256A6EF1"/>
    <w:rsid w:val="25762D04"/>
    <w:rsid w:val="260B3297"/>
    <w:rsid w:val="27741F14"/>
    <w:rsid w:val="27826392"/>
    <w:rsid w:val="280777BA"/>
    <w:rsid w:val="282A51DB"/>
    <w:rsid w:val="28312B7C"/>
    <w:rsid w:val="285527A7"/>
    <w:rsid w:val="28574449"/>
    <w:rsid w:val="287B557A"/>
    <w:rsid w:val="288C7A13"/>
    <w:rsid w:val="299D6956"/>
    <w:rsid w:val="2A0F6C3A"/>
    <w:rsid w:val="2A9F605D"/>
    <w:rsid w:val="2AC87F63"/>
    <w:rsid w:val="2BBF7226"/>
    <w:rsid w:val="2C0E00CF"/>
    <w:rsid w:val="2C12605B"/>
    <w:rsid w:val="2C1B2D2F"/>
    <w:rsid w:val="2C550A50"/>
    <w:rsid w:val="2D3A3BC8"/>
    <w:rsid w:val="2D560C70"/>
    <w:rsid w:val="2D5D6A7E"/>
    <w:rsid w:val="2DB113C4"/>
    <w:rsid w:val="2DB41456"/>
    <w:rsid w:val="2E490396"/>
    <w:rsid w:val="2E4F7215"/>
    <w:rsid w:val="2E9D1EEA"/>
    <w:rsid w:val="2F0D37F1"/>
    <w:rsid w:val="2F0E473E"/>
    <w:rsid w:val="30302BB5"/>
    <w:rsid w:val="309650C5"/>
    <w:rsid w:val="310D6C7A"/>
    <w:rsid w:val="31A22EF4"/>
    <w:rsid w:val="31E651EC"/>
    <w:rsid w:val="331F0A4A"/>
    <w:rsid w:val="332A30DC"/>
    <w:rsid w:val="33393150"/>
    <w:rsid w:val="334873B2"/>
    <w:rsid w:val="338A589D"/>
    <w:rsid w:val="34441596"/>
    <w:rsid w:val="34445BF9"/>
    <w:rsid w:val="346D7EE8"/>
    <w:rsid w:val="34A075E3"/>
    <w:rsid w:val="34F43466"/>
    <w:rsid w:val="354311F1"/>
    <w:rsid w:val="35675D85"/>
    <w:rsid w:val="35815F35"/>
    <w:rsid w:val="36302018"/>
    <w:rsid w:val="371B7B9E"/>
    <w:rsid w:val="37281EF6"/>
    <w:rsid w:val="373118EB"/>
    <w:rsid w:val="37543E0E"/>
    <w:rsid w:val="37713376"/>
    <w:rsid w:val="37E47F49"/>
    <w:rsid w:val="38710629"/>
    <w:rsid w:val="389B0FDE"/>
    <w:rsid w:val="3A03251E"/>
    <w:rsid w:val="3A7643A8"/>
    <w:rsid w:val="3C0116E6"/>
    <w:rsid w:val="3C3D7615"/>
    <w:rsid w:val="3CC95C68"/>
    <w:rsid w:val="3DDE5A20"/>
    <w:rsid w:val="3DED5879"/>
    <w:rsid w:val="3E2B6FF4"/>
    <w:rsid w:val="3E6063EE"/>
    <w:rsid w:val="3EE32B3C"/>
    <w:rsid w:val="3F281FAB"/>
    <w:rsid w:val="3F9A0FE5"/>
    <w:rsid w:val="3FE55673"/>
    <w:rsid w:val="402C112A"/>
    <w:rsid w:val="40445628"/>
    <w:rsid w:val="40813E7A"/>
    <w:rsid w:val="40EA548F"/>
    <w:rsid w:val="41651284"/>
    <w:rsid w:val="41E356A7"/>
    <w:rsid w:val="42625F75"/>
    <w:rsid w:val="42FD3972"/>
    <w:rsid w:val="43A7408E"/>
    <w:rsid w:val="44485832"/>
    <w:rsid w:val="44F7495A"/>
    <w:rsid w:val="45085EB8"/>
    <w:rsid w:val="452A6789"/>
    <w:rsid w:val="45B5636D"/>
    <w:rsid w:val="45CE63AF"/>
    <w:rsid w:val="461D517E"/>
    <w:rsid w:val="464A20B4"/>
    <w:rsid w:val="469819AC"/>
    <w:rsid w:val="47063C29"/>
    <w:rsid w:val="476114F6"/>
    <w:rsid w:val="478063CA"/>
    <w:rsid w:val="47A06F1F"/>
    <w:rsid w:val="48120780"/>
    <w:rsid w:val="48C82A1E"/>
    <w:rsid w:val="490C4B17"/>
    <w:rsid w:val="497714C4"/>
    <w:rsid w:val="497E59D5"/>
    <w:rsid w:val="49DD5790"/>
    <w:rsid w:val="4AF02FE4"/>
    <w:rsid w:val="4B110215"/>
    <w:rsid w:val="4B934515"/>
    <w:rsid w:val="4C9A0766"/>
    <w:rsid w:val="4CF25F42"/>
    <w:rsid w:val="4D213833"/>
    <w:rsid w:val="4D587CC5"/>
    <w:rsid w:val="4D6E2F78"/>
    <w:rsid w:val="4E030A10"/>
    <w:rsid w:val="4ECA082C"/>
    <w:rsid w:val="4FE23D2D"/>
    <w:rsid w:val="4FED4C8A"/>
    <w:rsid w:val="50013F33"/>
    <w:rsid w:val="50E90E4D"/>
    <w:rsid w:val="51370E23"/>
    <w:rsid w:val="51640797"/>
    <w:rsid w:val="51F42604"/>
    <w:rsid w:val="51FF4714"/>
    <w:rsid w:val="531F4A45"/>
    <w:rsid w:val="53C2680E"/>
    <w:rsid w:val="53E478AF"/>
    <w:rsid w:val="54504EAB"/>
    <w:rsid w:val="548B4215"/>
    <w:rsid w:val="54CF419F"/>
    <w:rsid w:val="54D91C3C"/>
    <w:rsid w:val="54F04674"/>
    <w:rsid w:val="55210930"/>
    <w:rsid w:val="568001B4"/>
    <w:rsid w:val="56AD2D12"/>
    <w:rsid w:val="56DA32CD"/>
    <w:rsid w:val="56F86D88"/>
    <w:rsid w:val="57A46FD8"/>
    <w:rsid w:val="57CC3082"/>
    <w:rsid w:val="57F04BA4"/>
    <w:rsid w:val="58596CF9"/>
    <w:rsid w:val="58E52E67"/>
    <w:rsid w:val="59087D92"/>
    <w:rsid w:val="598939FF"/>
    <w:rsid w:val="599934AC"/>
    <w:rsid w:val="5A2A7C7B"/>
    <w:rsid w:val="5ADE51A0"/>
    <w:rsid w:val="5BB64073"/>
    <w:rsid w:val="5C86516D"/>
    <w:rsid w:val="5D5D3432"/>
    <w:rsid w:val="5D8226EE"/>
    <w:rsid w:val="5D9E33F1"/>
    <w:rsid w:val="5DA562C9"/>
    <w:rsid w:val="5DE10249"/>
    <w:rsid w:val="5DE9313D"/>
    <w:rsid w:val="5E8D242E"/>
    <w:rsid w:val="5ED15F60"/>
    <w:rsid w:val="5F1B33AB"/>
    <w:rsid w:val="5F276DA9"/>
    <w:rsid w:val="5F436B19"/>
    <w:rsid w:val="5F9B4F8A"/>
    <w:rsid w:val="5FFC6020"/>
    <w:rsid w:val="60237561"/>
    <w:rsid w:val="60757D87"/>
    <w:rsid w:val="616D4A65"/>
    <w:rsid w:val="621E0B49"/>
    <w:rsid w:val="62933ACB"/>
    <w:rsid w:val="629D5066"/>
    <w:rsid w:val="63F8042E"/>
    <w:rsid w:val="6412273A"/>
    <w:rsid w:val="65090240"/>
    <w:rsid w:val="651A28D4"/>
    <w:rsid w:val="6544160C"/>
    <w:rsid w:val="655A0E4C"/>
    <w:rsid w:val="65865972"/>
    <w:rsid w:val="6604676D"/>
    <w:rsid w:val="669058B5"/>
    <w:rsid w:val="6777664F"/>
    <w:rsid w:val="67806F5E"/>
    <w:rsid w:val="6818497D"/>
    <w:rsid w:val="68EE0B3E"/>
    <w:rsid w:val="697C3D03"/>
    <w:rsid w:val="6A6370E2"/>
    <w:rsid w:val="6AB04BCA"/>
    <w:rsid w:val="6AF0626B"/>
    <w:rsid w:val="6B1B6445"/>
    <w:rsid w:val="6B683997"/>
    <w:rsid w:val="6BB6114E"/>
    <w:rsid w:val="6C716F94"/>
    <w:rsid w:val="6C727F37"/>
    <w:rsid w:val="6D3B6198"/>
    <w:rsid w:val="6D4F1791"/>
    <w:rsid w:val="6D9836F7"/>
    <w:rsid w:val="6D9D06E2"/>
    <w:rsid w:val="6E136122"/>
    <w:rsid w:val="6EB732F6"/>
    <w:rsid w:val="6ED02A1E"/>
    <w:rsid w:val="6F1A0CBF"/>
    <w:rsid w:val="6F4A6FF2"/>
    <w:rsid w:val="6FFA2C05"/>
    <w:rsid w:val="70F574E0"/>
    <w:rsid w:val="712837A5"/>
    <w:rsid w:val="72231346"/>
    <w:rsid w:val="727A2B5F"/>
    <w:rsid w:val="72F00370"/>
    <w:rsid w:val="73E20E2C"/>
    <w:rsid w:val="741A2EF4"/>
    <w:rsid w:val="75A67DDF"/>
    <w:rsid w:val="76003EE3"/>
    <w:rsid w:val="76DF1704"/>
    <w:rsid w:val="77745A0B"/>
    <w:rsid w:val="77925CE7"/>
    <w:rsid w:val="7797479D"/>
    <w:rsid w:val="77AD10DA"/>
    <w:rsid w:val="77D104B9"/>
    <w:rsid w:val="7852616D"/>
    <w:rsid w:val="78662111"/>
    <w:rsid w:val="78E172C8"/>
    <w:rsid w:val="7A3E4115"/>
    <w:rsid w:val="7B10623A"/>
    <w:rsid w:val="7BC35F44"/>
    <w:rsid w:val="7BDF71F8"/>
    <w:rsid w:val="7CBD09DF"/>
    <w:rsid w:val="7D0F07CA"/>
    <w:rsid w:val="7D3B5AC2"/>
    <w:rsid w:val="7DB85B0B"/>
    <w:rsid w:val="7E51161A"/>
    <w:rsid w:val="7F5D1311"/>
    <w:rsid w:val="7FDC23D1"/>
    <w:rsid w:val="7FDF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06E7AD5"/>
  <w15:docId w15:val="{BE9FB1A4-DDD2-4956-9F9F-C40B2313C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E00"/>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pPr>
      <w:ind w:leftChars="1200" w:left="2520"/>
    </w:pPr>
    <w:rPr>
      <w:rFonts w:asciiTheme="minorHAnsi" w:eastAsiaTheme="minorEastAsia" w:hAnsiTheme="minorHAnsi" w:cstheme="minorBidi"/>
      <w:szCs w:val="22"/>
    </w:rPr>
  </w:style>
  <w:style w:type="paragraph" w:styleId="a3">
    <w:name w:val="Document Map"/>
    <w:basedOn w:val="a"/>
    <w:link w:val="a4"/>
    <w:uiPriority w:val="99"/>
    <w:unhideWhenUsed/>
    <w:qFormat/>
    <w:rPr>
      <w:rFonts w:ascii="宋体"/>
      <w:sz w:val="18"/>
      <w:szCs w:val="18"/>
    </w:rPr>
  </w:style>
  <w:style w:type="paragraph" w:styleId="a5">
    <w:name w:val="annotation text"/>
    <w:basedOn w:val="a"/>
    <w:link w:val="a6"/>
    <w:uiPriority w:val="99"/>
    <w:unhideWhenUsed/>
    <w:qFormat/>
    <w:pPr>
      <w:jc w:val="left"/>
    </w:pPr>
  </w:style>
  <w:style w:type="paragraph" w:styleId="a7">
    <w:name w:val="Body Text"/>
    <w:basedOn w:val="a"/>
    <w:uiPriority w:val="99"/>
    <w:unhideWhenUsed/>
    <w:qFormat/>
    <w:pPr>
      <w:spacing w:after="120"/>
    </w:pPr>
  </w:style>
  <w:style w:type="paragraph" w:styleId="a8">
    <w:name w:val="Balloon Text"/>
    <w:basedOn w:val="a"/>
    <w:link w:val="a9"/>
    <w:uiPriority w:val="99"/>
    <w:unhideWhenUsed/>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e">
    <w:name w:val="Normal (Web)"/>
    <w:basedOn w:val="a"/>
    <w:uiPriority w:val="99"/>
    <w:unhideWhenUsed/>
    <w:qFormat/>
    <w:pPr>
      <w:spacing w:before="100" w:beforeAutospacing="1" w:after="100" w:afterAutospacing="1"/>
      <w:jc w:val="left"/>
    </w:pPr>
    <w:rPr>
      <w:rFonts w:ascii="Verdana" w:hAnsi="Verdana"/>
      <w:kern w:val="0"/>
      <w:sz w:val="20"/>
      <w:szCs w:val="20"/>
    </w:rPr>
  </w:style>
  <w:style w:type="paragraph" w:styleId="af">
    <w:name w:val="annotation subject"/>
    <w:basedOn w:val="a5"/>
    <w:next w:val="a5"/>
    <w:link w:val="af0"/>
    <w:uiPriority w:val="99"/>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rFonts w:ascii="Verdana" w:hAnsi="Verdana" w:cs="Verdana" w:hint="default"/>
      <w:color w:val="008080"/>
      <w:u w:val="none"/>
    </w:rPr>
  </w:style>
  <w:style w:type="character" w:styleId="af3">
    <w:name w:val="annotation reference"/>
    <w:basedOn w:val="a0"/>
    <w:uiPriority w:val="99"/>
    <w:unhideWhenUsed/>
    <w:qFormat/>
    <w:rPr>
      <w:sz w:val="21"/>
      <w:szCs w:val="21"/>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paragraph" w:customStyle="1" w:styleId="p0">
    <w:name w:val="p0"/>
    <w:basedOn w:val="a"/>
    <w:qFormat/>
    <w:pPr>
      <w:widowControl/>
    </w:pPr>
    <w:rPr>
      <w:kern w:val="0"/>
      <w:szCs w:val="21"/>
    </w:rPr>
  </w:style>
  <w:style w:type="paragraph" w:customStyle="1" w:styleId="10">
    <w:name w:val="列出段落1"/>
    <w:basedOn w:val="a"/>
    <w:uiPriority w:val="34"/>
    <w:qFormat/>
    <w:pPr>
      <w:ind w:firstLineChars="200" w:firstLine="420"/>
    </w:pPr>
  </w:style>
  <w:style w:type="character" w:customStyle="1" w:styleId="a6">
    <w:name w:val="批注文字 字符"/>
    <w:basedOn w:val="a0"/>
    <w:link w:val="a5"/>
    <w:uiPriority w:val="99"/>
    <w:semiHidden/>
    <w:qFormat/>
    <w:rPr>
      <w:rFonts w:ascii="Times New Roman" w:eastAsia="宋体" w:hAnsi="Times New Roman" w:cs="Times New Roman"/>
      <w:szCs w:val="24"/>
    </w:rPr>
  </w:style>
  <w:style w:type="character" w:customStyle="1" w:styleId="af0">
    <w:name w:val="批注主题 字符"/>
    <w:basedOn w:val="a6"/>
    <w:link w:val="af"/>
    <w:uiPriority w:val="99"/>
    <w:semiHidden/>
    <w:qFormat/>
    <w:rPr>
      <w:rFonts w:ascii="Times New Roman" w:eastAsia="宋体" w:hAnsi="Times New Roman" w:cs="Times New Roman"/>
      <w:b/>
      <w:bCs/>
      <w:szCs w:val="24"/>
    </w:rPr>
  </w:style>
  <w:style w:type="paragraph" w:customStyle="1" w:styleId="11">
    <w:name w:val="修订1"/>
    <w:hidden/>
    <w:uiPriority w:val="99"/>
    <w:semiHidden/>
    <w:qFormat/>
    <w:rPr>
      <w:kern w:val="2"/>
      <w:sz w:val="21"/>
      <w:szCs w:val="24"/>
    </w:rPr>
  </w:style>
  <w:style w:type="character" w:customStyle="1" w:styleId="a4">
    <w:name w:val="文档结构图 字符"/>
    <w:basedOn w:val="a0"/>
    <w:link w:val="a3"/>
    <w:uiPriority w:val="99"/>
    <w:semiHidden/>
    <w:qFormat/>
    <w:rPr>
      <w:rFonts w:ascii="宋体" w:eastAsia="宋体" w:hAnsi="Times New Roman" w:cs="Times New Roman"/>
      <w:sz w:val="18"/>
      <w:szCs w:val="18"/>
    </w:rPr>
  </w:style>
  <w:style w:type="paragraph" w:styleId="af4">
    <w:name w:val="List Paragraph"/>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2">
    <w:name w:val="书目1"/>
    <w:basedOn w:val="a"/>
    <w:next w:val="a"/>
    <w:uiPriority w:val="37"/>
    <w:unhideWhenUsed/>
    <w:pPr>
      <w:tabs>
        <w:tab w:val="left" w:pos="384"/>
      </w:tabs>
      <w:ind w:left="384" w:hanging="384"/>
    </w:pPr>
  </w:style>
  <w:style w:type="paragraph" w:customStyle="1" w:styleId="1">
    <w:name w:val="参考文献1"/>
    <w:basedOn w:val="af4"/>
    <w:qFormat/>
    <w:rsid w:val="007332B8"/>
    <w:pPr>
      <w:numPr>
        <w:numId w:val="23"/>
      </w:numPr>
      <w:tabs>
        <w:tab w:val="left" w:pos="420"/>
      </w:tabs>
      <w:ind w:left="284" w:firstLineChars="0" w:hanging="284"/>
    </w:pPr>
    <w:rPr>
      <w:sz w:val="15"/>
    </w:rPr>
  </w:style>
  <w:style w:type="paragraph" w:styleId="af5">
    <w:name w:val="Revision"/>
    <w:hidden/>
    <w:uiPriority w:val="99"/>
    <w:unhideWhenUsed/>
    <w:rsid w:val="00876940"/>
    <w:rPr>
      <w:kern w:val="2"/>
      <w:sz w:val="21"/>
      <w:szCs w:val="24"/>
    </w:rPr>
  </w:style>
  <w:style w:type="paragraph" w:customStyle="1" w:styleId="af6">
    <w:name w:val="图注"/>
    <w:basedOn w:val="af4"/>
    <w:qFormat/>
    <w:rsid w:val="008E515B"/>
    <w:pPr>
      <w:ind w:firstLineChars="0" w:firstLine="0"/>
      <w:jc w:val="center"/>
    </w:pPr>
    <w:rPr>
      <w:rFonts w:eastAsiaTheme="minorEastAsia"/>
      <w:b/>
      <w:sz w:val="15"/>
      <w:szCs w:val="15"/>
    </w:rPr>
  </w:style>
  <w:style w:type="character" w:styleId="af7">
    <w:name w:val="Placeholder Text"/>
    <w:basedOn w:val="a0"/>
    <w:uiPriority w:val="99"/>
    <w:unhideWhenUsed/>
    <w:rsid w:val="00F644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3BD013-67D6-4721-9678-707B146FC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18</Pages>
  <Words>8981</Words>
  <Characters>13922</Characters>
  <Application>Microsoft Office Word</Application>
  <DocSecurity>0</DocSecurity>
  <Lines>409</Lines>
  <Paragraphs>257</Paragraphs>
  <ScaleCrop>false</ScaleCrop>
  <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wanghg_NoteBook</dc:creator>
  <cp:lastModifiedBy>admin skx</cp:lastModifiedBy>
  <cp:revision>5345</cp:revision>
  <cp:lastPrinted>2025-12-06T09:59:00Z</cp:lastPrinted>
  <dcterms:created xsi:type="dcterms:W3CDTF">2025-12-01T12:17:00Z</dcterms:created>
  <dcterms:modified xsi:type="dcterms:W3CDTF">2025-12-06T15:32:00Z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2052-12.1.0.18888</vt:lpwstr>
  </property>
  <property fmtid="{D5CDD505-2E9C-101B-9397-08002B2CF9AE}" pid="3" name="ZOTERO_PREF_1">
    <vt:lpwstr>&lt;data data-version="3" zotero-version="6.0.19"&gt;&lt;session id="IwzCIyMm"/&gt;&lt;style id="http://www.zotero.org/styles/china-national-standard-gb-t-7714-2015-numeric-aulower-bilan-noDOI" hasBibliography="1" bibliographyStyleHasBeenSet="1"/&gt;&lt;prefs&gt;&lt;pref name="fiel</vt:lpwstr>
  </property>
  <property fmtid="{D5CDD505-2E9C-101B-9397-08002B2CF9AE}" pid="4" name="ZOTERO_PREF_2">
    <vt:lpwstr>dType" value="Field"/&gt;&lt;pref name="automaticJournalAbbreviations" value="true"/&gt;&lt;/prefs&gt;&lt;/data&gt;</vt:lpwstr>
  </property>
  <property fmtid="{D5CDD505-2E9C-101B-9397-08002B2CF9AE}" pid="5" name="ICV">
    <vt:lpwstr>E5B04D5DFAF443B2A963C3CC6626A8F2</vt:lpwstr>
  </property>
  <property fmtid="{D5CDD505-2E9C-101B-9397-08002B2CF9AE}" pid="6" name="MTEquationNumber2">
    <vt:lpwstr>(#S1.#E1)</vt:lpwstr>
  </property>
</Properties>
</file>