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5B3CC" w14:textId="77777777" w:rsidR="00A5401F" w:rsidRDefault="00A5401F" w:rsidP="005401F5">
      <w:pPr>
        <w:rPr>
          <w:rFonts w:eastAsia="黑体"/>
          <w:sz w:val="44"/>
        </w:rPr>
      </w:pPr>
    </w:p>
    <w:p w14:paraId="5FFF525A" w14:textId="2E923F6A" w:rsidR="00A5401F" w:rsidRDefault="00C36669" w:rsidP="005401F5">
      <w:pPr>
        <w:jc w:val="center"/>
        <w:rPr>
          <w:rFonts w:eastAsia="黑体"/>
          <w:sz w:val="44"/>
          <w:vertAlign w:val="superscript"/>
        </w:rPr>
      </w:pPr>
      <w:r w:rsidRPr="00C36669">
        <w:rPr>
          <w:rFonts w:eastAsia="黑体" w:hint="eastAsia"/>
          <w:sz w:val="44"/>
        </w:rPr>
        <w:t>基于</w:t>
      </w:r>
      <w:r w:rsidR="00D02FA0">
        <w:rPr>
          <w:rFonts w:eastAsia="黑体" w:hint="eastAsia"/>
          <w:sz w:val="44"/>
        </w:rPr>
        <w:t>遗传</w:t>
      </w:r>
      <w:r w:rsidRPr="00C36669">
        <w:rPr>
          <w:rFonts w:eastAsia="黑体" w:hint="eastAsia"/>
          <w:sz w:val="44"/>
        </w:rPr>
        <w:t>算法的非侵入式负荷辨识方法研究</w:t>
      </w:r>
    </w:p>
    <w:p w14:paraId="61073E34" w14:textId="77777777" w:rsidR="00A5401F" w:rsidRDefault="00A5401F" w:rsidP="005401F5">
      <w:pPr>
        <w:jc w:val="center"/>
        <w:rPr>
          <w:rFonts w:ascii="仿宋_GB2312" w:eastAsia="仿宋_GB2312"/>
          <w:sz w:val="28"/>
        </w:rPr>
      </w:pPr>
      <w:r>
        <w:rPr>
          <w:rFonts w:ascii="仿宋_GB2312" w:eastAsia="仿宋_GB2312" w:hint="eastAsia"/>
          <w:sz w:val="28"/>
        </w:rPr>
        <w:t xml:space="preserve">李  </w:t>
      </w:r>
      <w:r w:rsidR="00C36669">
        <w:rPr>
          <w:rFonts w:ascii="仿宋_GB2312" w:eastAsia="仿宋_GB2312" w:hint="eastAsia"/>
          <w:sz w:val="28"/>
        </w:rPr>
        <w:t>强</w:t>
      </w:r>
    </w:p>
    <w:p w14:paraId="6DEA463A" w14:textId="77777777" w:rsidR="00A5401F" w:rsidRDefault="00A5401F" w:rsidP="005401F5">
      <w:pPr>
        <w:jc w:val="center"/>
        <w:rPr>
          <w:rFonts w:ascii="宋体" w:hAnsi="宋体" w:hint="eastAsia"/>
          <w:sz w:val="18"/>
        </w:rPr>
      </w:pP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 xml:space="preserve"> </w:t>
      </w:r>
      <w:r>
        <w:rPr>
          <w:rFonts w:ascii="宋体" w:hAnsi="宋体" w:hint="eastAsia"/>
          <w:sz w:val="18"/>
        </w:rPr>
        <w:t xml:space="preserve">重庆交通大学 </w:t>
      </w:r>
      <w:r w:rsidR="00F870A1">
        <w:rPr>
          <w:rFonts w:ascii="宋体" w:hAnsi="宋体" w:hint="eastAsia"/>
          <w:sz w:val="18"/>
        </w:rPr>
        <w:t>信息科学与工程</w:t>
      </w:r>
      <w:r>
        <w:rPr>
          <w:rFonts w:ascii="宋体" w:hAnsi="宋体" w:hint="eastAsia"/>
          <w:sz w:val="18"/>
        </w:rPr>
        <w:t>学院，重庆  4000</w:t>
      </w:r>
      <w:r w:rsidR="008245B4">
        <w:rPr>
          <w:rFonts w:ascii="宋体" w:hAnsi="宋体" w:hint="eastAsia"/>
          <w:sz w:val="18"/>
        </w:rPr>
        <w:t>74</w:t>
      </w:r>
      <w:r>
        <w:rPr>
          <w:rFonts w:ascii="宋体" w:hAnsi="宋体" w:hint="eastAsia"/>
          <w:sz w:val="18"/>
        </w:rPr>
        <w:t>)</w:t>
      </w:r>
    </w:p>
    <w:p w14:paraId="4F950A24" w14:textId="77777777" w:rsidR="00A5401F" w:rsidRDefault="00A5401F" w:rsidP="005401F5"/>
    <w:p w14:paraId="23B2F6A6" w14:textId="07D29D50" w:rsidR="00A5401F" w:rsidRDefault="00A5401F" w:rsidP="005401F5">
      <w:pPr>
        <w:ind w:leftChars="200" w:left="420" w:rightChars="200" w:right="420"/>
        <w:rPr>
          <w:sz w:val="18"/>
        </w:rPr>
      </w:pPr>
      <w:r>
        <w:rPr>
          <w:rFonts w:eastAsia="黑体" w:hint="eastAsia"/>
          <w:sz w:val="18"/>
        </w:rPr>
        <w:t>摘要：</w:t>
      </w:r>
      <w:r w:rsidR="008418C8" w:rsidRPr="008418C8">
        <w:rPr>
          <w:rFonts w:hint="eastAsia"/>
          <w:sz w:val="18"/>
        </w:rPr>
        <w:t>随着智能电网和智能家居技术的发展，非侵入式负荷监测（</w:t>
      </w:r>
      <w:r w:rsidR="008418C8" w:rsidRPr="008418C8">
        <w:rPr>
          <w:rFonts w:hint="eastAsia"/>
          <w:sz w:val="18"/>
        </w:rPr>
        <w:t>NILM</w:t>
      </w:r>
      <w:r w:rsidR="008418C8" w:rsidRPr="008418C8">
        <w:rPr>
          <w:rFonts w:hint="eastAsia"/>
          <w:sz w:val="18"/>
        </w:rPr>
        <w:t>）已成为一种重要的能效管理手段。本文提出了一种基于单目标遗传算法的非侵入式负荷监测方法，针对电流的概率质量函数（</w:t>
      </w:r>
      <w:r w:rsidR="008418C8" w:rsidRPr="008418C8">
        <w:rPr>
          <w:rFonts w:hint="eastAsia"/>
          <w:sz w:val="18"/>
        </w:rPr>
        <w:t>PMF</w:t>
      </w:r>
      <w:r w:rsidR="008418C8" w:rsidRPr="008418C8">
        <w:rPr>
          <w:rFonts w:hint="eastAsia"/>
          <w:sz w:val="18"/>
        </w:rPr>
        <w:t>）进行电器工作状态的识别，并通过组合优化优化电流分配。实验结果表明，该方法能够准确识别多个电器的工作状态，优化电流分配，有效提高负荷预测精度，为智能电力系统中的负荷优化与调度提供了可靠的支持。</w:t>
      </w:r>
    </w:p>
    <w:p w14:paraId="23AD038A" w14:textId="6A189AA2" w:rsidR="00A5401F" w:rsidRDefault="00A5401F" w:rsidP="005401F5">
      <w:pPr>
        <w:ind w:leftChars="200" w:left="420" w:rightChars="200" w:right="420"/>
        <w:rPr>
          <w:sz w:val="18"/>
        </w:rPr>
      </w:pPr>
      <w:r>
        <w:rPr>
          <w:rFonts w:eastAsia="黑体" w:hint="eastAsia"/>
          <w:sz w:val="18"/>
        </w:rPr>
        <w:t>关</w:t>
      </w:r>
      <w:r>
        <w:rPr>
          <w:rFonts w:eastAsia="黑体" w:hint="eastAsia"/>
          <w:sz w:val="18"/>
        </w:rPr>
        <w:t xml:space="preserve">  </w:t>
      </w:r>
      <w:r>
        <w:rPr>
          <w:rFonts w:eastAsia="黑体" w:hint="eastAsia"/>
          <w:sz w:val="18"/>
        </w:rPr>
        <w:t>键</w:t>
      </w:r>
      <w:r>
        <w:rPr>
          <w:rFonts w:eastAsia="黑体" w:hint="eastAsia"/>
          <w:sz w:val="18"/>
        </w:rPr>
        <w:t xml:space="preserve">  </w:t>
      </w:r>
      <w:r>
        <w:rPr>
          <w:rFonts w:eastAsia="黑体" w:hint="eastAsia"/>
          <w:sz w:val="18"/>
        </w:rPr>
        <w:t>词：</w:t>
      </w:r>
      <w:r w:rsidR="004E1FCB" w:rsidRPr="004E1FCB">
        <w:rPr>
          <w:rFonts w:hint="eastAsia"/>
          <w:sz w:val="18"/>
        </w:rPr>
        <w:t>非侵入式负荷监测</w:t>
      </w:r>
      <w:r>
        <w:rPr>
          <w:rFonts w:hint="eastAsia"/>
          <w:sz w:val="18"/>
        </w:rPr>
        <w:t>；</w:t>
      </w:r>
      <w:r w:rsidR="004E1FCB">
        <w:rPr>
          <w:rFonts w:hint="eastAsia"/>
          <w:sz w:val="18"/>
        </w:rPr>
        <w:t>负荷</w:t>
      </w:r>
      <w:r w:rsidR="004E1FCB" w:rsidRPr="004E1FCB">
        <w:rPr>
          <w:rFonts w:hint="eastAsia"/>
          <w:sz w:val="18"/>
        </w:rPr>
        <w:t>辨识</w:t>
      </w:r>
      <w:r>
        <w:rPr>
          <w:rFonts w:hint="eastAsia"/>
          <w:sz w:val="18"/>
        </w:rPr>
        <w:t>；</w:t>
      </w:r>
      <w:r w:rsidR="00937338">
        <w:rPr>
          <w:rFonts w:hint="eastAsia"/>
          <w:sz w:val="18"/>
        </w:rPr>
        <w:t>遗传算法</w:t>
      </w:r>
    </w:p>
    <w:p w14:paraId="3F6D98AE" w14:textId="77777777" w:rsidR="00A5401F" w:rsidRDefault="00A5401F" w:rsidP="00B2646B">
      <w:pPr>
        <w:ind w:rightChars="200" w:right="420"/>
        <w:rPr>
          <w:sz w:val="18"/>
        </w:rPr>
      </w:pPr>
    </w:p>
    <w:p w14:paraId="6A8712FD" w14:textId="60B72065" w:rsidR="00A5401F" w:rsidRPr="00F87D65" w:rsidRDefault="00474DAA" w:rsidP="00D96446">
      <w:pPr>
        <w:pStyle w:val="a7"/>
        <w:outlineLvl w:val="0"/>
        <w:rPr>
          <w:sz w:val="30"/>
          <w:szCs w:val="30"/>
        </w:rPr>
      </w:pPr>
      <w:r w:rsidRPr="00474DAA">
        <w:rPr>
          <w:sz w:val="30"/>
          <w:szCs w:val="30"/>
        </w:rPr>
        <w:t>Research on Non-Intrusive Load Identification Method Based on Genetic Algorithm</w:t>
      </w:r>
    </w:p>
    <w:p w14:paraId="5AF07490" w14:textId="77777777" w:rsidR="00A5401F" w:rsidRPr="00F87D65" w:rsidRDefault="00B46DEC" w:rsidP="005401F5">
      <w:pPr>
        <w:jc w:val="center"/>
        <w:rPr>
          <w:iCs/>
          <w:sz w:val="24"/>
        </w:rPr>
      </w:pPr>
      <w:r>
        <w:rPr>
          <w:rFonts w:hint="eastAsia"/>
          <w:iCs/>
          <w:sz w:val="24"/>
        </w:rPr>
        <w:t>LI</w:t>
      </w:r>
      <w:r w:rsidR="00A5401F" w:rsidRPr="00F87D65">
        <w:rPr>
          <w:iCs/>
          <w:sz w:val="24"/>
        </w:rPr>
        <w:t xml:space="preserve"> </w:t>
      </w:r>
      <w:r>
        <w:rPr>
          <w:rFonts w:hint="eastAsia"/>
          <w:iCs/>
          <w:sz w:val="24"/>
        </w:rPr>
        <w:t>Qi</w:t>
      </w:r>
      <w:r w:rsidR="00A5401F" w:rsidRPr="00F87D65">
        <w:rPr>
          <w:iCs/>
          <w:sz w:val="24"/>
        </w:rPr>
        <w:t>an</w:t>
      </w:r>
      <w:r>
        <w:rPr>
          <w:rFonts w:hint="eastAsia"/>
          <w:iCs/>
          <w:sz w:val="24"/>
        </w:rPr>
        <w:t>g</w:t>
      </w:r>
      <w:r w:rsidR="00A5401F" w:rsidRPr="00F87D65">
        <w:rPr>
          <w:iCs/>
          <w:sz w:val="24"/>
          <w:vertAlign w:val="superscript"/>
        </w:rPr>
        <w:t>1</w:t>
      </w:r>
    </w:p>
    <w:p w14:paraId="55B48D6E" w14:textId="77777777" w:rsidR="00A5401F" w:rsidRDefault="00A5401F" w:rsidP="00DD0927">
      <w:pPr>
        <w:jc w:val="center"/>
        <w:rPr>
          <w:sz w:val="18"/>
        </w:rPr>
      </w:pPr>
      <w:r w:rsidRPr="00892396">
        <w:rPr>
          <w:color w:val="000000"/>
          <w:sz w:val="18"/>
        </w:rPr>
        <w:t>(1</w:t>
      </w:r>
      <w:r w:rsidRPr="00892396">
        <w:rPr>
          <w:rFonts w:hint="eastAsia"/>
          <w:color w:val="000000"/>
          <w:sz w:val="18"/>
        </w:rPr>
        <w:t xml:space="preserve">. </w:t>
      </w:r>
      <w:r w:rsidR="00DD0927" w:rsidRPr="00DD0927">
        <w:rPr>
          <w:color w:val="000000"/>
          <w:sz w:val="18"/>
        </w:rPr>
        <w:t>School of Information Science &amp; Engineering</w:t>
      </w:r>
      <w:r w:rsidRPr="00892396">
        <w:rPr>
          <w:rFonts w:hint="eastAsia"/>
          <w:color w:val="000000"/>
          <w:sz w:val="18"/>
        </w:rPr>
        <w:t>，</w:t>
      </w:r>
      <w:r w:rsidRPr="00892396">
        <w:rPr>
          <w:rFonts w:hint="eastAsia"/>
          <w:color w:val="000000"/>
          <w:sz w:val="18"/>
        </w:rPr>
        <w:t xml:space="preserve">Chongqing </w:t>
      </w:r>
      <w:proofErr w:type="spellStart"/>
      <w:r w:rsidRPr="00892396">
        <w:rPr>
          <w:rFonts w:hint="eastAsia"/>
          <w:color w:val="000000"/>
          <w:sz w:val="18"/>
        </w:rPr>
        <w:t>Jiaoto</w:t>
      </w:r>
      <w:r>
        <w:rPr>
          <w:rFonts w:hint="eastAsia"/>
          <w:sz w:val="18"/>
        </w:rPr>
        <w:t>ng</w:t>
      </w:r>
      <w:proofErr w:type="spellEnd"/>
      <w:r>
        <w:rPr>
          <w:rFonts w:hint="eastAsia"/>
          <w:sz w:val="18"/>
        </w:rPr>
        <w:t xml:space="preserve"> University</w:t>
      </w:r>
      <w:r>
        <w:rPr>
          <w:rFonts w:hint="eastAsia"/>
          <w:sz w:val="18"/>
          <w:lang w:val="en-GB"/>
        </w:rPr>
        <w:t>，</w:t>
      </w:r>
      <w:r>
        <w:rPr>
          <w:sz w:val="18"/>
        </w:rPr>
        <w:t>Chongqing</w:t>
      </w:r>
      <w:r>
        <w:rPr>
          <w:rFonts w:ascii="宋体" w:hAnsi="宋体" w:hint="eastAsia"/>
          <w:sz w:val="18"/>
        </w:rPr>
        <w:t xml:space="preserve"> </w:t>
      </w:r>
      <w:r>
        <w:rPr>
          <w:sz w:val="18"/>
        </w:rPr>
        <w:t>4000</w:t>
      </w:r>
      <w:r>
        <w:rPr>
          <w:rFonts w:hint="eastAsia"/>
          <w:sz w:val="18"/>
        </w:rPr>
        <w:t>74</w:t>
      </w:r>
      <w:r>
        <w:rPr>
          <w:rFonts w:hint="eastAsia"/>
          <w:sz w:val="18"/>
          <w:lang w:val="en-GB"/>
        </w:rPr>
        <w:t>，</w:t>
      </w:r>
      <w:r w:rsidR="002C0570">
        <w:rPr>
          <w:rFonts w:hint="eastAsia"/>
          <w:sz w:val="18"/>
          <w:lang w:val="en-GB"/>
        </w:rPr>
        <w:t xml:space="preserve">P. R. </w:t>
      </w:r>
      <w:r>
        <w:rPr>
          <w:sz w:val="18"/>
        </w:rPr>
        <w:t>China)</w:t>
      </w:r>
    </w:p>
    <w:p w14:paraId="0AA29BFE" w14:textId="77777777" w:rsidR="00E505A0" w:rsidRDefault="00E505A0" w:rsidP="005401F5">
      <w:pPr>
        <w:rPr>
          <w:b/>
          <w:bCs/>
          <w:sz w:val="18"/>
          <w:szCs w:val="18"/>
        </w:rPr>
      </w:pPr>
    </w:p>
    <w:p w14:paraId="1B470963" w14:textId="370DC4D1" w:rsidR="00A5401F" w:rsidRPr="00905648" w:rsidRDefault="00A5401F" w:rsidP="005401F5">
      <w:pPr>
        <w:rPr>
          <w:sz w:val="18"/>
          <w:szCs w:val="18"/>
        </w:rPr>
      </w:pPr>
      <w:r w:rsidRPr="00905648">
        <w:rPr>
          <w:b/>
          <w:bCs/>
          <w:sz w:val="18"/>
          <w:szCs w:val="18"/>
        </w:rPr>
        <w:t>Abstract</w:t>
      </w:r>
      <w:r w:rsidRPr="00905648">
        <w:rPr>
          <w:b/>
          <w:bCs/>
          <w:sz w:val="18"/>
          <w:szCs w:val="18"/>
          <w:lang w:val="en-GB"/>
        </w:rPr>
        <w:t>：</w:t>
      </w:r>
      <w:r w:rsidR="008F0677" w:rsidRPr="008F0677">
        <w:rPr>
          <w:sz w:val="18"/>
          <w:szCs w:val="18"/>
        </w:rPr>
        <w:t>With the development of smart grids and smart home technologies, Non-Intrusive Load Monitoring (NILM) has become an important energy management technique. This paper proposes a Non-Intrusive Load Monitoring method based on a single-objective genetic algorithm, which identifies appliance operational states by analyzing the Probability Mass Function (PMF) of current and optimizes current distribution through combinatorial optimization. Experimental results demonstrate that this method accurately identifies the operational states of multiple appliances, optimizes current distribution, and significantly improves load prediction accuracy, providing reliable support for load optimization and scheduling in smart power systems</w:t>
      </w:r>
      <w:r w:rsidR="0080450D" w:rsidRPr="0080450D">
        <w:rPr>
          <w:sz w:val="18"/>
          <w:szCs w:val="18"/>
        </w:rPr>
        <w:t>.</w:t>
      </w:r>
    </w:p>
    <w:p w14:paraId="0F3FD197" w14:textId="56BE46CB" w:rsidR="00A5401F" w:rsidRPr="00905648" w:rsidRDefault="00A5401F" w:rsidP="005401F5">
      <w:pPr>
        <w:rPr>
          <w:sz w:val="18"/>
          <w:szCs w:val="18"/>
        </w:rPr>
      </w:pPr>
      <w:r w:rsidRPr="00905648">
        <w:rPr>
          <w:b/>
          <w:bCs/>
          <w:sz w:val="18"/>
          <w:szCs w:val="18"/>
        </w:rPr>
        <w:t>Key words</w:t>
      </w:r>
      <w:r w:rsidRPr="00905648">
        <w:rPr>
          <w:sz w:val="18"/>
          <w:szCs w:val="18"/>
          <w:lang w:val="en-GB"/>
        </w:rPr>
        <w:t>：</w:t>
      </w:r>
      <w:r w:rsidR="00B8445A" w:rsidRPr="00B8445A">
        <w:rPr>
          <w:sz w:val="18"/>
          <w:szCs w:val="18"/>
          <w:lang w:val="en-GB"/>
        </w:rPr>
        <w:t>Non-Intrusive Load</w:t>
      </w:r>
      <w:r w:rsidR="00B8445A">
        <w:rPr>
          <w:rFonts w:hint="eastAsia"/>
          <w:sz w:val="18"/>
          <w:szCs w:val="18"/>
          <w:lang w:val="en-GB"/>
        </w:rPr>
        <w:t xml:space="preserve"> </w:t>
      </w:r>
      <w:r w:rsidR="00B8445A" w:rsidRPr="00B8445A">
        <w:rPr>
          <w:sz w:val="18"/>
          <w:szCs w:val="18"/>
          <w:lang w:val="en-GB"/>
        </w:rPr>
        <w:t>monitoring</w:t>
      </w:r>
      <w:r w:rsidRPr="00905648">
        <w:rPr>
          <w:sz w:val="18"/>
          <w:szCs w:val="18"/>
          <w:lang w:val="en-GB"/>
        </w:rPr>
        <w:t>；</w:t>
      </w:r>
      <w:r w:rsidR="00A2257F" w:rsidRPr="00A2257F">
        <w:rPr>
          <w:sz w:val="18"/>
          <w:szCs w:val="18"/>
          <w:lang w:val="en-GB"/>
        </w:rPr>
        <w:t>Load Identification</w:t>
      </w:r>
      <w:r w:rsidRPr="00905648">
        <w:rPr>
          <w:sz w:val="18"/>
          <w:szCs w:val="18"/>
          <w:lang w:val="en-GB"/>
        </w:rPr>
        <w:t>；</w:t>
      </w:r>
      <w:r w:rsidR="008E66D5" w:rsidRPr="008E66D5">
        <w:rPr>
          <w:sz w:val="18"/>
          <w:szCs w:val="18"/>
        </w:rPr>
        <w:t>Genetic Algorithm</w:t>
      </w:r>
    </w:p>
    <w:p w14:paraId="1E58514B" w14:textId="77777777" w:rsidR="00E36020" w:rsidRPr="00B8445A" w:rsidRDefault="00E36020" w:rsidP="005401F5">
      <w:pPr>
        <w:pStyle w:val="3"/>
        <w:spacing w:line="240" w:lineRule="auto"/>
      </w:pPr>
    </w:p>
    <w:p w14:paraId="3D337001" w14:textId="77777777" w:rsidR="00E36020" w:rsidRPr="00E36020" w:rsidRDefault="00A53D71" w:rsidP="00E36020">
      <w:pPr>
        <w:outlineLvl w:val="0"/>
        <w:rPr>
          <w:rFonts w:ascii="黑体" w:eastAsia="黑体"/>
          <w:sz w:val="28"/>
        </w:rPr>
      </w:pPr>
      <w:r>
        <w:rPr>
          <w:rFonts w:ascii="黑体" w:eastAsia="黑体" w:hint="eastAsia"/>
          <w:sz w:val="28"/>
        </w:rPr>
        <w:t xml:space="preserve">0  </w:t>
      </w:r>
      <w:r w:rsidR="00E36020" w:rsidRPr="00E36020">
        <w:rPr>
          <w:rFonts w:ascii="黑体" w:eastAsia="黑体" w:hint="eastAsia"/>
          <w:sz w:val="28"/>
        </w:rPr>
        <w:t>引言</w:t>
      </w:r>
    </w:p>
    <w:p w14:paraId="795CB452" w14:textId="77777777" w:rsidR="005401F5" w:rsidRDefault="005401F5" w:rsidP="005401F5">
      <w:pPr>
        <w:pStyle w:val="3"/>
        <w:spacing w:line="240" w:lineRule="auto"/>
        <w:sectPr w:rsidR="005401F5" w:rsidSect="005401F5">
          <w:headerReference w:type="even" r:id="rId7"/>
          <w:footerReference w:type="first" r:id="rId8"/>
          <w:pgSz w:w="11906" w:h="16838" w:code="9"/>
          <w:pgMar w:top="1247" w:right="1106" w:bottom="1247" w:left="1106" w:header="851" w:footer="1247" w:gutter="0"/>
          <w:cols w:space="720"/>
          <w:titlePg/>
          <w:docGrid w:type="linesAndChars" w:linePitch="312"/>
        </w:sectPr>
      </w:pPr>
    </w:p>
    <w:p w14:paraId="747EA572" w14:textId="67231D27" w:rsidR="00812AA5" w:rsidRDefault="00B261BB" w:rsidP="00B261BB">
      <w:pPr>
        <w:pStyle w:val="3"/>
      </w:pPr>
      <w:r>
        <w:rPr>
          <w:rFonts w:hint="eastAsia"/>
        </w:rPr>
        <w:t>负荷监测技术可以实现设备级用电数据的自动监测，为电网数字孪生、需求响应等技术提供数据支撑；此外，负荷监测的结果也能为用户提供精细化的用能分析，引导用户优化用能模式，减少电能浪费</w:t>
      </w:r>
      <w:r w:rsidR="00C937C1" w:rsidRPr="00C937C1">
        <w:rPr>
          <w:vertAlign w:val="superscript"/>
        </w:rPr>
        <w:fldChar w:fldCharType="begin"/>
      </w:r>
      <w:r w:rsidR="00C937C1" w:rsidRPr="00C937C1">
        <w:rPr>
          <w:vertAlign w:val="superscript"/>
        </w:rPr>
        <w:instrText xml:space="preserve"> </w:instrText>
      </w:r>
      <w:r w:rsidR="00C937C1" w:rsidRPr="00C937C1">
        <w:rPr>
          <w:rFonts w:hint="eastAsia"/>
          <w:vertAlign w:val="superscript"/>
        </w:rPr>
        <w:instrText>REF _Ref181887340 \r \h</w:instrText>
      </w:r>
      <w:r w:rsidR="00C937C1" w:rsidRPr="00C937C1">
        <w:rPr>
          <w:vertAlign w:val="superscript"/>
        </w:rPr>
        <w:instrText xml:space="preserve"> </w:instrText>
      </w:r>
      <w:r w:rsidR="00C937C1">
        <w:rPr>
          <w:vertAlign w:val="superscript"/>
        </w:rPr>
        <w:instrText xml:space="preserve"> \* MERGEFORMAT </w:instrText>
      </w:r>
      <w:r w:rsidR="00C937C1" w:rsidRPr="00C937C1">
        <w:rPr>
          <w:vertAlign w:val="superscript"/>
        </w:rPr>
      </w:r>
      <w:r w:rsidR="00C937C1" w:rsidRPr="00C937C1">
        <w:rPr>
          <w:vertAlign w:val="superscript"/>
        </w:rPr>
        <w:fldChar w:fldCharType="separate"/>
      </w:r>
      <w:r w:rsidR="00D56A1D">
        <w:rPr>
          <w:vertAlign w:val="superscript"/>
        </w:rPr>
        <w:t>[1]</w:t>
      </w:r>
      <w:r w:rsidR="00C937C1" w:rsidRPr="00C937C1">
        <w:rPr>
          <w:vertAlign w:val="superscript"/>
        </w:rPr>
        <w:fldChar w:fldCharType="end"/>
      </w:r>
      <w:r>
        <w:rPr>
          <w:rFonts w:hint="eastAsia"/>
        </w:rPr>
        <w:t>。</w:t>
      </w:r>
      <w:r w:rsidR="001722C9" w:rsidRPr="001722C9">
        <w:rPr>
          <w:rFonts w:hint="eastAsia"/>
        </w:rPr>
        <w:t>非侵入式负荷监测</w:t>
      </w:r>
      <w:r w:rsidR="009B6FE7">
        <w:rPr>
          <w:rFonts w:hint="eastAsia"/>
        </w:rPr>
        <w:t>（</w:t>
      </w:r>
      <w:r w:rsidR="001722C9" w:rsidRPr="001722C9">
        <w:rPr>
          <w:rFonts w:hint="eastAsia"/>
        </w:rPr>
        <w:t xml:space="preserve">Non-intrusive load </w:t>
      </w:r>
      <w:bookmarkStart w:id="0" w:name="_Hlk181907936"/>
      <w:r w:rsidR="001722C9" w:rsidRPr="001722C9">
        <w:rPr>
          <w:rFonts w:hint="eastAsia"/>
        </w:rPr>
        <w:t>monitoring</w:t>
      </w:r>
      <w:bookmarkEnd w:id="0"/>
      <w:r w:rsidR="008C3E88">
        <w:rPr>
          <w:rFonts w:hint="eastAsia"/>
        </w:rPr>
        <w:t xml:space="preserve">, </w:t>
      </w:r>
      <w:r w:rsidR="001722C9" w:rsidRPr="001722C9">
        <w:rPr>
          <w:rFonts w:hint="eastAsia"/>
        </w:rPr>
        <w:t>NILM</w:t>
      </w:r>
      <w:r w:rsidR="009B6FE7">
        <w:rPr>
          <w:rFonts w:hint="eastAsia"/>
        </w:rPr>
        <w:t>）</w:t>
      </w:r>
      <w:r w:rsidR="001722C9" w:rsidRPr="001722C9">
        <w:rPr>
          <w:rFonts w:hint="eastAsia"/>
        </w:rPr>
        <w:t>也称为负荷分解</w:t>
      </w:r>
      <w:r w:rsidR="009B6FE7">
        <w:rPr>
          <w:rFonts w:hint="eastAsia"/>
        </w:rPr>
        <w:t>（</w:t>
      </w:r>
      <w:r w:rsidR="001722C9" w:rsidRPr="001722C9">
        <w:rPr>
          <w:rFonts w:hint="eastAsia"/>
        </w:rPr>
        <w:t>Load disaggregation</w:t>
      </w:r>
      <w:r w:rsidR="009B6FE7">
        <w:rPr>
          <w:rFonts w:hint="eastAsia"/>
        </w:rPr>
        <w:t>）</w:t>
      </w:r>
      <w:r w:rsidR="001722C9" w:rsidRPr="001722C9">
        <w:rPr>
          <w:rFonts w:hint="eastAsia"/>
        </w:rPr>
        <w:t>，其通过对某一特定区域的总电表数据进行分析，可获取该范围内各用电负荷的相关信息</w:t>
      </w:r>
      <w:r w:rsidR="001722C9" w:rsidRPr="001722C9">
        <w:rPr>
          <w:rFonts w:hint="eastAsia"/>
        </w:rPr>
        <w:t xml:space="preserve">, </w:t>
      </w:r>
      <w:r w:rsidR="001722C9" w:rsidRPr="001722C9">
        <w:rPr>
          <w:rFonts w:hint="eastAsia"/>
        </w:rPr>
        <w:t>如负荷的数量、各负荷的类别、所处工作状态以及对应的能耗使用情况等</w:t>
      </w:r>
      <w:r w:rsidR="00313314" w:rsidRPr="00313314">
        <w:rPr>
          <w:vertAlign w:val="superscript"/>
        </w:rPr>
        <w:fldChar w:fldCharType="begin"/>
      </w:r>
      <w:r w:rsidR="00313314" w:rsidRPr="00313314">
        <w:rPr>
          <w:vertAlign w:val="superscript"/>
        </w:rPr>
        <w:instrText xml:space="preserve"> </w:instrText>
      </w:r>
      <w:r w:rsidR="00313314" w:rsidRPr="00313314">
        <w:rPr>
          <w:rFonts w:hint="eastAsia"/>
          <w:vertAlign w:val="superscript"/>
        </w:rPr>
        <w:instrText>REF _Ref181889671 \r \h</w:instrText>
      </w:r>
      <w:r w:rsidR="00313314" w:rsidRPr="00313314">
        <w:rPr>
          <w:vertAlign w:val="superscript"/>
        </w:rPr>
        <w:instrText xml:space="preserve"> </w:instrText>
      </w:r>
      <w:r w:rsidR="00313314">
        <w:rPr>
          <w:vertAlign w:val="superscript"/>
        </w:rPr>
        <w:instrText xml:space="preserve"> \* MERGEFORMAT </w:instrText>
      </w:r>
      <w:r w:rsidR="00313314" w:rsidRPr="00313314">
        <w:rPr>
          <w:vertAlign w:val="superscript"/>
        </w:rPr>
      </w:r>
      <w:r w:rsidR="00313314" w:rsidRPr="00313314">
        <w:rPr>
          <w:vertAlign w:val="superscript"/>
        </w:rPr>
        <w:fldChar w:fldCharType="separate"/>
      </w:r>
      <w:r w:rsidR="00D56A1D">
        <w:rPr>
          <w:vertAlign w:val="superscript"/>
        </w:rPr>
        <w:t>[2]</w:t>
      </w:r>
      <w:r w:rsidR="00313314" w:rsidRPr="00313314">
        <w:rPr>
          <w:vertAlign w:val="superscript"/>
        </w:rPr>
        <w:fldChar w:fldCharType="end"/>
      </w:r>
      <w:r w:rsidR="001722C9" w:rsidRPr="001722C9">
        <w:rPr>
          <w:rFonts w:hint="eastAsia"/>
        </w:rPr>
        <w:t>。</w:t>
      </w:r>
      <w:r w:rsidR="001D1C34" w:rsidRPr="001D1C34">
        <w:rPr>
          <w:rFonts w:hint="eastAsia"/>
        </w:rPr>
        <w:t>近年来，随着智能电表的大规模部署以及计算智能、机器学习等算法的广泛应用，非侵入式负荷监测引起了学术界与工业界的共同关注。</w:t>
      </w:r>
    </w:p>
    <w:p w14:paraId="399E09C4" w14:textId="75741472" w:rsidR="00C71379" w:rsidRPr="00C71379" w:rsidRDefault="00CF6ACB" w:rsidP="00C2368E">
      <w:pPr>
        <w:pStyle w:val="3"/>
      </w:pPr>
      <w:r w:rsidRPr="00CF6ACB">
        <w:rPr>
          <w:rFonts w:hint="eastAsia"/>
        </w:rPr>
        <w:t>目前，</w:t>
      </w:r>
      <w:r w:rsidRPr="00CF6ACB">
        <w:rPr>
          <w:rFonts w:hint="eastAsia"/>
        </w:rPr>
        <w:t xml:space="preserve">NILM </w:t>
      </w:r>
      <w:r w:rsidRPr="00CF6ACB">
        <w:rPr>
          <w:rFonts w:hint="eastAsia"/>
        </w:rPr>
        <w:t>已在住宅环境中得到广泛研究。</w:t>
      </w:r>
      <w:r w:rsidRPr="00CF6ACB">
        <w:rPr>
          <w:rFonts w:hint="eastAsia"/>
        </w:rPr>
        <w:t xml:space="preserve"> </w:t>
      </w:r>
      <w:r w:rsidRPr="00CF6ACB">
        <w:rPr>
          <w:rFonts w:hint="eastAsia"/>
        </w:rPr>
        <w:t>然而，由于担心数据保密问题，工业用户不愿意提供数据供研究，因此对工业场景下的</w:t>
      </w:r>
      <w:r w:rsidRPr="00CF6ACB">
        <w:rPr>
          <w:rFonts w:hint="eastAsia"/>
        </w:rPr>
        <w:t xml:space="preserve"> NILM </w:t>
      </w:r>
      <w:r w:rsidRPr="00CF6ACB">
        <w:rPr>
          <w:rFonts w:hint="eastAsia"/>
        </w:rPr>
        <w:t>研究仍然很少</w:t>
      </w:r>
      <w:r w:rsidR="005817BA" w:rsidRPr="005817BA">
        <w:rPr>
          <w:vertAlign w:val="superscript"/>
        </w:rPr>
        <w:fldChar w:fldCharType="begin"/>
      </w:r>
      <w:r w:rsidR="005817BA" w:rsidRPr="005817BA">
        <w:rPr>
          <w:vertAlign w:val="superscript"/>
        </w:rPr>
        <w:instrText xml:space="preserve"> </w:instrText>
      </w:r>
      <w:r w:rsidR="005817BA" w:rsidRPr="005817BA">
        <w:rPr>
          <w:rFonts w:hint="eastAsia"/>
          <w:vertAlign w:val="superscript"/>
        </w:rPr>
        <w:instrText>REF _Ref181970524 \r \h</w:instrText>
      </w:r>
      <w:r w:rsidR="005817BA" w:rsidRPr="005817BA">
        <w:rPr>
          <w:vertAlign w:val="superscript"/>
        </w:rPr>
        <w:instrText xml:space="preserve"> </w:instrText>
      </w:r>
      <w:r w:rsidR="005817BA">
        <w:rPr>
          <w:vertAlign w:val="superscript"/>
        </w:rPr>
        <w:instrText xml:space="preserve"> \* MERGEFORMAT </w:instrText>
      </w:r>
      <w:r w:rsidR="005817BA" w:rsidRPr="005817BA">
        <w:rPr>
          <w:vertAlign w:val="superscript"/>
        </w:rPr>
      </w:r>
      <w:r w:rsidR="005817BA" w:rsidRPr="005817BA">
        <w:rPr>
          <w:vertAlign w:val="superscript"/>
        </w:rPr>
        <w:fldChar w:fldCharType="separate"/>
      </w:r>
      <w:r w:rsidR="00D56A1D">
        <w:rPr>
          <w:vertAlign w:val="superscript"/>
        </w:rPr>
        <w:t>[3]</w:t>
      </w:r>
      <w:r w:rsidR="005817BA" w:rsidRPr="005817BA">
        <w:rPr>
          <w:vertAlign w:val="superscript"/>
        </w:rPr>
        <w:fldChar w:fldCharType="end"/>
      </w:r>
      <w:r w:rsidRPr="00CF6ACB">
        <w:rPr>
          <w:rFonts w:hint="eastAsia"/>
        </w:rPr>
        <w:t>。</w:t>
      </w:r>
      <w:r w:rsidR="006205AC" w:rsidRPr="006205AC">
        <w:rPr>
          <w:rFonts w:hint="eastAsia"/>
        </w:rPr>
        <w:t>典型的</w:t>
      </w:r>
      <w:r w:rsidR="006205AC" w:rsidRPr="006205AC">
        <w:rPr>
          <w:rFonts w:hint="eastAsia"/>
        </w:rPr>
        <w:t xml:space="preserve"> NILM </w:t>
      </w:r>
      <w:r w:rsidR="006205AC" w:rsidRPr="006205AC">
        <w:rPr>
          <w:rFonts w:hint="eastAsia"/>
        </w:rPr>
        <w:t>框架包括五个阶段：</w:t>
      </w:r>
      <w:r w:rsidR="006205AC" w:rsidRPr="006205AC">
        <w:rPr>
          <w:rFonts w:hint="eastAsia"/>
        </w:rPr>
        <w:t xml:space="preserve"> </w:t>
      </w:r>
      <w:r w:rsidR="006205AC" w:rsidRPr="006205AC">
        <w:rPr>
          <w:rFonts w:hint="eastAsia"/>
        </w:rPr>
        <w:t>数据采集和预处理、特征提取、通过学习过程识别负荷以及需求方管理。由于</w:t>
      </w:r>
      <w:r w:rsidR="006205AC" w:rsidRPr="006205AC">
        <w:rPr>
          <w:rFonts w:hint="eastAsia"/>
        </w:rPr>
        <w:t xml:space="preserve"> NILM </w:t>
      </w:r>
      <w:r w:rsidR="006205AC" w:rsidRPr="006205AC">
        <w:rPr>
          <w:rFonts w:hint="eastAsia"/>
        </w:rPr>
        <w:t>架构依赖于汇总数据，因此在整个分解过程中计算量很大</w:t>
      </w:r>
      <w:r w:rsidR="00C2368E" w:rsidRPr="00C2368E">
        <w:rPr>
          <w:vertAlign w:val="superscript"/>
        </w:rPr>
        <w:fldChar w:fldCharType="begin"/>
      </w:r>
      <w:r w:rsidR="00C2368E" w:rsidRPr="00C2368E">
        <w:rPr>
          <w:vertAlign w:val="superscript"/>
        </w:rPr>
        <w:instrText xml:space="preserve"> </w:instrText>
      </w:r>
      <w:r w:rsidR="00C2368E" w:rsidRPr="00C2368E">
        <w:rPr>
          <w:rFonts w:hint="eastAsia"/>
          <w:vertAlign w:val="superscript"/>
        </w:rPr>
        <w:instrText>REF _Ref182008820 \r \h</w:instrText>
      </w:r>
      <w:r w:rsidR="00C2368E" w:rsidRPr="00C2368E">
        <w:rPr>
          <w:vertAlign w:val="superscript"/>
        </w:rPr>
        <w:instrText xml:space="preserve"> </w:instrText>
      </w:r>
      <w:r w:rsidR="00C2368E">
        <w:rPr>
          <w:vertAlign w:val="superscript"/>
        </w:rPr>
        <w:instrText xml:space="preserve"> \* MERGEFORMAT </w:instrText>
      </w:r>
      <w:r w:rsidR="00C2368E" w:rsidRPr="00C2368E">
        <w:rPr>
          <w:vertAlign w:val="superscript"/>
        </w:rPr>
      </w:r>
      <w:r w:rsidR="00C2368E" w:rsidRPr="00C2368E">
        <w:rPr>
          <w:vertAlign w:val="superscript"/>
        </w:rPr>
        <w:fldChar w:fldCharType="separate"/>
      </w:r>
      <w:r w:rsidR="00D56A1D">
        <w:rPr>
          <w:vertAlign w:val="superscript"/>
        </w:rPr>
        <w:t>[4]</w:t>
      </w:r>
      <w:r w:rsidR="00C2368E" w:rsidRPr="00C2368E">
        <w:rPr>
          <w:vertAlign w:val="superscript"/>
        </w:rPr>
        <w:fldChar w:fldCharType="end"/>
      </w:r>
      <w:r w:rsidR="00C2368E">
        <w:rPr>
          <w:rFonts w:hint="eastAsia"/>
        </w:rPr>
        <w:t>。</w:t>
      </w:r>
    </w:p>
    <w:p w14:paraId="7EE967B6" w14:textId="567DD9AA" w:rsidR="0061788E" w:rsidRPr="001D3AE0" w:rsidRDefault="004F5320" w:rsidP="00CC7ABF">
      <w:pPr>
        <w:pStyle w:val="3"/>
      </w:pPr>
      <w:r w:rsidRPr="004F5320">
        <w:rPr>
          <w:rFonts w:hint="eastAsia"/>
        </w:rPr>
        <w:t>最优化方法是目前解决非侵入负荷分解与识别问题的主流方法之一。因此，本文提出了一种基于单目标遗传算法（</w:t>
      </w:r>
      <w:r w:rsidR="00A42136" w:rsidRPr="00A42136">
        <w:t>Genetic Algorithm</w:t>
      </w:r>
      <w:r w:rsidR="00A42136" w:rsidRPr="00A42136">
        <w:rPr>
          <w:rFonts w:hint="eastAsia"/>
        </w:rPr>
        <w:t xml:space="preserve"> </w:t>
      </w:r>
      <w:r w:rsidR="00E97913">
        <w:rPr>
          <w:rFonts w:hint="eastAsia"/>
        </w:rPr>
        <w:t xml:space="preserve">, </w:t>
      </w:r>
      <w:r w:rsidRPr="004F5320">
        <w:rPr>
          <w:rFonts w:hint="eastAsia"/>
        </w:rPr>
        <w:t>GA</w:t>
      </w:r>
      <w:r w:rsidRPr="004F5320">
        <w:rPr>
          <w:rFonts w:hint="eastAsia"/>
        </w:rPr>
        <w:t>）的非侵入式负荷监测方法。该方法通过分析电流的概率质量函数（</w:t>
      </w:r>
      <w:r w:rsidRPr="004F5320">
        <w:rPr>
          <w:rFonts w:hint="eastAsia"/>
        </w:rPr>
        <w:t>Probability Mass Function, PMF</w:t>
      </w:r>
      <w:r w:rsidRPr="004F5320">
        <w:rPr>
          <w:rFonts w:hint="eastAsia"/>
        </w:rPr>
        <w:t>）来识别电器的</w:t>
      </w:r>
      <w:r w:rsidR="00D45616">
        <w:rPr>
          <w:rFonts w:hint="eastAsia"/>
        </w:rPr>
        <w:t>不同</w:t>
      </w:r>
      <w:r w:rsidRPr="004F5320">
        <w:rPr>
          <w:rFonts w:hint="eastAsia"/>
        </w:rPr>
        <w:t>工作状态，并利用单目标遗传算法将电流作</w:t>
      </w:r>
      <w:r w:rsidRPr="004F5320">
        <w:rPr>
          <w:rFonts w:hint="eastAsia"/>
        </w:rPr>
        <w:lastRenderedPageBreak/>
        <w:t>为目标进行组合优化。这种方法不仅提高了电器状态识别的精度，还优化了电流的分配，为智能电力系统中的负荷预测和优化提供了新的思路</w:t>
      </w:r>
      <w:r w:rsidR="00B811ED" w:rsidRPr="00B811ED">
        <w:rPr>
          <w:rFonts w:hint="eastAsia"/>
        </w:rPr>
        <w:t>。</w:t>
      </w:r>
    </w:p>
    <w:p w14:paraId="5B3CA435" w14:textId="77777777" w:rsidR="00A5401F" w:rsidRPr="004C377F" w:rsidRDefault="00A5401F" w:rsidP="004C377F">
      <w:pPr>
        <w:outlineLvl w:val="0"/>
        <w:rPr>
          <w:rFonts w:eastAsia="黑体"/>
        </w:rPr>
      </w:pPr>
      <w:r>
        <w:rPr>
          <w:rFonts w:ascii="黑体" w:eastAsia="黑体" w:hint="eastAsia"/>
          <w:sz w:val="28"/>
        </w:rPr>
        <w:t xml:space="preserve">1  </w:t>
      </w:r>
      <w:r w:rsidR="009D5FF3" w:rsidRPr="009D5FF3">
        <w:rPr>
          <w:rFonts w:eastAsia="黑体"/>
          <w:sz w:val="28"/>
        </w:rPr>
        <w:t>NILM</w:t>
      </w:r>
      <w:r w:rsidR="009D5FF3" w:rsidRPr="009D5FF3">
        <w:rPr>
          <w:rFonts w:ascii="黑体" w:eastAsia="黑体" w:hint="eastAsia"/>
          <w:sz w:val="28"/>
        </w:rPr>
        <w:t>问题的建模</w:t>
      </w:r>
    </w:p>
    <w:p w14:paraId="40745F18" w14:textId="77777777" w:rsidR="00A5401F" w:rsidRDefault="00A5401F" w:rsidP="00D96446">
      <w:pPr>
        <w:outlineLvl w:val="0"/>
        <w:rPr>
          <w:rFonts w:ascii="黑体" w:eastAsia="黑体"/>
          <w:bCs/>
          <w:szCs w:val="21"/>
        </w:rPr>
      </w:pPr>
      <w:r>
        <w:rPr>
          <w:rFonts w:ascii="黑体" w:eastAsia="黑体" w:hint="eastAsia"/>
          <w:bCs/>
        </w:rPr>
        <w:t>1.1</w:t>
      </w:r>
      <w:r w:rsidRPr="004551F4">
        <w:rPr>
          <w:rFonts w:ascii="黑体" w:eastAsia="黑体" w:hint="eastAsia"/>
          <w:bCs/>
        </w:rPr>
        <w:t xml:space="preserve"> </w:t>
      </w:r>
      <w:r w:rsidR="00F87D65" w:rsidRPr="004551F4">
        <w:rPr>
          <w:rFonts w:ascii="黑体" w:eastAsia="黑体" w:hint="eastAsia"/>
          <w:bCs/>
        </w:rPr>
        <w:t xml:space="preserve"> </w:t>
      </w:r>
      <w:r w:rsidR="004C377F" w:rsidRPr="004C377F">
        <w:rPr>
          <w:rFonts w:ascii="黑体" w:eastAsia="黑体" w:hint="eastAsia"/>
          <w:bCs/>
        </w:rPr>
        <w:t>组合优化类</w:t>
      </w:r>
      <w:r w:rsidR="004C377F" w:rsidRPr="00874636">
        <w:rPr>
          <w:rFonts w:eastAsia="黑体"/>
          <w:bCs/>
        </w:rPr>
        <w:t>NILM</w:t>
      </w:r>
    </w:p>
    <w:p w14:paraId="4B70ED64" w14:textId="77777777" w:rsidR="00A5401F" w:rsidRDefault="00EF7384" w:rsidP="00EF7384">
      <w:pPr>
        <w:ind w:firstLineChars="200" w:firstLine="420"/>
        <w:rPr>
          <w:szCs w:val="21"/>
        </w:rPr>
      </w:pPr>
      <w:r w:rsidRPr="00EF7384">
        <w:rPr>
          <w:rFonts w:hint="eastAsia"/>
          <w:szCs w:val="21"/>
        </w:rPr>
        <w:t>NILM</w:t>
      </w:r>
      <w:r w:rsidR="00E87599" w:rsidRPr="00E87599">
        <w:rPr>
          <w:rFonts w:hint="eastAsia"/>
          <w:szCs w:val="21"/>
        </w:rPr>
        <w:t>的功能是在特定区域内对设备的用电情况进行监测。</w:t>
      </w:r>
      <w:r w:rsidR="00E87599" w:rsidRPr="00E87599">
        <w:rPr>
          <w:rFonts w:hint="eastAsia"/>
          <w:szCs w:val="21"/>
        </w:rPr>
        <w:t>NILM</w:t>
      </w:r>
      <w:r w:rsidR="00E87599" w:rsidRPr="00E87599">
        <w:rPr>
          <w:rFonts w:hint="eastAsia"/>
          <w:szCs w:val="21"/>
        </w:rPr>
        <w:t>装置安装在总线端口，内置了</w:t>
      </w:r>
      <w:r w:rsidR="00E87599" w:rsidRPr="00E87599">
        <w:rPr>
          <w:rFonts w:hint="eastAsia"/>
          <w:szCs w:val="21"/>
        </w:rPr>
        <w:t>NILM</w:t>
      </w:r>
      <w:r w:rsidR="00E87599" w:rsidRPr="00E87599">
        <w:rPr>
          <w:rFonts w:hint="eastAsia"/>
          <w:szCs w:val="21"/>
        </w:rPr>
        <w:t>算法模块和辅助模块。辅助模块用于实时采集和存储区域内的总电压和电流数据。</w:t>
      </w:r>
      <w:r w:rsidR="00094CF1" w:rsidRPr="00094CF1">
        <w:rPr>
          <w:rFonts w:hint="eastAsia"/>
          <w:szCs w:val="21"/>
        </w:rPr>
        <w:t>以家庭应用环境为例，</w:t>
      </w:r>
      <w:r w:rsidR="00094CF1" w:rsidRPr="00094CF1">
        <w:rPr>
          <w:rFonts w:hint="eastAsia"/>
          <w:szCs w:val="21"/>
        </w:rPr>
        <w:t>NILM</w:t>
      </w:r>
      <w:r w:rsidR="00094CF1" w:rsidRPr="00094CF1">
        <w:rPr>
          <w:rFonts w:hint="eastAsia"/>
          <w:szCs w:val="21"/>
        </w:rPr>
        <w:t>的功能示意图如图</w:t>
      </w:r>
      <w:r w:rsidR="00094CF1" w:rsidRPr="00094CF1">
        <w:rPr>
          <w:rFonts w:hint="eastAsia"/>
          <w:szCs w:val="21"/>
        </w:rPr>
        <w:t>1</w:t>
      </w:r>
      <w:r w:rsidR="00094CF1" w:rsidRPr="00094CF1">
        <w:rPr>
          <w:rFonts w:hint="eastAsia"/>
          <w:szCs w:val="21"/>
        </w:rPr>
        <w:t>所示。</w:t>
      </w:r>
    </w:p>
    <w:p w14:paraId="464FEEB8" w14:textId="77777777" w:rsidR="00ED61A7" w:rsidRDefault="00E35A50" w:rsidP="00712DA9">
      <w:pPr>
        <w:ind w:firstLineChars="200" w:firstLine="420"/>
        <w:jc w:val="center"/>
      </w:pPr>
      <w:r>
        <w:rPr>
          <w:noProof/>
        </w:rPr>
        <w:drawing>
          <wp:inline distT="0" distB="0" distL="0" distR="0" wp14:anchorId="3864A8F4" wp14:editId="08B25E07">
            <wp:extent cx="2734945" cy="1463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4945" cy="1463675"/>
                    </a:xfrm>
                    <a:prstGeom prst="rect">
                      <a:avLst/>
                    </a:prstGeom>
                    <a:noFill/>
                    <a:ln>
                      <a:noFill/>
                    </a:ln>
                  </pic:spPr>
                </pic:pic>
              </a:graphicData>
            </a:graphic>
          </wp:inline>
        </w:drawing>
      </w:r>
    </w:p>
    <w:p w14:paraId="0385D713" w14:textId="77777777" w:rsidR="00D674C2" w:rsidRPr="00454300" w:rsidRDefault="00D674C2" w:rsidP="00D674C2">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1</w:t>
      </w:r>
      <w:r w:rsidRPr="00454300">
        <w:rPr>
          <w:rFonts w:ascii="宋体" w:hAnsi="宋体" w:hint="eastAsia"/>
          <w:b/>
          <w:sz w:val="15"/>
          <w:szCs w:val="15"/>
        </w:rPr>
        <w:t xml:space="preserve">  </w:t>
      </w:r>
      <w:r w:rsidR="000335AC" w:rsidRPr="00F027A8">
        <w:rPr>
          <w:b/>
          <w:sz w:val="15"/>
          <w:szCs w:val="15"/>
        </w:rPr>
        <w:t>NILM</w:t>
      </w:r>
      <w:r w:rsidR="000335AC">
        <w:rPr>
          <w:rFonts w:ascii="宋体" w:hAnsi="宋体" w:hint="eastAsia"/>
          <w:b/>
          <w:sz w:val="15"/>
          <w:szCs w:val="15"/>
        </w:rPr>
        <w:t>系统的功能</w:t>
      </w:r>
    </w:p>
    <w:p w14:paraId="4098994B" w14:textId="77777777" w:rsidR="000335AC" w:rsidRPr="00454300" w:rsidRDefault="000335AC" w:rsidP="000335AC">
      <w:pPr>
        <w:spacing w:afterLines="50" w:after="156"/>
        <w:jc w:val="center"/>
        <w:rPr>
          <w:b/>
          <w:sz w:val="15"/>
          <w:szCs w:val="15"/>
          <w:vertAlign w:val="subscript"/>
        </w:rPr>
      </w:pPr>
      <w:r w:rsidRPr="00454300">
        <w:rPr>
          <w:rFonts w:hint="eastAsia"/>
          <w:b/>
          <w:sz w:val="15"/>
          <w:szCs w:val="15"/>
        </w:rPr>
        <w:t>Fig.</w:t>
      </w:r>
      <w:r w:rsidR="00F027A8">
        <w:rPr>
          <w:rFonts w:hint="eastAsia"/>
          <w:b/>
          <w:sz w:val="15"/>
          <w:szCs w:val="15"/>
        </w:rPr>
        <w:t>1</w:t>
      </w:r>
      <w:r w:rsidRPr="00454300">
        <w:rPr>
          <w:rFonts w:hint="eastAsia"/>
          <w:b/>
          <w:sz w:val="15"/>
          <w:szCs w:val="15"/>
        </w:rPr>
        <w:t xml:space="preserve">  </w:t>
      </w:r>
      <w:r w:rsidR="00F027A8" w:rsidRPr="00F027A8">
        <w:rPr>
          <w:b/>
          <w:sz w:val="15"/>
          <w:szCs w:val="15"/>
        </w:rPr>
        <w:t>Function of NILM system</w:t>
      </w:r>
    </w:p>
    <w:p w14:paraId="393D9E39" w14:textId="77777777" w:rsidR="00D674C2" w:rsidRDefault="00C80DA4" w:rsidP="00E42596">
      <w:pPr>
        <w:ind w:firstLineChars="200" w:firstLine="420"/>
        <w:rPr>
          <w:szCs w:val="21"/>
        </w:rPr>
      </w:pPr>
      <w:r w:rsidRPr="00C80DA4">
        <w:rPr>
          <w:rFonts w:hint="eastAsia"/>
          <w:szCs w:val="21"/>
        </w:rPr>
        <w:t>组合优化类非侵入式负荷监测（</w:t>
      </w:r>
      <w:r w:rsidRPr="00C80DA4">
        <w:rPr>
          <w:rFonts w:hint="eastAsia"/>
          <w:szCs w:val="21"/>
        </w:rPr>
        <w:t>NILM</w:t>
      </w:r>
      <w:r w:rsidRPr="00C80DA4">
        <w:rPr>
          <w:rFonts w:hint="eastAsia"/>
          <w:szCs w:val="21"/>
        </w:rPr>
        <w:t>）方法将负荷监测问题建模为一个组合优化问题，其目标是通过求解出所有用电设备的可能运行状态组合，使该组合的特征总和最接近实际测量的电力特征总值，从而推断出当前处于运行状态的电器设备。</w:t>
      </w:r>
      <w:r w:rsidR="00F07C49" w:rsidRPr="00F07C49">
        <w:rPr>
          <w:rFonts w:hint="eastAsia"/>
          <w:szCs w:val="21"/>
        </w:rPr>
        <w:t>该方法的数学模型可表示如下：</w:t>
      </w:r>
    </w:p>
    <w:p w14:paraId="0BEBD198" w14:textId="4015A2B6" w:rsidR="00C80DA4" w:rsidRDefault="009A4750" w:rsidP="00E42596">
      <w:pPr>
        <w:ind w:firstLineChars="200" w:firstLine="420"/>
        <w:rPr>
          <w:szCs w:val="21"/>
        </w:rPr>
      </w:pPr>
      <w:r>
        <w:rPr>
          <w:rFonts w:hint="eastAsia"/>
          <w:szCs w:val="21"/>
        </w:rPr>
        <w:t>设有</w:t>
      </w:r>
      <m:oMath>
        <m:r>
          <w:rPr>
            <w:rFonts w:ascii="Cambria Math" w:hAnsi="Cambria Math"/>
            <w:szCs w:val="21"/>
          </w:rPr>
          <m:t>N</m:t>
        </m:r>
      </m:oMath>
      <w:r w:rsidR="00F638A3">
        <w:rPr>
          <w:rFonts w:hint="eastAsia"/>
          <w:szCs w:val="21"/>
        </w:rPr>
        <w:t>个设备</w:t>
      </w:r>
      <w:r w:rsidR="00761044">
        <w:rPr>
          <w:rFonts w:hint="eastAsia"/>
          <w:szCs w:val="21"/>
        </w:rPr>
        <w:t>，每个设备</w:t>
      </w:r>
      <m:oMath>
        <m:r>
          <w:rPr>
            <w:rFonts w:ascii="Cambria Math" w:hAnsi="Cambria Math" w:hint="eastAsia"/>
            <w:szCs w:val="21"/>
          </w:rPr>
          <m:t>i</m:t>
        </m:r>
      </m:oMath>
      <w:r w:rsidR="00761044">
        <w:rPr>
          <w:rFonts w:hint="eastAsia"/>
          <w:szCs w:val="21"/>
        </w:rPr>
        <w:t>的状态集合为</w:t>
      </w:r>
      <m:oMath>
        <m:sSub>
          <m:sSubPr>
            <m:ctrlPr>
              <w:rPr>
                <w:rFonts w:ascii="Cambria Math" w:hAnsi="Cambria Math"/>
                <w:i/>
                <w:szCs w:val="21"/>
              </w:rPr>
            </m:ctrlPr>
          </m:sSubPr>
          <m:e>
            <m:r>
              <w:rPr>
                <w:rFonts w:ascii="Cambria Math" w:hAnsi="Cambria Math"/>
                <w:szCs w:val="21"/>
              </w:rPr>
              <m:t>S</m:t>
            </m:r>
          </m:e>
          <m:sub>
            <m:r>
              <w:rPr>
                <w:rFonts w:ascii="Cambria Math" w:hAnsi="Cambria Math" w:hint="eastAsia"/>
                <w:szCs w:val="21"/>
              </w:rPr>
              <m:t>i</m:t>
            </m:r>
          </m:sub>
        </m:sSub>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s</m:t>
                </m:r>
              </m:e>
              <m:sub>
                <m:r>
                  <w:rPr>
                    <w:rFonts w:ascii="Cambria Math" w:hAnsi="Cambria Math"/>
                    <w:szCs w:val="21"/>
                  </w:rPr>
                  <m:t>i1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i2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iK</m:t>
                </m:r>
              </m:sub>
            </m:sSub>
          </m:e>
        </m:d>
      </m:oMath>
      <w:r w:rsidR="007C3244">
        <w:rPr>
          <w:rFonts w:hint="eastAsia"/>
          <w:szCs w:val="21"/>
        </w:rPr>
        <w:t>，其中</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B1513">
        <w:rPr>
          <w:rFonts w:hint="eastAsia"/>
          <w:szCs w:val="21"/>
        </w:rPr>
        <w:t>表示设备</w:t>
      </w:r>
      <m:oMath>
        <m:r>
          <w:rPr>
            <w:rFonts w:ascii="Cambria Math" w:hAnsi="Cambria Math" w:hint="eastAsia"/>
            <w:szCs w:val="21"/>
          </w:rPr>
          <m:t>i</m:t>
        </m:r>
      </m:oMath>
      <w:r w:rsidR="005B1513">
        <w:rPr>
          <w:rFonts w:hint="eastAsia"/>
          <w:szCs w:val="21"/>
        </w:rPr>
        <w:t>的第</w:t>
      </w:r>
      <m:oMath>
        <m:r>
          <w:rPr>
            <w:rFonts w:ascii="Cambria Math" w:hAnsi="Cambria Math"/>
            <w:szCs w:val="21"/>
          </w:rPr>
          <m:t>j</m:t>
        </m:r>
      </m:oMath>
      <w:r w:rsidR="005B1513">
        <w:rPr>
          <w:rFonts w:hint="eastAsia"/>
          <w:szCs w:val="21"/>
        </w:rPr>
        <w:t>个</w:t>
      </w:r>
      <w:r w:rsidR="005B1513" w:rsidRPr="005B1513">
        <w:rPr>
          <w:rFonts w:hint="eastAsia"/>
          <w:szCs w:val="21"/>
        </w:rPr>
        <w:t>可能运行状态。我们定义每个状态</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B1513" w:rsidRPr="005B1513">
        <w:rPr>
          <w:rFonts w:hint="eastAsia"/>
          <w:szCs w:val="21"/>
        </w:rPr>
        <w:t>对应的特征值（如电流、电压或有功功率）为</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r>
              <w:rPr>
                <w:rFonts w:ascii="Cambria Math" w:hAnsi="Cambria Math" w:hint="eastAsia"/>
                <w:szCs w:val="21"/>
              </w:rPr>
              <m:t>j</m:t>
            </m:r>
          </m:sub>
        </m:sSub>
      </m:oMath>
      <w:r w:rsidR="00C30F5F">
        <w:rPr>
          <w:rFonts w:hint="eastAsia"/>
          <w:szCs w:val="21"/>
        </w:rPr>
        <w:t>。</w:t>
      </w:r>
      <w:r w:rsidR="00C30F5F" w:rsidRPr="00C30F5F">
        <w:rPr>
          <w:rFonts w:hint="eastAsia"/>
          <w:szCs w:val="21"/>
        </w:rPr>
        <w:t>组合优化问题的目标是找到所有设备的一个状态组合，使其总特征值</w:t>
      </w:r>
      <m:oMath>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Q</m:t>
                </m:r>
              </m:e>
              <m:sub>
                <m:r>
                  <w:rPr>
                    <w:rFonts w:ascii="Cambria Math" w:hAnsi="Cambria Math" w:hint="eastAsia"/>
                    <w:szCs w:val="21"/>
                  </w:rPr>
                  <m:t>ij</m:t>
                </m:r>
              </m:sub>
            </m:sSub>
          </m:e>
        </m:nary>
      </m:oMath>
      <w:r w:rsidR="00ED6075" w:rsidRPr="00ED6075">
        <w:rPr>
          <w:rFonts w:hint="eastAsia"/>
          <w:szCs w:val="21"/>
        </w:rPr>
        <w:t>与实际测量的特征总值</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total</m:t>
            </m:r>
          </m:sub>
        </m:sSub>
      </m:oMath>
      <w:r w:rsidR="005458CD" w:rsidRPr="005458CD">
        <w:rPr>
          <w:rFonts w:hint="eastAsia"/>
          <w:szCs w:val="21"/>
        </w:rPr>
        <w:t>之间的差距最小。</w:t>
      </w:r>
      <w:r w:rsidR="00B51413" w:rsidRPr="00B51413">
        <w:rPr>
          <w:rFonts w:hint="eastAsia"/>
          <w:szCs w:val="21"/>
        </w:rPr>
        <w:t>即优化问题可表述为：</w:t>
      </w:r>
    </w:p>
    <w:p w14:paraId="16340F53" w14:textId="3F7677CE" w:rsidR="00B51413" w:rsidRPr="00CC4E4E" w:rsidRDefault="00000000" w:rsidP="00CC4E4E">
      <w:pPr>
        <w:ind w:firstLineChars="200" w:firstLine="420"/>
        <w:rPr>
          <w:szCs w:val="21"/>
        </w:rPr>
      </w:pPr>
      <m:oMathPara>
        <m:oMath>
          <m:eqArr>
            <m:eqArrPr>
              <m:maxDist m:val="1"/>
              <m:ctrlPr>
                <w:rPr>
                  <w:rFonts w:ascii="Cambria Math" w:hAnsi="Cambria Math"/>
                  <w:i/>
                  <w:szCs w:val="21"/>
                </w:rPr>
              </m:ctrlPr>
            </m:eqArrPr>
            <m:e>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total</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ij</m:t>
                          </m:r>
                        </m:sub>
                      </m:sSub>
                    </m:e>
                  </m:nary>
                </m:e>
              </m:d>
              <m:r>
                <w:rPr>
                  <w:rFonts w:ascii="Cambria Math" w:hAnsi="Cambria Math"/>
                  <w:szCs w:val="21"/>
                </w:rPr>
                <m:t>#</m:t>
              </m:r>
              <m:d>
                <m:dPr>
                  <m:ctrlPr>
                    <w:rPr>
                      <w:rFonts w:ascii="Cambria Math" w:hAnsi="Cambria Math"/>
                      <w:i/>
                      <w:szCs w:val="21"/>
                    </w:rPr>
                  </m:ctrlPr>
                </m:dPr>
                <m:e>
                  <m:r>
                    <w:rPr>
                      <w:rFonts w:ascii="Cambria Math" w:hAnsi="Cambria Math"/>
                      <w:szCs w:val="21"/>
                    </w:rPr>
                    <m:t>1</m:t>
                  </m:r>
                </m:e>
              </m:d>
            </m:e>
          </m:eqArr>
        </m:oMath>
      </m:oMathPara>
    </w:p>
    <w:p w14:paraId="5A043C39" w14:textId="6FD7EB88" w:rsidR="00BC7BC6" w:rsidRPr="005B1513" w:rsidRDefault="00FD551B" w:rsidP="005973EA">
      <w:pPr>
        <w:ind w:firstLineChars="200" w:firstLine="420"/>
        <w:rPr>
          <w:szCs w:val="21"/>
        </w:rPr>
      </w:pPr>
      <w:r w:rsidRPr="00FD551B">
        <w:rPr>
          <w:rFonts w:hint="eastAsia"/>
          <w:szCs w:val="21"/>
        </w:rPr>
        <w:t>其中，约束条件为每个</w:t>
      </w:r>
      <w:r>
        <w:rPr>
          <w:rFonts w:hint="eastAsia"/>
          <w:szCs w:val="21"/>
        </w:rPr>
        <w:t>设备</w:t>
      </w:r>
      <m:oMath>
        <m:r>
          <w:rPr>
            <w:rFonts w:ascii="Cambria Math" w:hAnsi="Cambria Math" w:hint="eastAsia"/>
            <w:szCs w:val="21"/>
          </w:rPr>
          <m:t>i</m:t>
        </m:r>
      </m:oMath>
      <w:r w:rsidR="005E4AA9" w:rsidRPr="005E4AA9">
        <w:rPr>
          <w:rFonts w:hint="eastAsia"/>
          <w:szCs w:val="21"/>
        </w:rPr>
        <w:t>只能选择一个状态</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E4AA9">
        <w:rPr>
          <w:rFonts w:hint="eastAsia"/>
          <w:szCs w:val="21"/>
        </w:rPr>
        <w:t>，</w:t>
      </w:r>
      <w:r w:rsidR="00905B47">
        <w:rPr>
          <w:rFonts w:hint="eastAsia"/>
          <w:szCs w:val="21"/>
        </w:rPr>
        <w:t>且</w:t>
      </w:r>
      <m:oMath>
        <m:r>
          <w:rPr>
            <w:rFonts w:ascii="Cambria Math" w:hAnsi="Cambria Math" w:hint="eastAsia"/>
            <w:szCs w:val="21"/>
          </w:rPr>
          <m:t>j</m:t>
        </m:r>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1,2,…,K</m:t>
            </m:r>
          </m:e>
        </m:d>
      </m:oMath>
      <w:r w:rsidR="00773495">
        <w:rPr>
          <w:rFonts w:hint="eastAsia"/>
          <w:szCs w:val="21"/>
        </w:rPr>
        <w:t>。</w:t>
      </w:r>
      <w:r w:rsidR="00F05505" w:rsidRPr="00F05505">
        <w:rPr>
          <w:rFonts w:hint="eastAsia"/>
          <w:szCs w:val="21"/>
        </w:rPr>
        <w:t>在该优化问题中，通过单目标遗传算法（如</w:t>
      </w:r>
      <w:r w:rsidR="00F05505" w:rsidRPr="00F05505">
        <w:rPr>
          <w:rFonts w:hint="eastAsia"/>
          <w:szCs w:val="21"/>
        </w:rPr>
        <w:t>GA</w:t>
      </w:r>
      <w:r w:rsidR="00F05505" w:rsidRPr="00F05505">
        <w:rPr>
          <w:rFonts w:hint="eastAsia"/>
          <w:szCs w:val="21"/>
        </w:rPr>
        <w:t>）或粒子群优化算法（如</w:t>
      </w:r>
      <w:r w:rsidR="00F05505" w:rsidRPr="00F05505">
        <w:rPr>
          <w:rFonts w:hint="eastAsia"/>
          <w:szCs w:val="21"/>
        </w:rPr>
        <w:t>PSO</w:t>
      </w:r>
      <w:r w:rsidR="00F05505" w:rsidRPr="00F05505">
        <w:rPr>
          <w:rFonts w:hint="eastAsia"/>
          <w:szCs w:val="21"/>
        </w:rPr>
        <w:t>）等单目标优化方法，可以获得最优状态组合解。这种方法有效地解决了电流优化问题，并能够为智能电力系统中的负荷预测和优化提供更加精确的解决方案。</w:t>
      </w:r>
    </w:p>
    <w:p w14:paraId="1ECED285" w14:textId="72E754A1" w:rsidR="00A5401F" w:rsidRDefault="00A5401F" w:rsidP="00D96446">
      <w:pPr>
        <w:outlineLvl w:val="0"/>
        <w:rPr>
          <w:szCs w:val="21"/>
        </w:rPr>
      </w:pPr>
      <w:r>
        <w:rPr>
          <w:rFonts w:ascii="黑体" w:eastAsia="黑体" w:hint="eastAsia"/>
          <w:bCs/>
        </w:rPr>
        <w:t>1.2</w:t>
      </w:r>
      <w:r w:rsidR="00F87D65">
        <w:rPr>
          <w:rFonts w:ascii="黑体" w:eastAsia="黑体" w:hint="eastAsia"/>
          <w:bCs/>
        </w:rPr>
        <w:t xml:space="preserve"> </w:t>
      </w:r>
      <w:r>
        <w:rPr>
          <w:rFonts w:ascii="黑体" w:eastAsia="黑体" w:hint="eastAsia"/>
          <w:bCs/>
        </w:rPr>
        <w:t xml:space="preserve"> </w:t>
      </w:r>
      <w:r w:rsidR="004A4C95" w:rsidRPr="004A4C95">
        <w:rPr>
          <w:rFonts w:eastAsia="黑体"/>
          <w:bCs/>
        </w:rPr>
        <w:t>NILM</w:t>
      </w:r>
      <w:r w:rsidR="004A4C95">
        <w:rPr>
          <w:rFonts w:ascii="黑体" w:eastAsia="黑体" w:hint="eastAsia"/>
          <w:bCs/>
        </w:rPr>
        <w:t>问题求解流程</w:t>
      </w:r>
    </w:p>
    <w:p w14:paraId="7F6F0377" w14:textId="6E3FCE38" w:rsidR="00A5401F" w:rsidRDefault="0085254C" w:rsidP="00D465BF">
      <w:pPr>
        <w:ind w:firstLineChars="200" w:firstLine="420"/>
        <w:rPr>
          <w:szCs w:val="21"/>
        </w:rPr>
      </w:pPr>
      <w:r>
        <w:rPr>
          <w:rFonts w:hint="eastAsia"/>
          <w:szCs w:val="21"/>
        </w:rPr>
        <w:t>本文选取组合优化类</w:t>
      </w:r>
      <w:r>
        <w:rPr>
          <w:rFonts w:hint="eastAsia"/>
          <w:szCs w:val="21"/>
        </w:rPr>
        <w:t>NILM</w:t>
      </w:r>
      <w:r>
        <w:rPr>
          <w:rFonts w:hint="eastAsia"/>
          <w:szCs w:val="21"/>
        </w:rPr>
        <w:t>对问题进行求解，</w:t>
      </w:r>
      <w:r w:rsidR="00CF7D88">
        <w:rPr>
          <w:rFonts w:hint="eastAsia"/>
          <w:szCs w:val="21"/>
        </w:rPr>
        <w:t>并</w:t>
      </w:r>
      <w:r>
        <w:rPr>
          <w:rFonts w:hint="eastAsia"/>
          <w:szCs w:val="21"/>
        </w:rPr>
        <w:t>采用</w:t>
      </w:r>
      <w:r w:rsidR="00CF7D88">
        <w:rPr>
          <w:rFonts w:hint="eastAsia"/>
          <w:szCs w:val="21"/>
        </w:rPr>
        <w:t>单目标</w:t>
      </w:r>
      <w:r>
        <w:rPr>
          <w:rFonts w:hint="eastAsia"/>
          <w:szCs w:val="21"/>
        </w:rPr>
        <w:t>遗传算法</w:t>
      </w:r>
      <w:r w:rsidR="00CF7D88">
        <w:rPr>
          <w:rFonts w:hint="eastAsia"/>
          <w:szCs w:val="21"/>
        </w:rPr>
        <w:t>对电流组合</w:t>
      </w:r>
      <w:r w:rsidR="00345E34">
        <w:rPr>
          <w:rFonts w:hint="eastAsia"/>
          <w:szCs w:val="21"/>
        </w:rPr>
        <w:t>进行</w:t>
      </w:r>
      <w:r w:rsidR="00CF7D88">
        <w:rPr>
          <w:rFonts w:hint="eastAsia"/>
          <w:szCs w:val="21"/>
        </w:rPr>
        <w:t>组合优化</w:t>
      </w:r>
      <w:r w:rsidR="00345E34">
        <w:rPr>
          <w:rFonts w:hint="eastAsia"/>
          <w:szCs w:val="21"/>
        </w:rPr>
        <w:t>，</w:t>
      </w:r>
      <w:r w:rsidR="00E40247">
        <w:rPr>
          <w:rFonts w:hint="eastAsia"/>
          <w:szCs w:val="21"/>
        </w:rPr>
        <w:t>大体</w:t>
      </w:r>
      <w:r w:rsidR="00345E34">
        <w:rPr>
          <w:rFonts w:hint="eastAsia"/>
          <w:szCs w:val="21"/>
        </w:rPr>
        <w:t>流程如</w:t>
      </w:r>
      <w:r w:rsidR="008B31B6">
        <w:rPr>
          <w:rFonts w:hint="eastAsia"/>
          <w:szCs w:val="21"/>
        </w:rPr>
        <w:t>图</w:t>
      </w:r>
      <w:r w:rsidR="008B31B6">
        <w:rPr>
          <w:rFonts w:hint="eastAsia"/>
          <w:szCs w:val="21"/>
        </w:rPr>
        <w:t>2</w:t>
      </w:r>
      <w:r w:rsidR="00345E34">
        <w:rPr>
          <w:rFonts w:hint="eastAsia"/>
          <w:szCs w:val="21"/>
        </w:rPr>
        <w:t>：</w:t>
      </w:r>
    </w:p>
    <w:p w14:paraId="08851629" w14:textId="3099EEBA" w:rsidR="009D23A5" w:rsidRDefault="00D84CED" w:rsidP="009D23A5">
      <w:pPr>
        <w:ind w:firstLineChars="200" w:firstLine="420"/>
        <w:jc w:val="center"/>
      </w:pPr>
      <w:r>
        <w:rPr>
          <w:noProof/>
        </w:rPr>
        <w:drawing>
          <wp:inline distT="0" distB="0" distL="0" distR="0" wp14:anchorId="1C682213" wp14:editId="26EA453D">
            <wp:extent cx="2231534" cy="2166524"/>
            <wp:effectExtent l="0" t="0" r="0" b="5715"/>
            <wp:docPr id="2854214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21402" name=""/>
                    <pic:cNvPicPr/>
                  </pic:nvPicPr>
                  <pic:blipFill>
                    <a:blip r:embed="rId10"/>
                    <a:stretch>
                      <a:fillRect/>
                    </a:stretch>
                  </pic:blipFill>
                  <pic:spPr>
                    <a:xfrm>
                      <a:off x="0" y="0"/>
                      <a:ext cx="2242088" cy="2176771"/>
                    </a:xfrm>
                    <a:prstGeom prst="rect">
                      <a:avLst/>
                    </a:prstGeom>
                  </pic:spPr>
                </pic:pic>
              </a:graphicData>
            </a:graphic>
          </wp:inline>
        </w:drawing>
      </w:r>
    </w:p>
    <w:p w14:paraId="74AFDB03" w14:textId="592DF583" w:rsidR="009D23A5" w:rsidRPr="00454300" w:rsidRDefault="009D23A5" w:rsidP="009D23A5">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2</w:t>
      </w:r>
      <w:r w:rsidRPr="00454300">
        <w:rPr>
          <w:rFonts w:ascii="宋体" w:hAnsi="宋体" w:hint="eastAsia"/>
          <w:b/>
          <w:sz w:val="15"/>
          <w:szCs w:val="15"/>
        </w:rPr>
        <w:t xml:space="preserve">  </w:t>
      </w:r>
      <w:r w:rsidRPr="00F027A8">
        <w:rPr>
          <w:b/>
          <w:sz w:val="15"/>
          <w:szCs w:val="15"/>
        </w:rPr>
        <w:t>NILM</w:t>
      </w:r>
      <w:r>
        <w:rPr>
          <w:rFonts w:ascii="宋体" w:hAnsi="宋体" w:hint="eastAsia"/>
          <w:b/>
          <w:sz w:val="15"/>
          <w:szCs w:val="15"/>
        </w:rPr>
        <w:t>问题求解流程</w:t>
      </w:r>
    </w:p>
    <w:p w14:paraId="1972042B" w14:textId="48091112" w:rsidR="009D23A5" w:rsidRPr="00454300" w:rsidRDefault="009D23A5" w:rsidP="009D23A5">
      <w:pPr>
        <w:spacing w:afterLines="50" w:after="156"/>
        <w:jc w:val="center"/>
        <w:rPr>
          <w:b/>
          <w:sz w:val="15"/>
          <w:szCs w:val="15"/>
          <w:vertAlign w:val="subscript"/>
        </w:rPr>
      </w:pPr>
      <w:r w:rsidRPr="00454300">
        <w:rPr>
          <w:rFonts w:hint="eastAsia"/>
          <w:b/>
          <w:sz w:val="15"/>
          <w:szCs w:val="15"/>
        </w:rPr>
        <w:t>Fig.</w:t>
      </w:r>
      <w:r>
        <w:rPr>
          <w:rFonts w:hint="eastAsia"/>
          <w:b/>
          <w:sz w:val="15"/>
          <w:szCs w:val="15"/>
        </w:rPr>
        <w:t>2</w:t>
      </w:r>
      <w:r w:rsidRPr="00454300">
        <w:rPr>
          <w:rFonts w:hint="eastAsia"/>
          <w:b/>
          <w:sz w:val="15"/>
          <w:szCs w:val="15"/>
        </w:rPr>
        <w:t xml:space="preserve">  </w:t>
      </w:r>
      <w:r w:rsidR="007E15F9" w:rsidRPr="007E15F9">
        <w:rPr>
          <w:b/>
          <w:sz w:val="15"/>
          <w:szCs w:val="15"/>
        </w:rPr>
        <w:t xml:space="preserve">Non-Intrusive Load Monitoring Problem-Solving </w:t>
      </w:r>
      <w:bookmarkStart w:id="1" w:name="_Hlk182000831"/>
      <w:r w:rsidR="007E15F9" w:rsidRPr="007E15F9">
        <w:rPr>
          <w:b/>
          <w:sz w:val="15"/>
          <w:szCs w:val="15"/>
        </w:rPr>
        <w:t>Process</w:t>
      </w:r>
      <w:bookmarkEnd w:id="1"/>
    </w:p>
    <w:p w14:paraId="60E4F38D" w14:textId="275580B8" w:rsidR="00A5401F" w:rsidRPr="008B12F4" w:rsidRDefault="004A5316" w:rsidP="008B12F4">
      <w:pPr>
        <w:ind w:firstLineChars="200" w:firstLine="420"/>
        <w:rPr>
          <w:szCs w:val="21"/>
        </w:rPr>
      </w:pPr>
      <w:r>
        <w:rPr>
          <w:rFonts w:hint="eastAsia"/>
          <w:szCs w:val="21"/>
        </w:rPr>
        <w:t>首先对数据集进行数据预处理，</w:t>
      </w:r>
      <w:r w:rsidR="004A72E1">
        <w:rPr>
          <w:rFonts w:hint="eastAsia"/>
          <w:szCs w:val="21"/>
        </w:rPr>
        <w:t>通过不同设备的电流特性求解可能的工作状态数</w:t>
      </w:r>
      <w:r w:rsidR="00F7348F">
        <w:rPr>
          <w:rFonts w:hint="eastAsia"/>
          <w:szCs w:val="21"/>
        </w:rPr>
        <w:t>，同时提取出同一设备的不同工作状态的电流特性与有功功率特性</w:t>
      </w:r>
      <w:r w:rsidR="00B653F6">
        <w:rPr>
          <w:rFonts w:hint="eastAsia"/>
          <w:szCs w:val="21"/>
        </w:rPr>
        <w:t>；</w:t>
      </w:r>
      <w:r w:rsidR="00F7348F">
        <w:rPr>
          <w:rFonts w:hint="eastAsia"/>
          <w:szCs w:val="21"/>
        </w:rPr>
        <w:t>其次对数据集中的每条测试数据进行工作状态的标记，</w:t>
      </w:r>
      <w:r w:rsidR="00390228">
        <w:rPr>
          <w:rFonts w:hint="eastAsia"/>
          <w:szCs w:val="21"/>
        </w:rPr>
        <w:t>以供后续测试组合优化算法</w:t>
      </w:r>
      <w:r w:rsidR="00D45074">
        <w:rPr>
          <w:rFonts w:hint="eastAsia"/>
          <w:szCs w:val="21"/>
        </w:rPr>
        <w:t>的</w:t>
      </w:r>
      <w:r w:rsidR="00390228">
        <w:rPr>
          <w:rFonts w:hint="eastAsia"/>
          <w:szCs w:val="21"/>
        </w:rPr>
        <w:t>识别准确率</w:t>
      </w:r>
      <w:r w:rsidR="008B12F4">
        <w:rPr>
          <w:rFonts w:hint="eastAsia"/>
          <w:szCs w:val="21"/>
        </w:rPr>
        <w:t>；最后将数据集中每条测试数据的总电流作为</w:t>
      </w:r>
      <w:r w:rsidR="00F05B0D">
        <w:rPr>
          <w:rFonts w:hint="eastAsia"/>
          <w:szCs w:val="21"/>
        </w:rPr>
        <w:t>遗传</w:t>
      </w:r>
      <w:r w:rsidR="008B12F4">
        <w:rPr>
          <w:rFonts w:hint="eastAsia"/>
          <w:szCs w:val="21"/>
        </w:rPr>
        <w:t>算法的输入，通过</w:t>
      </w:r>
      <w:r w:rsidR="00F05B0D">
        <w:rPr>
          <w:rFonts w:hint="eastAsia"/>
          <w:szCs w:val="21"/>
        </w:rPr>
        <w:t>遗传</w:t>
      </w:r>
      <w:r w:rsidR="008B12F4">
        <w:rPr>
          <w:rFonts w:hint="eastAsia"/>
          <w:szCs w:val="21"/>
        </w:rPr>
        <w:t>算法求解出最优</w:t>
      </w:r>
      <w:r w:rsidR="000E4748">
        <w:rPr>
          <w:rFonts w:hint="eastAsia"/>
          <w:szCs w:val="21"/>
        </w:rPr>
        <w:t>电流</w:t>
      </w:r>
      <w:r w:rsidR="008B12F4">
        <w:rPr>
          <w:rFonts w:hint="eastAsia"/>
          <w:szCs w:val="21"/>
        </w:rPr>
        <w:t>组合编码。</w:t>
      </w:r>
    </w:p>
    <w:p w14:paraId="00028AC9" w14:textId="7C62BAE0" w:rsidR="00A5401F" w:rsidRPr="006E0A04" w:rsidRDefault="00FD01A7" w:rsidP="006E0A04">
      <w:pPr>
        <w:outlineLvl w:val="0"/>
        <w:rPr>
          <w:rFonts w:eastAsia="黑体"/>
          <w:b/>
          <w:bCs/>
          <w:sz w:val="28"/>
        </w:rPr>
      </w:pPr>
      <w:r>
        <w:rPr>
          <w:rFonts w:ascii="黑体" w:eastAsia="黑体" w:hint="eastAsia"/>
          <w:sz w:val="28"/>
        </w:rPr>
        <w:t>2</w:t>
      </w:r>
      <w:r w:rsidR="00A5401F">
        <w:rPr>
          <w:rFonts w:ascii="黑体" w:eastAsia="黑体" w:hint="eastAsia"/>
          <w:sz w:val="28"/>
        </w:rPr>
        <w:t xml:space="preserve">  </w:t>
      </w:r>
      <w:r w:rsidR="00F468B5" w:rsidRPr="00F468B5">
        <w:rPr>
          <w:rFonts w:ascii="黑体" w:eastAsia="黑体" w:hint="eastAsia"/>
          <w:sz w:val="28"/>
        </w:rPr>
        <w:t>非侵入式负荷辨识</w:t>
      </w:r>
      <w:r w:rsidR="00D54DCB">
        <w:rPr>
          <w:rFonts w:ascii="黑体" w:eastAsia="黑体" w:hint="eastAsia"/>
          <w:sz w:val="28"/>
        </w:rPr>
        <w:t>流程</w:t>
      </w:r>
    </w:p>
    <w:p w14:paraId="7C92DE9D" w14:textId="1139C903" w:rsidR="00550380" w:rsidRDefault="00FD01A7" w:rsidP="00550380">
      <w:pPr>
        <w:outlineLvl w:val="0"/>
        <w:rPr>
          <w:rFonts w:eastAsia="黑体"/>
          <w:b/>
        </w:rPr>
      </w:pPr>
      <w:r>
        <w:rPr>
          <w:rFonts w:ascii="黑体" w:eastAsia="黑体" w:hint="eastAsia"/>
          <w:bCs/>
        </w:rPr>
        <w:t>2</w:t>
      </w:r>
      <w:r w:rsidR="00550380">
        <w:rPr>
          <w:rFonts w:ascii="黑体" w:eastAsia="黑体" w:hint="eastAsia"/>
          <w:bCs/>
        </w:rPr>
        <w:t xml:space="preserve">.1  </w:t>
      </w:r>
      <w:r w:rsidR="007E0220">
        <w:rPr>
          <w:rFonts w:ascii="黑体" w:eastAsia="黑体" w:hint="eastAsia"/>
          <w:bCs/>
        </w:rPr>
        <w:t>数据集选择与</w:t>
      </w:r>
      <w:r w:rsidR="00550380" w:rsidRPr="008E6DC2">
        <w:rPr>
          <w:rFonts w:ascii="黑体" w:eastAsia="黑体" w:hint="eastAsia"/>
          <w:bCs/>
        </w:rPr>
        <w:t>数据</w:t>
      </w:r>
      <w:r w:rsidR="00205490">
        <w:rPr>
          <w:rFonts w:ascii="黑体" w:eastAsia="黑体" w:hint="eastAsia"/>
          <w:bCs/>
        </w:rPr>
        <w:t>预处理</w:t>
      </w:r>
    </w:p>
    <w:p w14:paraId="29732393" w14:textId="77777777" w:rsidR="00550380" w:rsidRDefault="00724A4D" w:rsidP="00550380">
      <w:pPr>
        <w:ind w:firstLineChars="200" w:firstLine="420"/>
        <w:rPr>
          <w:szCs w:val="21"/>
        </w:rPr>
      </w:pPr>
      <w:r w:rsidRPr="00724A4D">
        <w:rPr>
          <w:rFonts w:hint="eastAsia"/>
          <w:szCs w:val="21"/>
        </w:rPr>
        <w:t>本文选用了</w:t>
      </w:r>
      <w:proofErr w:type="spellStart"/>
      <w:r w:rsidRPr="00724A4D">
        <w:rPr>
          <w:rFonts w:hint="eastAsia"/>
          <w:szCs w:val="21"/>
        </w:rPr>
        <w:t>AMPds</w:t>
      </w:r>
      <w:proofErr w:type="spellEnd"/>
      <w:r w:rsidRPr="00724A4D">
        <w:rPr>
          <w:rFonts w:hint="eastAsia"/>
          <w:szCs w:val="21"/>
        </w:rPr>
        <w:t>数据集，该数据集记录了一个家庭在</w:t>
      </w:r>
      <w:r w:rsidR="00D94037">
        <w:rPr>
          <w:rFonts w:hint="eastAsia"/>
          <w:szCs w:val="21"/>
        </w:rPr>
        <w:t>两</w:t>
      </w:r>
      <w:r w:rsidRPr="00724A4D">
        <w:rPr>
          <w:rFonts w:hint="eastAsia"/>
          <w:szCs w:val="21"/>
        </w:rPr>
        <w:t>年内的能源消耗情况，覆盖了从</w:t>
      </w:r>
      <w:r w:rsidRPr="00724A4D">
        <w:rPr>
          <w:rFonts w:hint="eastAsia"/>
          <w:szCs w:val="21"/>
        </w:rPr>
        <w:t>2012</w:t>
      </w:r>
      <w:r w:rsidRPr="00724A4D">
        <w:rPr>
          <w:rFonts w:hint="eastAsia"/>
          <w:szCs w:val="21"/>
        </w:rPr>
        <w:t>年</w:t>
      </w:r>
      <w:r w:rsidRPr="00724A4D">
        <w:rPr>
          <w:rFonts w:hint="eastAsia"/>
          <w:szCs w:val="21"/>
        </w:rPr>
        <w:t>4</w:t>
      </w:r>
      <w:r w:rsidRPr="00724A4D">
        <w:rPr>
          <w:rFonts w:hint="eastAsia"/>
          <w:szCs w:val="21"/>
        </w:rPr>
        <w:t>月</w:t>
      </w:r>
      <w:r w:rsidRPr="00724A4D">
        <w:rPr>
          <w:rFonts w:hint="eastAsia"/>
          <w:szCs w:val="21"/>
        </w:rPr>
        <w:t>1</w:t>
      </w:r>
      <w:r w:rsidRPr="00724A4D">
        <w:rPr>
          <w:rFonts w:hint="eastAsia"/>
          <w:szCs w:val="21"/>
        </w:rPr>
        <w:t>日至</w:t>
      </w:r>
      <w:r w:rsidRPr="00724A4D">
        <w:rPr>
          <w:rFonts w:hint="eastAsia"/>
          <w:szCs w:val="21"/>
        </w:rPr>
        <w:t>201</w:t>
      </w:r>
      <w:r w:rsidR="00D94037">
        <w:rPr>
          <w:rFonts w:hint="eastAsia"/>
          <w:szCs w:val="21"/>
        </w:rPr>
        <w:t>4</w:t>
      </w:r>
      <w:r w:rsidRPr="00724A4D">
        <w:rPr>
          <w:rFonts w:hint="eastAsia"/>
          <w:szCs w:val="21"/>
        </w:rPr>
        <w:t>年</w:t>
      </w:r>
      <w:r w:rsidR="00D94037">
        <w:rPr>
          <w:rFonts w:hint="eastAsia"/>
          <w:szCs w:val="21"/>
        </w:rPr>
        <w:t>4</w:t>
      </w:r>
      <w:r w:rsidRPr="00724A4D">
        <w:rPr>
          <w:rFonts w:hint="eastAsia"/>
          <w:szCs w:val="21"/>
        </w:rPr>
        <w:t>月</w:t>
      </w:r>
      <w:r w:rsidRPr="00724A4D">
        <w:rPr>
          <w:rFonts w:hint="eastAsia"/>
          <w:szCs w:val="21"/>
        </w:rPr>
        <w:t>1</w:t>
      </w:r>
      <w:r w:rsidRPr="00724A4D">
        <w:rPr>
          <w:rFonts w:hint="eastAsia"/>
          <w:szCs w:val="21"/>
        </w:rPr>
        <w:t>日的用电记录，采集频率为每分钟一次。该数据集包含</w:t>
      </w:r>
      <w:r w:rsidRPr="00724A4D">
        <w:rPr>
          <w:rFonts w:hint="eastAsia"/>
          <w:szCs w:val="21"/>
        </w:rPr>
        <w:t>21</w:t>
      </w:r>
      <w:r w:rsidRPr="00724A4D">
        <w:rPr>
          <w:rFonts w:hint="eastAsia"/>
          <w:szCs w:val="21"/>
        </w:rPr>
        <w:t>个子电表，监测了配电盘中不同的支路电路，每个子电表对应一个特定的电器或断路器。选择每分钟间隔的采集频率是出于对数据通信网络饱和的考虑，但这也带来了一定的损失，即无法捕捉到某些可能用于识别负载的短暂功率峰值。监测对象为一栋位于加拿大不列颠哥伦比亚省大温哥华地区的住宅，建于</w:t>
      </w:r>
      <w:r w:rsidRPr="00724A4D">
        <w:rPr>
          <w:rFonts w:hint="eastAsia"/>
          <w:szCs w:val="21"/>
        </w:rPr>
        <w:t>1955</w:t>
      </w:r>
      <w:r w:rsidRPr="00724A4D">
        <w:rPr>
          <w:rFonts w:hint="eastAsia"/>
          <w:szCs w:val="21"/>
        </w:rPr>
        <w:t>年，并于</w:t>
      </w:r>
      <w:r w:rsidRPr="00724A4D">
        <w:rPr>
          <w:rFonts w:hint="eastAsia"/>
          <w:szCs w:val="21"/>
        </w:rPr>
        <w:t>2005</w:t>
      </w:r>
      <w:r w:rsidRPr="00724A4D">
        <w:rPr>
          <w:rFonts w:hint="eastAsia"/>
          <w:szCs w:val="21"/>
        </w:rPr>
        <w:t>年和</w:t>
      </w:r>
      <w:r w:rsidRPr="00724A4D">
        <w:rPr>
          <w:rFonts w:hint="eastAsia"/>
          <w:szCs w:val="21"/>
        </w:rPr>
        <w:t>2006</w:t>
      </w:r>
      <w:r w:rsidRPr="00724A4D">
        <w:rPr>
          <w:rFonts w:hint="eastAsia"/>
          <w:szCs w:val="21"/>
        </w:rPr>
        <w:t>年进行了翻新，达到加拿大政府</w:t>
      </w:r>
      <w:proofErr w:type="spellStart"/>
      <w:r w:rsidRPr="00724A4D">
        <w:rPr>
          <w:rFonts w:hint="eastAsia"/>
          <w:szCs w:val="21"/>
        </w:rPr>
        <w:t>EnerGuide</w:t>
      </w:r>
      <w:proofErr w:type="spellEnd"/>
      <w:r w:rsidRPr="00724A4D">
        <w:rPr>
          <w:rFonts w:hint="eastAsia"/>
          <w:szCs w:val="21"/>
        </w:rPr>
        <w:t>的</w:t>
      </w:r>
      <w:r w:rsidRPr="00724A4D">
        <w:rPr>
          <w:rFonts w:hint="eastAsia"/>
          <w:szCs w:val="21"/>
        </w:rPr>
        <w:t>82%</w:t>
      </w:r>
      <w:r w:rsidRPr="00724A4D">
        <w:rPr>
          <w:rFonts w:hint="eastAsia"/>
          <w:szCs w:val="21"/>
        </w:rPr>
        <w:t>能效评级。</w:t>
      </w:r>
    </w:p>
    <w:p w14:paraId="41288D74" w14:textId="77777777" w:rsidR="00A17976" w:rsidRDefault="00AF1EE3" w:rsidP="00550380">
      <w:pPr>
        <w:ind w:firstLineChars="200" w:firstLine="420"/>
        <w:rPr>
          <w:szCs w:val="21"/>
        </w:rPr>
      </w:pPr>
      <w:r w:rsidRPr="00AF1EE3">
        <w:rPr>
          <w:rFonts w:hint="eastAsia"/>
          <w:szCs w:val="21"/>
        </w:rPr>
        <w:t>在数据采集过程中，使用了支路电路功率计（</w:t>
      </w:r>
      <w:r w:rsidRPr="00AF1EE3">
        <w:rPr>
          <w:rFonts w:hint="eastAsia"/>
          <w:szCs w:val="21"/>
        </w:rPr>
        <w:t>BCPM</w:t>
      </w:r>
      <w:r w:rsidRPr="00AF1EE3">
        <w:rPr>
          <w:rFonts w:hint="eastAsia"/>
          <w:szCs w:val="21"/>
        </w:rPr>
        <w:t>），对住宅配电盘中的</w:t>
      </w:r>
      <w:r w:rsidRPr="00AF1EE3">
        <w:rPr>
          <w:rFonts w:hint="eastAsia"/>
          <w:szCs w:val="21"/>
        </w:rPr>
        <w:t>21</w:t>
      </w:r>
      <w:r w:rsidRPr="00AF1EE3">
        <w:rPr>
          <w:rFonts w:hint="eastAsia"/>
          <w:szCs w:val="21"/>
        </w:rPr>
        <w:t>个断路器进行了实时监测，每分钟由工业数据采集服务器查询一次。通过数据清洗处理去除缺失值，并对电器名称进行了映射，以便将列名替换为更直观的电器名称。</w:t>
      </w:r>
    </w:p>
    <w:p w14:paraId="4BC766D1" w14:textId="506133C7" w:rsidR="00E6459D" w:rsidRDefault="00EF0E80" w:rsidP="00550380">
      <w:pPr>
        <w:ind w:firstLineChars="200" w:firstLine="420"/>
        <w:rPr>
          <w:szCs w:val="21"/>
        </w:rPr>
      </w:pPr>
      <w:r>
        <w:rPr>
          <w:rFonts w:hint="eastAsia"/>
          <w:szCs w:val="21"/>
        </w:rPr>
        <w:t>不同设备包含不同的工作状态，</w:t>
      </w:r>
      <w:r w:rsidR="008556C6" w:rsidRPr="008556C6">
        <w:rPr>
          <w:rFonts w:hint="eastAsia"/>
          <w:szCs w:val="21"/>
        </w:rPr>
        <w:t>为集中研究电器状态识别问题，本文选取了</w:t>
      </w:r>
      <w:r w:rsidR="00A11699">
        <w:rPr>
          <w:rFonts w:hint="eastAsia"/>
          <w:szCs w:val="21"/>
        </w:rPr>
        <w:t>三</w:t>
      </w:r>
      <w:r w:rsidR="008556C6" w:rsidRPr="008556C6">
        <w:rPr>
          <w:rFonts w:hint="eastAsia"/>
          <w:szCs w:val="21"/>
        </w:rPr>
        <w:t>种主要电器作为研</w:t>
      </w:r>
      <w:r w:rsidR="008556C6" w:rsidRPr="008556C6">
        <w:rPr>
          <w:rFonts w:hint="eastAsia"/>
          <w:szCs w:val="21"/>
        </w:rPr>
        <w:lastRenderedPageBreak/>
        <w:t>究对象</w:t>
      </w:r>
      <w:r w:rsidR="00E54192">
        <w:rPr>
          <w:rFonts w:hint="eastAsia"/>
          <w:szCs w:val="21"/>
        </w:rPr>
        <w:t>，对应子电表</w:t>
      </w:r>
      <w:r w:rsidR="00870333">
        <w:rPr>
          <w:rFonts w:hint="eastAsia"/>
          <w:szCs w:val="21"/>
        </w:rPr>
        <w:t>参数规格</w:t>
      </w:r>
      <w:r w:rsidR="00E54192">
        <w:rPr>
          <w:rFonts w:hint="eastAsia"/>
          <w:szCs w:val="21"/>
        </w:rPr>
        <w:t>均为：</w:t>
      </w:r>
      <w:r w:rsidR="00E54192">
        <w:rPr>
          <w:rFonts w:hint="eastAsia"/>
          <w:szCs w:val="21"/>
        </w:rPr>
        <w:t>120V</w:t>
      </w:r>
      <w:r w:rsidR="00E54192">
        <w:rPr>
          <w:rFonts w:hint="eastAsia"/>
          <w:szCs w:val="21"/>
        </w:rPr>
        <w:t>，</w:t>
      </w:r>
      <w:r w:rsidR="00E54192">
        <w:rPr>
          <w:rFonts w:hint="eastAsia"/>
          <w:szCs w:val="21"/>
        </w:rPr>
        <w:t>15A</w:t>
      </w:r>
      <w:r w:rsidR="00E54192">
        <w:rPr>
          <w:rFonts w:hint="eastAsia"/>
          <w:szCs w:val="21"/>
        </w:rPr>
        <w:t>。</w:t>
      </w:r>
      <w:r w:rsidR="008556C6" w:rsidRPr="008556C6">
        <w:rPr>
          <w:rFonts w:hint="eastAsia"/>
          <w:szCs w:val="21"/>
        </w:rPr>
        <w:t>包括</w:t>
      </w:r>
      <w:r w:rsidR="00BC6A5E">
        <w:rPr>
          <w:rFonts w:hint="eastAsia"/>
          <w:szCs w:val="21"/>
        </w:rPr>
        <w:t>四状态的</w:t>
      </w:r>
      <w:r w:rsidR="008556C6" w:rsidRPr="008556C6">
        <w:rPr>
          <w:rFonts w:hint="eastAsia"/>
          <w:szCs w:val="21"/>
        </w:rPr>
        <w:t>洗碗机（</w:t>
      </w:r>
      <w:r w:rsidR="004C78E7" w:rsidRPr="004C78E7">
        <w:rPr>
          <w:szCs w:val="21"/>
        </w:rPr>
        <w:t>Dishwasher</w:t>
      </w:r>
      <w:r w:rsidR="008556C6" w:rsidRPr="008556C6">
        <w:rPr>
          <w:rFonts w:hint="eastAsia"/>
          <w:szCs w:val="21"/>
        </w:rPr>
        <w:t>）、</w:t>
      </w:r>
      <w:r w:rsidR="005373E8">
        <w:rPr>
          <w:rFonts w:hint="eastAsia"/>
          <w:szCs w:val="21"/>
        </w:rPr>
        <w:t>三状态的电</w:t>
      </w:r>
      <w:r w:rsidR="005373E8" w:rsidRPr="008556C6">
        <w:rPr>
          <w:rFonts w:hint="eastAsia"/>
          <w:szCs w:val="21"/>
        </w:rPr>
        <w:t>炉（</w:t>
      </w:r>
      <w:r w:rsidR="005373E8" w:rsidRPr="00E73474">
        <w:rPr>
          <w:szCs w:val="21"/>
        </w:rPr>
        <w:t>Furnace</w:t>
      </w:r>
      <w:r w:rsidR="005373E8" w:rsidRPr="008556C6">
        <w:rPr>
          <w:rFonts w:hint="eastAsia"/>
          <w:szCs w:val="21"/>
        </w:rPr>
        <w:t>）</w:t>
      </w:r>
      <w:r w:rsidR="005373E8">
        <w:rPr>
          <w:rFonts w:hint="eastAsia"/>
          <w:szCs w:val="21"/>
        </w:rPr>
        <w:t>、</w:t>
      </w:r>
      <w:r w:rsidR="00BC6A5E">
        <w:rPr>
          <w:rFonts w:hint="eastAsia"/>
          <w:szCs w:val="21"/>
        </w:rPr>
        <w:t>二状态的</w:t>
      </w:r>
      <w:r w:rsidR="008556C6" w:rsidRPr="008556C6">
        <w:rPr>
          <w:rFonts w:hint="eastAsia"/>
          <w:szCs w:val="21"/>
        </w:rPr>
        <w:t>电视（</w:t>
      </w:r>
      <w:r w:rsidR="00E73474">
        <w:rPr>
          <w:rFonts w:hint="eastAsia"/>
          <w:szCs w:val="21"/>
        </w:rPr>
        <w:t>TV</w:t>
      </w:r>
      <w:r w:rsidR="008556C6" w:rsidRPr="008556C6">
        <w:rPr>
          <w:rFonts w:hint="eastAsia"/>
          <w:szCs w:val="21"/>
        </w:rPr>
        <w:t>）。通过这些电器的能耗数据，我们对其工作状态进行了细化分析，以便为后续</w:t>
      </w:r>
      <w:r w:rsidR="005B16C0">
        <w:rPr>
          <w:rFonts w:hint="eastAsia"/>
          <w:szCs w:val="21"/>
        </w:rPr>
        <w:t>组合</w:t>
      </w:r>
      <w:r w:rsidR="008556C6" w:rsidRPr="008556C6">
        <w:rPr>
          <w:rFonts w:hint="eastAsia"/>
          <w:szCs w:val="21"/>
        </w:rPr>
        <w:t>优化提供支持。</w:t>
      </w:r>
    </w:p>
    <w:p w14:paraId="3BC04B4C" w14:textId="0DF46B3E" w:rsidR="00550380" w:rsidRDefault="00FD01A7" w:rsidP="00550380">
      <w:pPr>
        <w:outlineLvl w:val="0"/>
        <w:rPr>
          <w:rFonts w:eastAsia="黑体"/>
          <w:b/>
        </w:rPr>
      </w:pPr>
      <w:r>
        <w:rPr>
          <w:rFonts w:ascii="黑体" w:eastAsia="黑体" w:hint="eastAsia"/>
          <w:bCs/>
        </w:rPr>
        <w:t>2</w:t>
      </w:r>
      <w:r w:rsidR="00550380">
        <w:rPr>
          <w:rFonts w:ascii="黑体" w:eastAsia="黑体" w:hint="eastAsia"/>
          <w:bCs/>
        </w:rPr>
        <w:t xml:space="preserve">.2  </w:t>
      </w:r>
      <w:r w:rsidR="0085739B">
        <w:rPr>
          <w:rFonts w:ascii="黑体" w:eastAsia="黑体" w:hint="eastAsia"/>
          <w:bCs/>
        </w:rPr>
        <w:t>设备</w:t>
      </w:r>
      <w:r w:rsidR="005B693D" w:rsidRPr="005B693D">
        <w:rPr>
          <w:rFonts w:ascii="黑体" w:eastAsia="黑体" w:hint="eastAsia"/>
          <w:bCs/>
        </w:rPr>
        <w:t>工作状态识别</w:t>
      </w:r>
    </w:p>
    <w:p w14:paraId="5B15879D" w14:textId="77777777" w:rsidR="006E0A04" w:rsidRDefault="0034112D" w:rsidP="0072008A">
      <w:pPr>
        <w:ind w:firstLineChars="200" w:firstLine="420"/>
        <w:rPr>
          <w:szCs w:val="21"/>
        </w:rPr>
      </w:pPr>
      <w:r w:rsidRPr="0034112D">
        <w:rPr>
          <w:rFonts w:hint="eastAsia"/>
          <w:szCs w:val="21"/>
        </w:rPr>
        <w:t>有了数据集提供的详细和长期信息，我们就能比较使用实际功率</w:t>
      </w:r>
      <w:r w:rsidR="00F71FAD">
        <w:rPr>
          <w:rFonts w:hint="eastAsia"/>
          <w:szCs w:val="21"/>
        </w:rPr>
        <w:t>（</w:t>
      </w:r>
      <w:r w:rsidRPr="0034112D">
        <w:rPr>
          <w:rFonts w:hint="eastAsia"/>
          <w:szCs w:val="21"/>
        </w:rPr>
        <w:t>P</w:t>
      </w:r>
      <w:r w:rsidR="00F71FAD">
        <w:rPr>
          <w:rFonts w:hint="eastAsia"/>
          <w:szCs w:val="21"/>
        </w:rPr>
        <w:t>）</w:t>
      </w:r>
      <w:r w:rsidRPr="0034112D">
        <w:rPr>
          <w:rFonts w:hint="eastAsia"/>
          <w:szCs w:val="21"/>
        </w:rPr>
        <w:t>和使用电流</w:t>
      </w:r>
      <w:r w:rsidR="00F71FAD">
        <w:rPr>
          <w:rFonts w:hint="eastAsia"/>
          <w:szCs w:val="21"/>
        </w:rPr>
        <w:t>（</w:t>
      </w:r>
      <w:r w:rsidRPr="0034112D">
        <w:rPr>
          <w:rFonts w:hint="eastAsia"/>
          <w:szCs w:val="21"/>
        </w:rPr>
        <w:t>I</w:t>
      </w:r>
      <w:r w:rsidR="00F71FAD">
        <w:rPr>
          <w:rFonts w:hint="eastAsia"/>
          <w:szCs w:val="21"/>
        </w:rPr>
        <w:t>）</w:t>
      </w:r>
      <w:r w:rsidRPr="0034112D">
        <w:rPr>
          <w:rFonts w:hint="eastAsia"/>
          <w:szCs w:val="21"/>
        </w:rPr>
        <w:t>进行分解的情况。</w:t>
      </w:r>
      <w:r w:rsidR="00F37062" w:rsidRPr="00F37062">
        <w:rPr>
          <w:rFonts w:hint="eastAsia"/>
          <w:szCs w:val="21"/>
        </w:rPr>
        <w:t>当信号到达电线杆时，电力公司要承担线路损耗，这表明电压下降，因此要想方设法利用电容器纠正沿途的功率因数。功率因数</w:t>
      </w:r>
      <m:oMath>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oMath>
      <w:r w:rsidR="00F37062" w:rsidRPr="00F37062">
        <w:rPr>
          <w:rFonts w:hint="eastAsia"/>
          <w:szCs w:val="21"/>
        </w:rPr>
        <w:t>是电路中实际功率</w:t>
      </w:r>
      <w:r w:rsidR="00F71FAD">
        <w:rPr>
          <w:rFonts w:hint="eastAsia"/>
          <w:szCs w:val="21"/>
        </w:rPr>
        <w:t>（</w:t>
      </w:r>
      <w:r w:rsidR="00F37062" w:rsidRPr="00F37062">
        <w:rPr>
          <w:rFonts w:hint="eastAsia"/>
          <w:szCs w:val="21"/>
        </w:rPr>
        <w:t>P</w:t>
      </w:r>
      <w:r w:rsidR="00F71FAD">
        <w:rPr>
          <w:rFonts w:hint="eastAsia"/>
          <w:szCs w:val="21"/>
        </w:rPr>
        <w:t>）</w:t>
      </w:r>
      <w:r w:rsidR="00F37062" w:rsidRPr="00F37062">
        <w:rPr>
          <w:rFonts w:hint="eastAsia"/>
          <w:szCs w:val="21"/>
        </w:rPr>
        <w:t>与视在功率</w:t>
      </w:r>
      <w:r w:rsidR="00F71FAD">
        <w:rPr>
          <w:rFonts w:hint="eastAsia"/>
          <w:szCs w:val="21"/>
        </w:rPr>
        <w:t>（</w:t>
      </w:r>
      <w:r w:rsidR="00F37062" w:rsidRPr="00F37062">
        <w:rPr>
          <w:rFonts w:hint="eastAsia"/>
          <w:szCs w:val="21"/>
        </w:rPr>
        <w:t>S</w:t>
      </w:r>
      <w:r w:rsidR="00F71FAD">
        <w:rPr>
          <w:rFonts w:hint="eastAsia"/>
          <w:szCs w:val="21"/>
        </w:rPr>
        <w:t>）</w:t>
      </w:r>
      <w:r w:rsidR="00F37062" w:rsidRPr="00F37062">
        <w:rPr>
          <w:rFonts w:hint="eastAsia"/>
          <w:szCs w:val="21"/>
        </w:rPr>
        <w:t>之比。</w:t>
      </w:r>
      <w:r w:rsidRPr="0034112D">
        <w:rPr>
          <w:rFonts w:hint="eastAsia"/>
          <w:szCs w:val="21"/>
        </w:rPr>
        <w:t>功率公式如下：</w:t>
      </w:r>
    </w:p>
    <w:p w14:paraId="6400662E" w14:textId="7B70F3A9" w:rsidR="005D653C" w:rsidRPr="00CC4E4E" w:rsidRDefault="00000000" w:rsidP="00810E58">
      <w:pPr>
        <w:ind w:firstLineChars="200" w:firstLine="420"/>
        <w:jc w:val="center"/>
        <w:rPr>
          <w:szCs w:val="21"/>
        </w:rPr>
      </w:pPr>
      <m:oMathPara>
        <m:oMathParaPr>
          <m:jc m:val="center"/>
        </m:oMathParaPr>
        <m:oMath>
          <m:eqArr>
            <m:eqArrPr>
              <m:maxDist m:val="1"/>
              <m:ctrlPr>
                <w:rPr>
                  <w:rFonts w:ascii="Cambria Math" w:hAnsi="Cambria Math"/>
                  <w:i/>
                  <w:szCs w:val="21"/>
                </w:rPr>
              </m:ctrlPr>
            </m:eqArrPr>
            <m:e>
              <m:r>
                <w:rPr>
                  <w:rFonts w:ascii="Cambria Math" w:hAnsi="Cambria Math"/>
                  <w:szCs w:val="21"/>
                </w:rPr>
                <m:t>S=IV#</m:t>
              </m:r>
              <m:d>
                <m:dPr>
                  <m:ctrlPr>
                    <w:rPr>
                      <w:rFonts w:ascii="Cambria Math" w:hAnsi="Cambria Math"/>
                      <w:i/>
                      <w:szCs w:val="21"/>
                    </w:rPr>
                  </m:ctrlPr>
                </m:dPr>
                <m:e>
                  <m:r>
                    <w:rPr>
                      <w:rFonts w:ascii="Cambria Math" w:hAnsi="Cambria Math"/>
                      <w:szCs w:val="21"/>
                    </w:rPr>
                    <m:t>2</m:t>
                  </m:r>
                </m:e>
              </m:d>
            </m:e>
          </m:eqArr>
        </m:oMath>
      </m:oMathPara>
    </w:p>
    <w:p w14:paraId="34EC83C3" w14:textId="7087AB40" w:rsidR="00473430" w:rsidRPr="00473430" w:rsidRDefault="00000000" w:rsidP="00473430">
      <w:pPr>
        <w:ind w:firstLineChars="200" w:firstLine="420"/>
        <w:jc w:val="center"/>
        <w:rPr>
          <w:szCs w:val="21"/>
        </w:rPr>
      </w:pPr>
      <m:oMathPara>
        <m:oMath>
          <m:eqArr>
            <m:eqArrPr>
              <m:maxDist m:val="1"/>
              <m:ctrlPr>
                <w:rPr>
                  <w:rFonts w:ascii="Cambria Math" w:hAnsi="Cambria Math"/>
                  <w:i/>
                  <w:szCs w:val="21"/>
                </w:rPr>
              </m:ctrlPr>
            </m:eqArrPr>
            <m:e>
              <m:r>
                <w:rPr>
                  <w:rFonts w:ascii="Cambria Math" w:hAnsi="Cambria Math"/>
                  <w:szCs w:val="21"/>
                </w:rPr>
                <m:t>P=S</m:t>
              </m:r>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r>
                <w:rPr>
                  <w:rFonts w:ascii="Cambria Math" w:hAnsi="Cambria Math"/>
                  <w:szCs w:val="21"/>
                </w:rPr>
                <m:t>#</m:t>
              </m:r>
              <m:d>
                <m:dPr>
                  <m:ctrlPr>
                    <w:rPr>
                      <w:rFonts w:ascii="Cambria Math" w:hAnsi="Cambria Math"/>
                      <w:i/>
                      <w:szCs w:val="21"/>
                    </w:rPr>
                  </m:ctrlPr>
                </m:dPr>
                <m:e>
                  <m:r>
                    <w:rPr>
                      <w:rFonts w:ascii="Cambria Math" w:hAnsi="Cambria Math"/>
                      <w:szCs w:val="21"/>
                    </w:rPr>
                    <m:t>3</m:t>
                  </m:r>
                </m:e>
              </m:d>
            </m:e>
          </m:eqArr>
        </m:oMath>
      </m:oMathPara>
    </w:p>
    <w:p w14:paraId="4906300F" w14:textId="77777777" w:rsidR="00550380" w:rsidRPr="0072008A" w:rsidRDefault="0072008A" w:rsidP="006C5FC0">
      <w:pPr>
        <w:ind w:firstLineChars="200" w:firstLine="420"/>
        <w:rPr>
          <w:szCs w:val="21"/>
        </w:rPr>
      </w:pPr>
      <w:r w:rsidRPr="0072008A">
        <w:rPr>
          <w:rFonts w:hint="eastAsia"/>
          <w:szCs w:val="21"/>
        </w:rPr>
        <w:t>表</w:t>
      </w:r>
      <w:r>
        <w:rPr>
          <w:rFonts w:hint="eastAsia"/>
          <w:szCs w:val="21"/>
        </w:rPr>
        <w:t>1</w:t>
      </w:r>
      <w:r w:rsidRPr="0072008A">
        <w:rPr>
          <w:rFonts w:hint="eastAsia"/>
          <w:szCs w:val="21"/>
        </w:rPr>
        <w:t>显示了我们对</w:t>
      </w:r>
      <w:r w:rsidRPr="0072008A">
        <w:rPr>
          <w:rFonts w:hint="eastAsia"/>
          <w:szCs w:val="21"/>
        </w:rPr>
        <w:t>473,232</w:t>
      </w:r>
      <w:r w:rsidRPr="0072008A">
        <w:rPr>
          <w:rFonts w:hint="eastAsia"/>
          <w:szCs w:val="21"/>
        </w:rPr>
        <w:t>个数据点（每分钟的读数）在</w:t>
      </w:r>
      <w:r w:rsidRPr="0072008A">
        <w:rPr>
          <w:rFonts w:hint="eastAsia"/>
          <w:szCs w:val="21"/>
        </w:rPr>
        <w:t>11</w:t>
      </w:r>
      <w:r w:rsidRPr="0072008A">
        <w:rPr>
          <w:rFonts w:hint="eastAsia"/>
          <w:szCs w:val="21"/>
        </w:rPr>
        <w:t>个月内进行的分析结果。我们发现，</w:t>
      </w:r>
      <w:r w:rsidR="00FA6D83">
        <w:rPr>
          <w:rFonts w:hint="eastAsia"/>
          <w:szCs w:val="21"/>
        </w:rPr>
        <w:t>有功</w:t>
      </w:r>
      <w:r w:rsidRPr="0072008A">
        <w:rPr>
          <w:rFonts w:hint="eastAsia"/>
          <w:szCs w:val="21"/>
        </w:rPr>
        <w:t>功率读数波动较大（最高可达</w:t>
      </w:r>
      <w:r w:rsidRPr="0072008A">
        <w:rPr>
          <w:rFonts w:hint="eastAsia"/>
          <w:szCs w:val="21"/>
        </w:rPr>
        <w:t xml:space="preserve"> 10%</w:t>
      </w:r>
      <w:r w:rsidRPr="0072008A">
        <w:rPr>
          <w:rFonts w:hint="eastAsia"/>
          <w:szCs w:val="21"/>
        </w:rPr>
        <w:t>，见表</w:t>
      </w:r>
      <w:r w:rsidR="00BF0246">
        <w:rPr>
          <w:rFonts w:hint="eastAsia"/>
          <w:szCs w:val="21"/>
        </w:rPr>
        <w:t>1</w:t>
      </w:r>
      <w:r w:rsidRPr="0072008A">
        <w:rPr>
          <w:rFonts w:hint="eastAsia"/>
          <w:szCs w:val="21"/>
        </w:rPr>
        <w:t>），而电流波动相对较小。这部分是因为电表使用了两个传感器读数（电流和电压）来测量</w:t>
      </w:r>
      <w:r w:rsidR="00E73A26">
        <w:rPr>
          <w:rFonts w:hint="eastAsia"/>
          <w:szCs w:val="21"/>
        </w:rPr>
        <w:t>有功</w:t>
      </w:r>
      <w:r w:rsidRPr="0072008A">
        <w:rPr>
          <w:rFonts w:hint="eastAsia"/>
          <w:szCs w:val="21"/>
        </w:rPr>
        <w:t>功率，而这两个读数会各自独立波动。对于断路器监控仪（</w:t>
      </w:r>
      <w:r w:rsidRPr="0072008A">
        <w:rPr>
          <w:rFonts w:hint="eastAsia"/>
          <w:szCs w:val="21"/>
        </w:rPr>
        <w:t>BCPM</w:t>
      </w:r>
      <w:r w:rsidRPr="0072008A">
        <w:rPr>
          <w:rFonts w:hint="eastAsia"/>
          <w:szCs w:val="21"/>
        </w:rPr>
        <w:t>），电流是在与负载相同的电线上测量的，而电压则在断路器电源面板的某个固定点测量。测量断路器电源面板顶部与底部的电压时，会出现显著的电压降。这意味着如果</w:t>
      </w:r>
      <w:r w:rsidRPr="0072008A">
        <w:rPr>
          <w:rFonts w:hint="eastAsia"/>
          <w:szCs w:val="21"/>
        </w:rPr>
        <w:t>BCPM</w:t>
      </w:r>
      <w:r w:rsidRPr="0072008A">
        <w:rPr>
          <w:rFonts w:hint="eastAsia"/>
          <w:szCs w:val="21"/>
        </w:rPr>
        <w:t>电表仅在单一位置测量电压，离电流互感器（</w:t>
      </w:r>
      <w:r w:rsidRPr="0072008A">
        <w:rPr>
          <w:rFonts w:hint="eastAsia"/>
          <w:szCs w:val="21"/>
        </w:rPr>
        <w:t>CT</w:t>
      </w:r>
      <w:r w:rsidRPr="0072008A">
        <w:rPr>
          <w:rFonts w:hint="eastAsia"/>
          <w:szCs w:val="21"/>
        </w:rPr>
        <w:t>）越远的地方电压读数越不准确，从而导致与该</w:t>
      </w:r>
      <w:r w:rsidRPr="0072008A">
        <w:rPr>
          <w:rFonts w:hint="eastAsia"/>
          <w:szCs w:val="21"/>
        </w:rPr>
        <w:t>CT</w:t>
      </w:r>
      <w:r w:rsidRPr="0072008A">
        <w:rPr>
          <w:rFonts w:hint="eastAsia"/>
          <w:szCs w:val="21"/>
        </w:rPr>
        <w:t>相关的功率计算精度降低。此外，由于导线规格和材料等因素，负载的电阻（</w:t>
      </w:r>
      <w:r w:rsidRPr="0072008A">
        <w:rPr>
          <w:rFonts w:hint="eastAsia"/>
          <w:szCs w:val="21"/>
        </w:rPr>
        <w:t>R</w:t>
      </w:r>
      <w:r w:rsidRPr="0072008A">
        <w:rPr>
          <w:rFonts w:hint="eastAsia"/>
          <w:szCs w:val="21"/>
        </w:rPr>
        <w:t>）也会发生变化。换句话说，从断路器到插座之间会再次出现电压降。值得注意的是，电流不会受到这些问题的影响。</w:t>
      </w:r>
    </w:p>
    <w:p w14:paraId="0D6E87A5" w14:textId="77777777" w:rsidR="00740EC1" w:rsidRPr="005C0C5A" w:rsidRDefault="00740EC1" w:rsidP="00740EC1">
      <w:pPr>
        <w:spacing w:beforeLines="50" w:before="156"/>
        <w:jc w:val="center"/>
        <w:rPr>
          <w:rFonts w:ascii="宋体" w:hAnsi="宋体" w:hint="eastAsia"/>
          <w:b/>
          <w:sz w:val="15"/>
          <w:szCs w:val="15"/>
        </w:rPr>
      </w:pPr>
      <w:r w:rsidRPr="005C0C5A">
        <w:rPr>
          <w:rFonts w:ascii="宋体" w:hAnsi="宋体" w:hint="eastAsia"/>
          <w:b/>
          <w:sz w:val="15"/>
          <w:szCs w:val="15"/>
        </w:rPr>
        <w:t>表</w:t>
      </w:r>
      <w:r w:rsidRPr="005C0C5A">
        <w:rPr>
          <w:rFonts w:ascii="宋体" w:hAnsi="宋体"/>
          <w:b/>
          <w:sz w:val="15"/>
          <w:szCs w:val="15"/>
        </w:rPr>
        <w:t>1</w:t>
      </w:r>
      <w:r w:rsidRPr="005C0C5A">
        <w:rPr>
          <w:rFonts w:ascii="宋体" w:hAnsi="宋体" w:hint="eastAsia"/>
          <w:b/>
          <w:sz w:val="15"/>
          <w:szCs w:val="15"/>
        </w:rPr>
        <w:t xml:space="preserve">  </w:t>
      </w:r>
      <w:r w:rsidR="007222DB">
        <w:rPr>
          <w:rFonts w:ascii="宋体" w:hAnsi="宋体" w:hint="eastAsia"/>
          <w:b/>
          <w:sz w:val="15"/>
          <w:szCs w:val="15"/>
        </w:rPr>
        <w:t>不同的</w:t>
      </w:r>
      <w:r w:rsidR="00027E65">
        <w:rPr>
          <w:rFonts w:ascii="宋体" w:hAnsi="宋体" w:hint="eastAsia"/>
          <w:b/>
          <w:sz w:val="15"/>
          <w:szCs w:val="15"/>
        </w:rPr>
        <w:t>电流与有功功率</w:t>
      </w:r>
      <w:r w:rsidR="007222DB">
        <w:rPr>
          <w:rFonts w:ascii="宋体" w:hAnsi="宋体" w:hint="eastAsia"/>
          <w:b/>
          <w:sz w:val="15"/>
          <w:szCs w:val="15"/>
        </w:rPr>
        <w:t>数量</w:t>
      </w:r>
      <w:r w:rsidR="00027E65">
        <w:rPr>
          <w:rFonts w:ascii="宋体" w:hAnsi="宋体" w:hint="eastAsia"/>
          <w:b/>
          <w:sz w:val="15"/>
          <w:szCs w:val="15"/>
        </w:rPr>
        <w:t>及倍数</w:t>
      </w:r>
    </w:p>
    <w:p w14:paraId="64567066" w14:textId="77777777" w:rsidR="00740EC1" w:rsidRPr="005C0C5A" w:rsidRDefault="00740EC1" w:rsidP="00740EC1">
      <w:pPr>
        <w:spacing w:afterLines="20" w:after="62"/>
        <w:jc w:val="center"/>
        <w:rPr>
          <w:rFonts w:eastAsia="黑体"/>
          <w:b/>
          <w:sz w:val="15"/>
          <w:szCs w:val="15"/>
        </w:rPr>
      </w:pPr>
      <w:r w:rsidRPr="005C0C5A">
        <w:rPr>
          <w:rFonts w:eastAsia="黑体"/>
          <w:b/>
          <w:sz w:val="15"/>
          <w:szCs w:val="15"/>
        </w:rPr>
        <w:t xml:space="preserve">Table 1 </w:t>
      </w:r>
      <w:r w:rsidRPr="005C0C5A">
        <w:rPr>
          <w:rFonts w:eastAsia="黑体" w:hint="eastAsia"/>
          <w:b/>
          <w:sz w:val="15"/>
          <w:szCs w:val="15"/>
        </w:rPr>
        <w:t xml:space="preserve"> </w:t>
      </w:r>
      <w:r w:rsidR="00971992" w:rsidRPr="00971992">
        <w:rPr>
          <w:rFonts w:eastAsia="黑体"/>
          <w:b/>
          <w:sz w:val="15"/>
          <w:szCs w:val="15"/>
        </w:rPr>
        <w:t xml:space="preserve">Different currents and </w:t>
      </w:r>
      <w:r w:rsidR="005C117A">
        <w:rPr>
          <w:rFonts w:eastAsia="黑体" w:hint="eastAsia"/>
          <w:b/>
          <w:sz w:val="15"/>
          <w:szCs w:val="15"/>
        </w:rPr>
        <w:t>real</w:t>
      </w:r>
      <w:r w:rsidR="00971992" w:rsidRPr="00971992">
        <w:rPr>
          <w:rFonts w:eastAsia="黑体"/>
          <w:b/>
          <w:sz w:val="15"/>
          <w:szCs w:val="15"/>
        </w:rPr>
        <w:t xml:space="preserve"> power quantities and multiples</w:t>
      </w:r>
    </w:p>
    <w:tbl>
      <w:tblPr>
        <w:tblW w:w="4991" w:type="pct"/>
        <w:jc w:val="center"/>
        <w:tblBorders>
          <w:top w:val="single" w:sz="8" w:space="0" w:color="auto"/>
          <w:bottom w:val="single" w:sz="8" w:space="0" w:color="auto"/>
        </w:tblBorders>
        <w:tblLook w:val="0000" w:firstRow="0" w:lastRow="0" w:firstColumn="0" w:lastColumn="0" w:noHBand="0" w:noVBand="0"/>
      </w:tblPr>
      <w:tblGrid>
        <w:gridCol w:w="558"/>
        <w:gridCol w:w="718"/>
        <w:gridCol w:w="1138"/>
        <w:gridCol w:w="1484"/>
        <w:gridCol w:w="728"/>
      </w:tblGrid>
      <w:tr w:rsidR="00AD37DD" w14:paraId="1C066A2C" w14:textId="77777777" w:rsidTr="003C2C26">
        <w:trPr>
          <w:cantSplit/>
          <w:trHeight w:val="284"/>
          <w:jc w:val="center"/>
        </w:trPr>
        <w:tc>
          <w:tcPr>
            <w:tcW w:w="603" w:type="pct"/>
            <w:tcBorders>
              <w:top w:val="single" w:sz="8" w:space="0" w:color="auto"/>
              <w:bottom w:val="single" w:sz="4" w:space="0" w:color="auto"/>
            </w:tcBorders>
            <w:vAlign w:val="center"/>
          </w:tcPr>
          <w:p w14:paraId="6322E061" w14:textId="77777777" w:rsidR="00740EC1" w:rsidRDefault="00740EC1">
            <w:pPr>
              <w:jc w:val="center"/>
              <w:rPr>
                <w:sz w:val="15"/>
              </w:rPr>
            </w:pPr>
            <w:r>
              <w:rPr>
                <w:rFonts w:hint="eastAsia"/>
                <w:sz w:val="15"/>
              </w:rPr>
              <w:t>ID</w:t>
            </w:r>
          </w:p>
        </w:tc>
        <w:tc>
          <w:tcPr>
            <w:tcW w:w="776" w:type="pct"/>
            <w:tcBorders>
              <w:top w:val="single" w:sz="8" w:space="0" w:color="auto"/>
              <w:bottom w:val="single" w:sz="4" w:space="0" w:color="auto"/>
              <w:right w:val="single" w:sz="12" w:space="0" w:color="FFFFFF"/>
            </w:tcBorders>
            <w:vAlign w:val="center"/>
          </w:tcPr>
          <w:p w14:paraId="4C06D596" w14:textId="77777777" w:rsidR="00740EC1" w:rsidRDefault="00740EC1">
            <w:pPr>
              <w:jc w:val="center"/>
              <w:rPr>
                <w:sz w:val="15"/>
              </w:rPr>
            </w:pPr>
            <w:r>
              <w:rPr>
                <w:rFonts w:hint="eastAsia"/>
                <w:sz w:val="15"/>
              </w:rPr>
              <w:t>负载</w:t>
            </w:r>
          </w:p>
        </w:tc>
        <w:tc>
          <w:tcPr>
            <w:tcW w:w="1230" w:type="pct"/>
            <w:tcBorders>
              <w:top w:val="single" w:sz="8" w:space="0" w:color="auto"/>
              <w:bottom w:val="single" w:sz="4" w:space="0" w:color="auto"/>
              <w:right w:val="single" w:sz="12" w:space="0" w:color="FFFFFF"/>
            </w:tcBorders>
            <w:vAlign w:val="center"/>
          </w:tcPr>
          <w:p w14:paraId="3D3CA7FF" w14:textId="77777777" w:rsidR="00740EC1" w:rsidRDefault="00740EC1">
            <w:pPr>
              <w:jc w:val="center"/>
              <w:rPr>
                <w:sz w:val="15"/>
              </w:rPr>
            </w:pPr>
            <w:r>
              <w:rPr>
                <w:rFonts w:hint="eastAsia"/>
                <w:sz w:val="15"/>
              </w:rPr>
              <w:t>不同的电流</w:t>
            </w:r>
            <w:r w:rsidR="00AD37DD">
              <w:rPr>
                <w:rFonts w:hint="eastAsia"/>
                <w:sz w:val="15"/>
              </w:rPr>
              <w:t>(I)</w:t>
            </w:r>
          </w:p>
        </w:tc>
        <w:tc>
          <w:tcPr>
            <w:tcW w:w="1604" w:type="pct"/>
            <w:tcBorders>
              <w:top w:val="single" w:sz="8" w:space="0" w:color="auto"/>
              <w:left w:val="single" w:sz="12" w:space="0" w:color="FFFFFF"/>
              <w:bottom w:val="single" w:sz="4" w:space="0" w:color="auto"/>
            </w:tcBorders>
            <w:vAlign w:val="center"/>
          </w:tcPr>
          <w:p w14:paraId="5B05A692" w14:textId="77777777" w:rsidR="00740EC1" w:rsidRDefault="00740EC1">
            <w:pPr>
              <w:jc w:val="center"/>
              <w:rPr>
                <w:sz w:val="15"/>
              </w:rPr>
            </w:pPr>
            <w:r>
              <w:rPr>
                <w:rFonts w:hint="eastAsia"/>
                <w:sz w:val="15"/>
              </w:rPr>
              <w:t>不同的有功功率</w:t>
            </w:r>
            <w:r w:rsidR="00AD37DD">
              <w:rPr>
                <w:rFonts w:hint="eastAsia"/>
                <w:sz w:val="15"/>
              </w:rPr>
              <w:t>(P)</w:t>
            </w:r>
          </w:p>
        </w:tc>
        <w:tc>
          <w:tcPr>
            <w:tcW w:w="787" w:type="pct"/>
            <w:tcBorders>
              <w:top w:val="single" w:sz="8" w:space="0" w:color="auto"/>
              <w:left w:val="single" w:sz="12" w:space="0" w:color="FFFFFF"/>
              <w:bottom w:val="single" w:sz="4" w:space="0" w:color="auto"/>
            </w:tcBorders>
            <w:vAlign w:val="center"/>
          </w:tcPr>
          <w:p w14:paraId="02D40D14" w14:textId="77777777" w:rsidR="00740EC1" w:rsidRDefault="00740EC1">
            <w:pPr>
              <w:jc w:val="center"/>
              <w:rPr>
                <w:sz w:val="15"/>
              </w:rPr>
            </w:pPr>
            <w:r>
              <w:rPr>
                <w:rFonts w:hint="eastAsia"/>
                <w:sz w:val="15"/>
              </w:rPr>
              <w:t>倍数</w:t>
            </w:r>
          </w:p>
        </w:tc>
      </w:tr>
      <w:tr w:rsidR="00AD37DD" w14:paraId="5BE270D6" w14:textId="77777777" w:rsidTr="003C2C26">
        <w:trPr>
          <w:cantSplit/>
          <w:trHeight w:val="284"/>
          <w:jc w:val="center"/>
        </w:trPr>
        <w:tc>
          <w:tcPr>
            <w:tcW w:w="603" w:type="pct"/>
            <w:tcBorders>
              <w:top w:val="single" w:sz="4" w:space="0" w:color="auto"/>
            </w:tcBorders>
            <w:vAlign w:val="center"/>
          </w:tcPr>
          <w:p w14:paraId="3D23CC6A" w14:textId="77777777" w:rsidR="00740EC1" w:rsidRDefault="00740EC1">
            <w:pPr>
              <w:jc w:val="center"/>
              <w:rPr>
                <w:sz w:val="15"/>
              </w:rPr>
            </w:pPr>
            <w:r>
              <w:rPr>
                <w:rFonts w:hint="eastAsia"/>
                <w:sz w:val="15"/>
              </w:rPr>
              <w:t>DWE</w:t>
            </w:r>
          </w:p>
        </w:tc>
        <w:tc>
          <w:tcPr>
            <w:tcW w:w="776" w:type="pct"/>
            <w:vAlign w:val="center"/>
          </w:tcPr>
          <w:p w14:paraId="2165D25B" w14:textId="77777777" w:rsidR="00740EC1" w:rsidRDefault="00740EC1">
            <w:pPr>
              <w:jc w:val="center"/>
              <w:rPr>
                <w:sz w:val="15"/>
              </w:rPr>
            </w:pPr>
            <w:r>
              <w:rPr>
                <w:rFonts w:hint="eastAsia"/>
                <w:sz w:val="15"/>
              </w:rPr>
              <w:t>洗碗机</w:t>
            </w:r>
          </w:p>
        </w:tc>
        <w:tc>
          <w:tcPr>
            <w:tcW w:w="1230" w:type="pct"/>
            <w:vAlign w:val="center"/>
          </w:tcPr>
          <w:p w14:paraId="5A43AA59" w14:textId="77777777" w:rsidR="00740EC1" w:rsidRDefault="00740EC1">
            <w:pPr>
              <w:jc w:val="center"/>
              <w:rPr>
                <w:sz w:val="15"/>
              </w:rPr>
            </w:pPr>
            <w:r>
              <w:rPr>
                <w:rFonts w:hint="eastAsia"/>
                <w:sz w:val="15"/>
              </w:rPr>
              <w:t>46</w:t>
            </w:r>
          </w:p>
        </w:tc>
        <w:tc>
          <w:tcPr>
            <w:tcW w:w="1604" w:type="pct"/>
            <w:vAlign w:val="center"/>
          </w:tcPr>
          <w:p w14:paraId="70EB087F" w14:textId="77777777" w:rsidR="00740EC1" w:rsidRDefault="00740EC1">
            <w:pPr>
              <w:jc w:val="center"/>
              <w:rPr>
                <w:sz w:val="15"/>
              </w:rPr>
            </w:pPr>
            <w:r>
              <w:rPr>
                <w:rFonts w:hint="eastAsia"/>
                <w:sz w:val="15"/>
              </w:rPr>
              <w:t>270</w:t>
            </w:r>
          </w:p>
        </w:tc>
        <w:tc>
          <w:tcPr>
            <w:tcW w:w="787" w:type="pct"/>
            <w:vAlign w:val="center"/>
          </w:tcPr>
          <w:p w14:paraId="03B1ED1F" w14:textId="77777777" w:rsidR="00740EC1" w:rsidRDefault="00740EC1">
            <w:pPr>
              <w:jc w:val="center"/>
              <w:rPr>
                <w:sz w:val="15"/>
              </w:rPr>
            </w:pPr>
            <w:r>
              <w:rPr>
                <w:rFonts w:hint="eastAsia"/>
                <w:sz w:val="15"/>
              </w:rPr>
              <w:t>6</w:t>
            </w:r>
            <w:r>
              <w:rPr>
                <w:rFonts w:hint="eastAsia"/>
                <w:sz w:val="15"/>
              </w:rPr>
              <w:t>倍</w:t>
            </w:r>
          </w:p>
        </w:tc>
      </w:tr>
      <w:tr w:rsidR="00AD37DD" w14:paraId="0F9491B9" w14:textId="77777777" w:rsidTr="003C2C26">
        <w:trPr>
          <w:cantSplit/>
          <w:trHeight w:val="284"/>
          <w:jc w:val="center"/>
        </w:trPr>
        <w:tc>
          <w:tcPr>
            <w:tcW w:w="603" w:type="pct"/>
            <w:vAlign w:val="center"/>
          </w:tcPr>
          <w:p w14:paraId="190FB2E3" w14:textId="77777777" w:rsidR="00740EC1" w:rsidRDefault="00740EC1" w:rsidP="00740EC1">
            <w:pPr>
              <w:jc w:val="center"/>
              <w:rPr>
                <w:sz w:val="15"/>
              </w:rPr>
            </w:pPr>
            <w:r>
              <w:rPr>
                <w:rFonts w:hint="eastAsia"/>
                <w:sz w:val="15"/>
              </w:rPr>
              <w:t>FGE</w:t>
            </w:r>
          </w:p>
        </w:tc>
        <w:tc>
          <w:tcPr>
            <w:tcW w:w="776" w:type="pct"/>
            <w:vAlign w:val="center"/>
          </w:tcPr>
          <w:p w14:paraId="0A4E6C96" w14:textId="77777777" w:rsidR="00740EC1" w:rsidRDefault="00740EC1">
            <w:pPr>
              <w:jc w:val="center"/>
              <w:rPr>
                <w:sz w:val="15"/>
              </w:rPr>
            </w:pPr>
            <w:r>
              <w:rPr>
                <w:rFonts w:hint="eastAsia"/>
                <w:sz w:val="15"/>
              </w:rPr>
              <w:t>冰箱</w:t>
            </w:r>
          </w:p>
        </w:tc>
        <w:tc>
          <w:tcPr>
            <w:tcW w:w="1230" w:type="pct"/>
            <w:vAlign w:val="center"/>
          </w:tcPr>
          <w:p w14:paraId="7DA859DB" w14:textId="77777777" w:rsidR="00740EC1" w:rsidRDefault="0013130C">
            <w:pPr>
              <w:jc w:val="center"/>
              <w:rPr>
                <w:sz w:val="15"/>
              </w:rPr>
            </w:pPr>
            <w:r>
              <w:rPr>
                <w:rFonts w:hint="eastAsia"/>
                <w:sz w:val="15"/>
              </w:rPr>
              <w:t>131</w:t>
            </w:r>
          </w:p>
        </w:tc>
        <w:tc>
          <w:tcPr>
            <w:tcW w:w="1604" w:type="pct"/>
            <w:vAlign w:val="center"/>
          </w:tcPr>
          <w:p w14:paraId="3E8C1C92" w14:textId="77777777" w:rsidR="00740EC1" w:rsidRDefault="0013130C">
            <w:pPr>
              <w:jc w:val="center"/>
              <w:rPr>
                <w:sz w:val="15"/>
              </w:rPr>
            </w:pPr>
            <w:r>
              <w:rPr>
                <w:rFonts w:hint="eastAsia"/>
                <w:sz w:val="15"/>
              </w:rPr>
              <w:t>525</w:t>
            </w:r>
          </w:p>
        </w:tc>
        <w:tc>
          <w:tcPr>
            <w:tcW w:w="787" w:type="pct"/>
            <w:vAlign w:val="center"/>
          </w:tcPr>
          <w:p w14:paraId="2030EA2D" w14:textId="77777777" w:rsidR="00740EC1" w:rsidRDefault="0013130C">
            <w:pPr>
              <w:jc w:val="center"/>
              <w:rPr>
                <w:sz w:val="15"/>
              </w:rPr>
            </w:pPr>
            <w:r>
              <w:rPr>
                <w:rFonts w:hint="eastAsia"/>
                <w:sz w:val="15"/>
              </w:rPr>
              <w:t>4</w:t>
            </w:r>
            <w:r>
              <w:rPr>
                <w:rFonts w:hint="eastAsia"/>
                <w:sz w:val="15"/>
              </w:rPr>
              <w:t>倍</w:t>
            </w:r>
          </w:p>
        </w:tc>
      </w:tr>
      <w:tr w:rsidR="00AD37DD" w14:paraId="7564457A" w14:textId="77777777" w:rsidTr="003C2C26">
        <w:trPr>
          <w:cantSplit/>
          <w:trHeight w:val="284"/>
          <w:jc w:val="center"/>
        </w:trPr>
        <w:tc>
          <w:tcPr>
            <w:tcW w:w="603" w:type="pct"/>
            <w:vAlign w:val="center"/>
          </w:tcPr>
          <w:p w14:paraId="51A723B9" w14:textId="77777777" w:rsidR="00740EC1" w:rsidRDefault="00740EC1" w:rsidP="0013130C">
            <w:pPr>
              <w:jc w:val="center"/>
              <w:rPr>
                <w:sz w:val="15"/>
              </w:rPr>
            </w:pPr>
            <w:r>
              <w:rPr>
                <w:rFonts w:hint="eastAsia"/>
                <w:sz w:val="15"/>
              </w:rPr>
              <w:t>FRE</w:t>
            </w:r>
          </w:p>
        </w:tc>
        <w:tc>
          <w:tcPr>
            <w:tcW w:w="776" w:type="pct"/>
            <w:vAlign w:val="center"/>
          </w:tcPr>
          <w:p w14:paraId="14124EEB" w14:textId="77777777" w:rsidR="00740EC1" w:rsidRDefault="00740EC1" w:rsidP="0013130C">
            <w:pPr>
              <w:jc w:val="center"/>
              <w:rPr>
                <w:sz w:val="15"/>
              </w:rPr>
            </w:pPr>
            <w:r>
              <w:rPr>
                <w:rFonts w:hint="eastAsia"/>
                <w:sz w:val="15"/>
              </w:rPr>
              <w:t>电炉</w:t>
            </w:r>
          </w:p>
        </w:tc>
        <w:tc>
          <w:tcPr>
            <w:tcW w:w="1230" w:type="pct"/>
            <w:vAlign w:val="center"/>
          </w:tcPr>
          <w:p w14:paraId="1D6A57A1" w14:textId="77777777" w:rsidR="0013130C" w:rsidRDefault="0013130C" w:rsidP="0013130C">
            <w:pPr>
              <w:jc w:val="center"/>
              <w:rPr>
                <w:sz w:val="15"/>
              </w:rPr>
            </w:pPr>
            <w:r>
              <w:rPr>
                <w:rFonts w:hint="eastAsia"/>
                <w:sz w:val="15"/>
              </w:rPr>
              <w:t>45</w:t>
            </w:r>
          </w:p>
        </w:tc>
        <w:tc>
          <w:tcPr>
            <w:tcW w:w="1604" w:type="pct"/>
            <w:vAlign w:val="center"/>
          </w:tcPr>
          <w:p w14:paraId="13B06F31" w14:textId="77777777" w:rsidR="0013130C" w:rsidRDefault="0013130C" w:rsidP="0013130C">
            <w:pPr>
              <w:jc w:val="center"/>
              <w:rPr>
                <w:sz w:val="15"/>
              </w:rPr>
            </w:pPr>
            <w:r>
              <w:rPr>
                <w:rFonts w:hint="eastAsia"/>
                <w:sz w:val="15"/>
              </w:rPr>
              <w:t>298</w:t>
            </w:r>
          </w:p>
        </w:tc>
        <w:tc>
          <w:tcPr>
            <w:tcW w:w="787" w:type="pct"/>
            <w:vAlign w:val="center"/>
          </w:tcPr>
          <w:p w14:paraId="72A66B03" w14:textId="77777777" w:rsidR="0013130C" w:rsidRDefault="0013130C" w:rsidP="0013130C">
            <w:pPr>
              <w:jc w:val="center"/>
              <w:rPr>
                <w:sz w:val="15"/>
              </w:rPr>
            </w:pPr>
            <w:r>
              <w:rPr>
                <w:rFonts w:hint="eastAsia"/>
                <w:sz w:val="15"/>
              </w:rPr>
              <w:t>7</w:t>
            </w:r>
            <w:r>
              <w:rPr>
                <w:rFonts w:hint="eastAsia"/>
                <w:sz w:val="15"/>
              </w:rPr>
              <w:t>倍</w:t>
            </w:r>
          </w:p>
        </w:tc>
      </w:tr>
      <w:tr w:rsidR="00AD37DD" w14:paraId="7A377E86" w14:textId="77777777" w:rsidTr="003C2C26">
        <w:trPr>
          <w:cantSplit/>
          <w:trHeight w:val="284"/>
          <w:jc w:val="center"/>
        </w:trPr>
        <w:tc>
          <w:tcPr>
            <w:tcW w:w="603" w:type="pct"/>
            <w:vAlign w:val="center"/>
          </w:tcPr>
          <w:p w14:paraId="22CA4F09" w14:textId="77777777" w:rsidR="00740EC1" w:rsidRDefault="0013130C" w:rsidP="0013130C">
            <w:pPr>
              <w:jc w:val="center"/>
              <w:rPr>
                <w:sz w:val="15"/>
              </w:rPr>
            </w:pPr>
            <w:r>
              <w:rPr>
                <w:rFonts w:hint="eastAsia"/>
                <w:sz w:val="15"/>
              </w:rPr>
              <w:t>TVE</w:t>
            </w:r>
          </w:p>
        </w:tc>
        <w:tc>
          <w:tcPr>
            <w:tcW w:w="776" w:type="pct"/>
            <w:vAlign w:val="center"/>
          </w:tcPr>
          <w:p w14:paraId="4646CD88" w14:textId="77777777" w:rsidR="00740EC1" w:rsidRDefault="0013130C" w:rsidP="0013130C">
            <w:pPr>
              <w:jc w:val="center"/>
              <w:rPr>
                <w:sz w:val="15"/>
              </w:rPr>
            </w:pPr>
            <w:r>
              <w:rPr>
                <w:rFonts w:hint="eastAsia"/>
                <w:sz w:val="15"/>
              </w:rPr>
              <w:t>电视</w:t>
            </w:r>
          </w:p>
        </w:tc>
        <w:tc>
          <w:tcPr>
            <w:tcW w:w="1230" w:type="pct"/>
            <w:vAlign w:val="center"/>
          </w:tcPr>
          <w:p w14:paraId="2547BC44" w14:textId="77777777" w:rsidR="00740EC1" w:rsidRDefault="0013130C" w:rsidP="0013130C">
            <w:pPr>
              <w:jc w:val="center"/>
              <w:rPr>
                <w:sz w:val="15"/>
              </w:rPr>
            </w:pPr>
            <w:r>
              <w:rPr>
                <w:rFonts w:hint="eastAsia"/>
                <w:sz w:val="15"/>
              </w:rPr>
              <w:t>43</w:t>
            </w:r>
          </w:p>
        </w:tc>
        <w:tc>
          <w:tcPr>
            <w:tcW w:w="1604" w:type="pct"/>
            <w:vAlign w:val="center"/>
          </w:tcPr>
          <w:p w14:paraId="4C0E38B8" w14:textId="77777777" w:rsidR="00740EC1" w:rsidRDefault="0013130C" w:rsidP="0013130C">
            <w:pPr>
              <w:jc w:val="center"/>
              <w:rPr>
                <w:sz w:val="15"/>
              </w:rPr>
            </w:pPr>
            <w:r>
              <w:rPr>
                <w:rFonts w:hint="eastAsia"/>
                <w:sz w:val="15"/>
              </w:rPr>
              <w:t>415</w:t>
            </w:r>
          </w:p>
        </w:tc>
        <w:tc>
          <w:tcPr>
            <w:tcW w:w="787" w:type="pct"/>
            <w:vAlign w:val="center"/>
          </w:tcPr>
          <w:p w14:paraId="58A2D7A3" w14:textId="77777777" w:rsidR="00740EC1" w:rsidRDefault="00EC5120" w:rsidP="0013130C">
            <w:pPr>
              <w:jc w:val="center"/>
              <w:rPr>
                <w:sz w:val="15"/>
              </w:rPr>
            </w:pPr>
            <w:r>
              <w:rPr>
                <w:rFonts w:hint="eastAsia"/>
                <w:sz w:val="15"/>
              </w:rPr>
              <w:t>10</w:t>
            </w:r>
            <w:r>
              <w:rPr>
                <w:rFonts w:hint="eastAsia"/>
                <w:sz w:val="15"/>
              </w:rPr>
              <w:t>倍</w:t>
            </w:r>
          </w:p>
        </w:tc>
      </w:tr>
    </w:tbl>
    <w:p w14:paraId="701C1A45" w14:textId="77777777" w:rsidR="00D43863" w:rsidRDefault="00D43863" w:rsidP="00550380">
      <w:pPr>
        <w:ind w:firstLineChars="200" w:firstLine="420"/>
        <w:rPr>
          <w:szCs w:val="21"/>
        </w:rPr>
      </w:pPr>
    </w:p>
    <w:p w14:paraId="3DFDD39D" w14:textId="53C2B810" w:rsidR="00740EC1" w:rsidRDefault="005D4B16" w:rsidP="00550380">
      <w:pPr>
        <w:ind w:firstLineChars="200" w:firstLine="420"/>
        <w:rPr>
          <w:szCs w:val="21"/>
        </w:rPr>
      </w:pPr>
      <w:r>
        <w:rPr>
          <w:rFonts w:hint="eastAsia"/>
          <w:szCs w:val="21"/>
        </w:rPr>
        <w:t>因此我们本次实验选取电流值来确定电器工作状态</w:t>
      </w:r>
      <w:r w:rsidR="005C0157">
        <w:rPr>
          <w:rFonts w:hint="eastAsia"/>
          <w:szCs w:val="21"/>
        </w:rPr>
        <w:t>，使用</w:t>
      </w:r>
      <w:r>
        <w:rPr>
          <w:rFonts w:hint="eastAsia"/>
          <w:szCs w:val="21"/>
        </w:rPr>
        <w:t>有功功率值作为辅助，根据电流的概率质量函数</w:t>
      </w:r>
      <w:r>
        <w:rPr>
          <w:rFonts w:hint="eastAsia"/>
          <w:szCs w:val="21"/>
        </w:rPr>
        <w:t>PMF</w:t>
      </w:r>
      <w:r w:rsidR="00174176">
        <w:rPr>
          <w:rFonts w:hint="eastAsia"/>
          <w:szCs w:val="21"/>
        </w:rPr>
        <w:t>的峰值来确定电器工作状态的数量</w:t>
      </w:r>
      <w:r>
        <w:rPr>
          <w:rFonts w:hint="eastAsia"/>
          <w:szCs w:val="21"/>
        </w:rPr>
        <w:t>，</w:t>
      </w:r>
      <w:r w:rsidR="00174176">
        <w:rPr>
          <w:rFonts w:hint="eastAsia"/>
          <w:szCs w:val="21"/>
        </w:rPr>
        <w:t>PMF</w:t>
      </w:r>
      <w:r w:rsidR="00174176">
        <w:rPr>
          <w:rFonts w:hint="eastAsia"/>
          <w:szCs w:val="21"/>
        </w:rPr>
        <w:t>具体公式如下：</w:t>
      </w:r>
    </w:p>
    <w:p w14:paraId="4DAC0E78" w14:textId="12EE2186" w:rsidR="00174176" w:rsidRPr="00AD44B7" w:rsidRDefault="00000000" w:rsidP="00550380">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Xi</m:t>
                  </m:r>
                </m:sub>
              </m:sSub>
              <m:r>
                <w:rPr>
                  <w:rFonts w:ascii="Cambria Math" w:hAnsi="Cambria Math"/>
                  <w:szCs w:val="21"/>
                </w:rPr>
                <m:t>(x)=</m:t>
              </m:r>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  &amp;x∈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e>
                    <m:e>
                      <m:r>
                        <w:rPr>
                          <w:rFonts w:ascii="Cambria Math" w:hAnsi="Cambria Math"/>
                          <w:szCs w:val="21"/>
                        </w:rPr>
                        <m:t>0,  &amp;</m:t>
                      </m:r>
                      <m:r>
                        <m:rPr>
                          <m:sty m:val="p"/>
                        </m:rPr>
                        <w:rPr>
                          <w:rFonts w:ascii="Cambria Math" w:hAnsi="Cambria Math" w:hint="eastAsia"/>
                          <w:szCs w:val="21"/>
                        </w:rPr>
                        <m:t>其他</m:t>
                      </m:r>
                    </m:e>
                  </m:eqArr>
                </m:e>
              </m:d>
              <m:r>
                <w:rPr>
                  <w:rFonts w:ascii="Cambria Math" w:hAnsi="Cambria Math"/>
                  <w:szCs w:val="21"/>
                </w:rPr>
                <m:t>#</m:t>
              </m:r>
              <m:d>
                <m:dPr>
                  <m:ctrlPr>
                    <w:rPr>
                      <w:rFonts w:ascii="Cambria Math" w:hAnsi="Cambria Math"/>
                      <w:i/>
                      <w:szCs w:val="21"/>
                    </w:rPr>
                  </m:ctrlPr>
                </m:dPr>
                <m:e>
                  <m:r>
                    <w:rPr>
                      <w:rFonts w:ascii="Cambria Math" w:hAnsi="Cambria Math"/>
                      <w:szCs w:val="21"/>
                    </w:rPr>
                    <m:t>4</m:t>
                  </m:r>
                </m:e>
              </m:d>
            </m:e>
          </m:eqArr>
        </m:oMath>
      </m:oMathPara>
    </w:p>
    <w:p w14:paraId="5CB3E2AA" w14:textId="69CA025A" w:rsidR="00AD44B7" w:rsidRPr="00AD44B7" w:rsidRDefault="00B61BD2" w:rsidP="00550380">
      <w:pPr>
        <w:ind w:firstLineChars="200" w:firstLine="420"/>
        <w:rPr>
          <w:szCs w:val="21"/>
        </w:rPr>
      </w:pPr>
      <w:r>
        <w:rPr>
          <w:rFonts w:hint="eastAsia"/>
          <w:szCs w:val="21"/>
        </w:rPr>
        <w:t>其中</w:t>
      </w:r>
      <w:r w:rsidR="005409B6" w:rsidRPr="005409B6">
        <w:rPr>
          <w:szCs w:val="21"/>
        </w:rPr>
        <w:t>假设存在</w:t>
      </w:r>
      <m:oMath>
        <m:r>
          <w:rPr>
            <w:rFonts w:ascii="Cambria Math" w:hAnsi="Cambria Math" w:hint="eastAsia"/>
            <w:szCs w:val="21"/>
          </w:rPr>
          <m:t>l</m:t>
        </m:r>
      </m:oMath>
      <w:r w:rsidR="005409B6" w:rsidRPr="005409B6">
        <w:rPr>
          <w:szCs w:val="21"/>
        </w:rPr>
        <w:t>个独立的离散随机变量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l</m:t>
            </m:r>
          </m:sub>
        </m:sSub>
      </m:oMath>
      <w:r w:rsidR="005409B6" w:rsidRPr="005409B6">
        <w:rPr>
          <w:szCs w:val="21"/>
        </w:rPr>
        <w:t>，它们对应于从</w:t>
      </w:r>
      <m:oMath>
        <m:r>
          <w:rPr>
            <w:rFonts w:ascii="Cambria Math" w:hAnsi="Cambria Math" w:hint="eastAsia"/>
            <w:szCs w:val="21"/>
          </w:rPr>
          <m:t>l</m:t>
        </m:r>
      </m:oMath>
      <w:r w:rsidR="005409B6" w:rsidRPr="005409B6">
        <w:rPr>
          <w:szCs w:val="21"/>
        </w:rPr>
        <w:t>个负载中抽取的电流。每个</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oMath>
      <w:r w:rsidR="005409B6" w:rsidRPr="005409B6">
        <w:rPr>
          <w:szCs w:val="21"/>
        </w:rPr>
        <w:t>是一个</w:t>
      </w:r>
      <w:r w:rsidR="007E160A">
        <w:rPr>
          <w:rFonts w:hint="eastAsia"/>
          <w:szCs w:val="21"/>
        </w:rPr>
        <w:t>十进制</w:t>
      </w:r>
      <w:r w:rsidR="007D1365">
        <w:rPr>
          <w:rFonts w:hint="eastAsia"/>
          <w:szCs w:val="21"/>
        </w:rPr>
        <w:t>电流</w:t>
      </w:r>
      <w:r w:rsidR="005409B6" w:rsidRPr="005409B6">
        <w:rPr>
          <w:szCs w:val="21"/>
        </w:rPr>
        <w:t>测量值，表示一个经过电表的电</w:t>
      </w:r>
      <w:r w:rsidR="00191A85">
        <w:rPr>
          <w:rFonts w:hint="eastAsia"/>
          <w:szCs w:val="21"/>
        </w:rPr>
        <w:t>流</w:t>
      </w:r>
      <w:r w:rsidR="005409B6" w:rsidRPr="005409B6">
        <w:rPr>
          <w:szCs w:val="21"/>
        </w:rPr>
        <w:t>负载，其概率质量函数（</w:t>
      </w:r>
      <w:r w:rsidR="005409B6" w:rsidRPr="005409B6">
        <w:rPr>
          <w:szCs w:val="21"/>
        </w:rPr>
        <w:t>PMF</w:t>
      </w:r>
      <w:r w:rsidR="005409B6" w:rsidRPr="005409B6">
        <w:rPr>
          <w:szCs w:val="21"/>
        </w:rPr>
        <w:t>）为</w:t>
      </w:r>
      <w:r w:rsidR="005409B6" w:rsidRPr="005409B6">
        <w:rPr>
          <w:szCs w:val="21"/>
        </w:rPr>
        <w:t xml:space="preserve"> </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Xi</m:t>
            </m:r>
          </m:sub>
        </m:sSub>
        <m:r>
          <w:rPr>
            <w:rFonts w:ascii="Cambria Math" w:hAnsi="Cambria Math"/>
            <w:szCs w:val="21"/>
          </w:rPr>
          <m:t>(x)</m:t>
        </m:r>
      </m:oMath>
      <w:r w:rsidR="005409B6" w:rsidRPr="005409B6">
        <w:rPr>
          <w:szCs w:val="21"/>
        </w:rPr>
        <w:t>，其中</w:t>
      </w:r>
      <m:oMath>
        <m:r>
          <w:rPr>
            <w:rFonts w:ascii="Cambria Math" w:hAnsi="Cambria Math"/>
            <w:szCs w:val="21"/>
          </w:rPr>
          <m:t>i</m:t>
        </m:r>
      </m:oMath>
      <w:r w:rsidR="005409B6" w:rsidRPr="005409B6">
        <w:rPr>
          <w:szCs w:val="21"/>
        </w:rPr>
        <w:t>是</w:t>
      </w:r>
      <w:r w:rsidR="00D41B2E">
        <w:rPr>
          <w:rFonts w:hint="eastAsia"/>
          <w:szCs w:val="21"/>
        </w:rPr>
        <w:t>设备</w:t>
      </w:r>
      <w:r w:rsidR="005409B6" w:rsidRPr="005409B6">
        <w:rPr>
          <w:szCs w:val="21"/>
        </w:rPr>
        <w:t>索引（</w:t>
      </w:r>
      <m:oMath>
        <m:r>
          <w:rPr>
            <w:rFonts w:ascii="Cambria Math" w:hAnsi="Cambria Math"/>
            <w:szCs w:val="21"/>
          </w:rPr>
          <m:t>i=1,2,…,l</m:t>
        </m:r>
      </m:oMath>
      <w:r w:rsidR="005409B6" w:rsidRPr="005409B6">
        <w:rPr>
          <w:szCs w:val="21"/>
        </w:rPr>
        <w:t>），</w:t>
      </w:r>
      <m:oMath>
        <m:r>
          <w:rPr>
            <w:rFonts w:ascii="Cambria Math" w:hAnsi="Cambria Math"/>
            <w:szCs w:val="21"/>
          </w:rPr>
          <m:t>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oMath>
      <w:r w:rsidR="000404AA">
        <w:rPr>
          <w:rFonts w:hint="eastAsia"/>
          <w:szCs w:val="21"/>
        </w:rPr>
        <w:t>其中</w:t>
      </w:r>
      <w:r w:rsidR="00532EF9">
        <w:rPr>
          <w:rFonts w:hint="eastAsia"/>
          <w:szCs w:val="21"/>
        </w:rPr>
        <w:t>每个</w:t>
      </w:r>
      <m:oMath>
        <m:r>
          <w:rPr>
            <w:rFonts w:ascii="Cambria Math" w:hAnsi="Cambria Math"/>
            <w:szCs w:val="21"/>
          </w:rPr>
          <m:t>x</m:t>
        </m:r>
      </m:oMath>
      <w:r w:rsidR="00532EF9">
        <w:rPr>
          <w:rFonts w:hint="eastAsia"/>
          <w:szCs w:val="21"/>
        </w:rPr>
        <w:t>代表一个可能的取值，</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i</m:t>
            </m:r>
          </m:sub>
        </m:sSub>
      </m:oMath>
      <w:r w:rsidR="005409B6" w:rsidRPr="005409B6">
        <w:rPr>
          <w:szCs w:val="21"/>
        </w:rPr>
        <w:t>是由连接到第</w:t>
      </w:r>
      <m:oMath>
        <m:r>
          <w:rPr>
            <w:rFonts w:ascii="Cambria Math" w:hAnsi="Cambria Math"/>
            <w:szCs w:val="21"/>
          </w:rPr>
          <m:t>i</m:t>
        </m:r>
      </m:oMath>
      <w:r w:rsidR="005409B6" w:rsidRPr="005409B6">
        <w:rPr>
          <w:szCs w:val="21"/>
        </w:rPr>
        <w:t>个负载的断路器施加</w:t>
      </w:r>
      <w:r w:rsidR="009F2052">
        <w:rPr>
          <w:rFonts w:hint="eastAsia"/>
          <w:szCs w:val="21"/>
        </w:rPr>
        <w:t>电流</w:t>
      </w:r>
      <w:r w:rsidR="005409B6" w:rsidRPr="005409B6">
        <w:rPr>
          <w:szCs w:val="21"/>
        </w:rPr>
        <w:t>的上限</w:t>
      </w:r>
      <w:r w:rsidR="00C832FA">
        <w:rPr>
          <w:rFonts w:hint="eastAsia"/>
          <w:szCs w:val="21"/>
        </w:rPr>
        <w:t>决定的</w:t>
      </w:r>
      <w:r w:rsidR="005409B6" w:rsidRPr="005409B6">
        <w:rPr>
          <w:szCs w:val="21"/>
        </w:rPr>
        <w:t>。例如，在</w:t>
      </w:r>
      <w:r w:rsidR="005409B6" w:rsidRPr="005409B6">
        <w:rPr>
          <w:szCs w:val="21"/>
        </w:rPr>
        <w:t>15A</w:t>
      </w:r>
      <w:r w:rsidR="005409B6" w:rsidRPr="005409B6">
        <w:rPr>
          <w:szCs w:val="21"/>
        </w:rPr>
        <w:t>断路器上测量</w:t>
      </w:r>
      <w:r w:rsidR="009610CD">
        <w:rPr>
          <w:rFonts w:hint="eastAsia"/>
          <w:szCs w:val="21"/>
        </w:rPr>
        <w:t>电流</w:t>
      </w:r>
      <w:r w:rsidR="005409B6" w:rsidRPr="005409B6">
        <w:rPr>
          <w:szCs w:val="21"/>
        </w:rPr>
        <w:t>，我们将有</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i</m:t>
            </m:r>
          </m:sub>
        </m:sSub>
        <m:r>
          <w:rPr>
            <w:rFonts w:ascii="Cambria Math" w:hAnsi="Cambria Math"/>
            <w:szCs w:val="21"/>
          </w:rPr>
          <m:t>=150</m:t>
        </m:r>
      </m:oMath>
      <w:r w:rsidR="005409B6" w:rsidRPr="005409B6">
        <w:rPr>
          <w:szCs w:val="21"/>
        </w:rPr>
        <w:t>。</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m:t>
        </m:r>
      </m:oMath>
      <w:r w:rsidR="00C24D9F">
        <w:rPr>
          <w:rFonts w:hint="eastAsia"/>
          <w:szCs w:val="21"/>
        </w:rPr>
        <w:t>为</w:t>
      </w:r>
      <w:r w:rsidR="00D41B2E">
        <w:rPr>
          <w:rFonts w:hint="eastAsia"/>
          <w:szCs w:val="21"/>
        </w:rPr>
        <w:t>设备</w:t>
      </w:r>
      <m:oMath>
        <m:r>
          <w:rPr>
            <w:rFonts w:ascii="Cambria Math" w:hAnsi="Cambria Math"/>
            <w:szCs w:val="21"/>
          </w:rPr>
          <m:t>i</m:t>
        </m:r>
      </m:oMath>
      <w:r w:rsidR="00DC10A7">
        <w:rPr>
          <w:rFonts w:hint="eastAsia"/>
          <w:szCs w:val="21"/>
        </w:rPr>
        <w:t>消耗电流为</w:t>
      </w:r>
      <m:oMath>
        <m:r>
          <w:rPr>
            <w:rFonts w:ascii="Cambria Math" w:hAnsi="Cambria Math"/>
            <w:szCs w:val="21"/>
          </w:rPr>
          <m:t>x</m:t>
        </m:r>
      </m:oMath>
      <w:r w:rsidR="00DC10A7">
        <w:rPr>
          <w:rFonts w:hint="eastAsia"/>
          <w:szCs w:val="21"/>
        </w:rPr>
        <w:t>的概率</w:t>
      </w:r>
      <w:r w:rsidR="00DD619F">
        <w:rPr>
          <w:rFonts w:hint="eastAsia"/>
          <w:szCs w:val="21"/>
        </w:rPr>
        <w:t>。例如，如果设备</w:t>
      </w:r>
      <m:oMath>
        <m:r>
          <w:rPr>
            <w:rFonts w:ascii="Cambria Math" w:hAnsi="Cambria Math"/>
            <w:szCs w:val="21"/>
          </w:rPr>
          <m:t>i</m:t>
        </m:r>
      </m:oMath>
      <w:r w:rsidR="00DD619F">
        <w:rPr>
          <w:rFonts w:hint="eastAsia"/>
          <w:szCs w:val="21"/>
        </w:rPr>
        <w:t>的</w:t>
      </w:r>
      <w:r w:rsidR="00DD619F">
        <w:rPr>
          <w:rFonts w:hint="eastAsia"/>
          <w:szCs w:val="21"/>
        </w:rPr>
        <w:t>PMF</w:t>
      </w:r>
      <w:r w:rsidR="00DD619F">
        <w:rPr>
          <w:rFonts w:hint="eastAsia"/>
          <w:szCs w:val="21"/>
        </w:rPr>
        <w:t>函数为</w:t>
      </w:r>
      <w:r w:rsidR="00496326">
        <w:rPr>
          <w:rFonts w:hint="eastAsia"/>
          <w:szCs w:val="21"/>
        </w:rPr>
        <w:t>（</w:t>
      </w:r>
      <w:r w:rsidR="00496326" w:rsidRPr="00496326">
        <w:rPr>
          <w:szCs w:val="21"/>
        </w:rPr>
        <w:t>0</w:t>
      </w:r>
      <w:r w:rsidR="00496326">
        <w:rPr>
          <w:rFonts w:hint="eastAsia"/>
          <w:szCs w:val="21"/>
        </w:rPr>
        <w:t>.</w:t>
      </w:r>
      <w:r w:rsidR="00496326" w:rsidRPr="00496326">
        <w:rPr>
          <w:szCs w:val="21"/>
        </w:rPr>
        <w:t>10</w:t>
      </w:r>
      <w:r w:rsidR="00496326">
        <w:rPr>
          <w:rFonts w:hint="eastAsia"/>
          <w:szCs w:val="21"/>
        </w:rPr>
        <w:t>，</w:t>
      </w:r>
      <w:r w:rsidR="00496326" w:rsidRPr="00496326">
        <w:rPr>
          <w:szCs w:val="21"/>
        </w:rPr>
        <w:t>0</w:t>
      </w:r>
      <w:r w:rsidR="00496326">
        <w:rPr>
          <w:rFonts w:hint="eastAsia"/>
          <w:szCs w:val="21"/>
        </w:rPr>
        <w:t>.</w:t>
      </w:r>
      <w:r w:rsidR="00496326" w:rsidRPr="00496326">
        <w:rPr>
          <w:szCs w:val="21"/>
        </w:rPr>
        <w:t>05</w:t>
      </w:r>
      <w:r w:rsidR="00496326">
        <w:rPr>
          <w:rFonts w:hint="eastAsia"/>
          <w:szCs w:val="21"/>
        </w:rPr>
        <w:t>，</w:t>
      </w:r>
      <w:r w:rsidR="00496326" w:rsidRPr="00496326">
        <w:rPr>
          <w:szCs w:val="21"/>
        </w:rPr>
        <w:t>0</w:t>
      </w:r>
      <w:r w:rsidR="00496326">
        <w:rPr>
          <w:rFonts w:hint="eastAsia"/>
          <w:szCs w:val="21"/>
        </w:rPr>
        <w:t>.</w:t>
      </w:r>
      <w:r w:rsidR="00496326" w:rsidRPr="00496326">
        <w:rPr>
          <w:szCs w:val="21"/>
        </w:rPr>
        <w:t>25</w:t>
      </w:r>
      <w:r w:rsidR="00496326">
        <w:rPr>
          <w:rFonts w:hint="eastAsia"/>
          <w:szCs w:val="21"/>
        </w:rPr>
        <w:t>，</w:t>
      </w:r>
      <w:r w:rsidR="00496326" w:rsidRPr="00496326">
        <w:rPr>
          <w:szCs w:val="21"/>
        </w:rPr>
        <w:t>0</w:t>
      </w:r>
      <w:r w:rsidR="00496326">
        <w:rPr>
          <w:rFonts w:hint="eastAsia"/>
          <w:szCs w:val="21"/>
        </w:rPr>
        <w:t>.</w:t>
      </w:r>
      <w:r w:rsidR="00496326" w:rsidRPr="00496326">
        <w:rPr>
          <w:szCs w:val="21"/>
        </w:rPr>
        <w:t>40</w:t>
      </w:r>
      <w:r w:rsidR="00496326">
        <w:rPr>
          <w:rFonts w:hint="eastAsia"/>
          <w:szCs w:val="21"/>
        </w:rPr>
        <w:t>，</w:t>
      </w:r>
      <w:r w:rsidR="00496326" w:rsidRPr="00496326">
        <w:rPr>
          <w:szCs w:val="21"/>
        </w:rPr>
        <w:t>0</w:t>
      </w:r>
      <w:r w:rsidR="00496326">
        <w:rPr>
          <w:rFonts w:hint="eastAsia"/>
          <w:szCs w:val="21"/>
        </w:rPr>
        <w:t>.</w:t>
      </w:r>
      <w:r w:rsidR="00496326" w:rsidRPr="00496326">
        <w:rPr>
          <w:szCs w:val="21"/>
        </w:rPr>
        <w:t>20</w:t>
      </w:r>
      <w:r w:rsidR="00496326">
        <w:rPr>
          <w:rFonts w:hint="eastAsia"/>
          <w:szCs w:val="21"/>
        </w:rPr>
        <w:t>，</w:t>
      </w:r>
      <w:r w:rsidR="00496326" w:rsidRPr="00496326">
        <w:rPr>
          <w:szCs w:val="21"/>
        </w:rPr>
        <w:t>0</w:t>
      </w:r>
      <w:r w:rsidR="00496326">
        <w:rPr>
          <w:rFonts w:hint="eastAsia"/>
          <w:szCs w:val="21"/>
        </w:rPr>
        <w:t>，</w:t>
      </w:r>
      <w:r w:rsidR="00496326" w:rsidRPr="00496326">
        <w:rPr>
          <w:szCs w:val="21"/>
        </w:rPr>
        <w:t>0</w:t>
      </w:r>
      <w:r w:rsidR="00496326">
        <w:rPr>
          <w:rFonts w:hint="eastAsia"/>
          <w:szCs w:val="21"/>
        </w:rPr>
        <w:t>，</w:t>
      </w:r>
      <w:r w:rsidR="00496326">
        <w:rPr>
          <w:szCs w:val="21"/>
        </w:rPr>
        <w:t>…</w:t>
      </w:r>
      <w:r w:rsidR="00496326">
        <w:rPr>
          <w:rFonts w:hint="eastAsia"/>
          <w:szCs w:val="21"/>
        </w:rPr>
        <w:t>）</w:t>
      </w:r>
      <w:r w:rsidR="00D6705C">
        <w:rPr>
          <w:rFonts w:hint="eastAsia"/>
          <w:szCs w:val="21"/>
        </w:rPr>
        <w:t>，</w:t>
      </w:r>
      <m:oMath>
        <m:r>
          <w:rPr>
            <w:rFonts w:ascii="Cambria Math" w:hAnsi="Cambria Math"/>
            <w:szCs w:val="21"/>
          </w:rPr>
          <m:t>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oMath>
      <w:r w:rsidR="00BE0CF9">
        <w:rPr>
          <w:rFonts w:hint="eastAsia"/>
          <w:szCs w:val="21"/>
        </w:rPr>
        <w:t>，则</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=2]</m:t>
        </m:r>
      </m:oMath>
      <w:r w:rsidR="007927D9">
        <w:rPr>
          <w:rFonts w:hint="eastAsia"/>
          <w:szCs w:val="21"/>
        </w:rPr>
        <w:t>=0.25</w:t>
      </w:r>
      <w:r w:rsidR="007927D9">
        <w:rPr>
          <w:rFonts w:hint="eastAsia"/>
          <w:szCs w:val="21"/>
        </w:rPr>
        <w:t>，所以设备</w:t>
      </w:r>
      <m:oMath>
        <m:r>
          <w:rPr>
            <w:rFonts w:ascii="Cambria Math" w:hAnsi="Cambria Math"/>
            <w:szCs w:val="21"/>
          </w:rPr>
          <m:t>i</m:t>
        </m:r>
      </m:oMath>
      <w:r w:rsidR="007927D9">
        <w:rPr>
          <w:rFonts w:hint="eastAsia"/>
          <w:szCs w:val="21"/>
        </w:rPr>
        <w:t>消耗电流为</w:t>
      </w:r>
      <m:oMath>
        <m:r>
          <w:rPr>
            <w:rFonts w:ascii="Cambria Math" w:hAnsi="Cambria Math"/>
            <w:szCs w:val="21"/>
          </w:rPr>
          <m:t>0.2A</m:t>
        </m:r>
      </m:oMath>
      <w:r w:rsidR="007927D9">
        <w:rPr>
          <w:rFonts w:hint="eastAsia"/>
          <w:szCs w:val="21"/>
        </w:rPr>
        <w:t>的概率为</w:t>
      </w:r>
      <w:r w:rsidR="007927D9">
        <w:rPr>
          <w:rFonts w:hint="eastAsia"/>
          <w:szCs w:val="21"/>
        </w:rPr>
        <w:t>0.25</w:t>
      </w:r>
      <w:r w:rsidR="007927D9">
        <w:rPr>
          <w:rFonts w:hint="eastAsia"/>
          <w:szCs w:val="21"/>
        </w:rPr>
        <w:t>。</w:t>
      </w:r>
    </w:p>
    <w:p w14:paraId="7B59F5A5" w14:textId="77777777" w:rsidR="0021572C" w:rsidRDefault="00FD7FF9" w:rsidP="00550380">
      <w:pPr>
        <w:ind w:firstLineChars="200" w:firstLine="420"/>
        <w:rPr>
          <w:szCs w:val="21"/>
        </w:rPr>
      </w:pPr>
      <w:r>
        <w:rPr>
          <w:rFonts w:hint="eastAsia"/>
          <w:szCs w:val="21"/>
        </w:rPr>
        <w:t>假设</w:t>
      </w:r>
      <w:r w:rsidR="007B1409">
        <w:rPr>
          <w:rFonts w:hint="eastAsia"/>
          <w:szCs w:val="21"/>
        </w:rPr>
        <w:t>采样周期为</w:t>
      </w:r>
      <m:oMath>
        <m:r>
          <w:rPr>
            <w:rFonts w:ascii="Cambria Math" w:hAnsi="Cambria Math"/>
            <w:szCs w:val="21"/>
          </w:rPr>
          <m:t>T</m:t>
        </m:r>
      </m:oMath>
      <w:r w:rsidR="007B1409">
        <w:rPr>
          <w:rFonts w:hint="eastAsia"/>
          <w:szCs w:val="21"/>
        </w:rPr>
        <w:t>，在采样周期期间，设备</w:t>
      </w:r>
      <m:oMath>
        <m:r>
          <w:rPr>
            <w:rFonts w:ascii="Cambria Math" w:hAnsi="Cambria Math" w:hint="eastAsia"/>
            <w:szCs w:val="21"/>
          </w:rPr>
          <m:t>i</m:t>
        </m:r>
      </m:oMath>
      <w:r w:rsidR="007B1409">
        <w:rPr>
          <w:rFonts w:hint="eastAsia"/>
          <w:szCs w:val="21"/>
        </w:rPr>
        <w:t>消耗的电流为</w:t>
      </w:r>
      <m:oMath>
        <m:r>
          <w:rPr>
            <w:rFonts w:ascii="Cambria Math" w:hAnsi="Cambria Math"/>
            <w:szCs w:val="21"/>
          </w:rPr>
          <m:t>x</m:t>
        </m:r>
      </m:oMath>
      <w:r w:rsidR="007B1409">
        <w:rPr>
          <w:rFonts w:hint="eastAsia"/>
          <w:szCs w:val="21"/>
        </w:rPr>
        <w:t>的记录次数</w:t>
      </w:r>
      <w:r w:rsidR="00C470FC">
        <w:rPr>
          <w:rFonts w:hint="eastAsia"/>
          <w:szCs w:val="21"/>
        </w:rPr>
        <w:t>为</w:t>
      </w:r>
      <m:oMath>
        <m:r>
          <w:rPr>
            <w:rFonts w:ascii="Cambria Math" w:hAnsi="Cambria Math" w:hint="eastAsia"/>
            <w:szCs w:val="21"/>
          </w:rPr>
          <m:t>j</m:t>
        </m:r>
      </m:oMath>
      <w:r w:rsidR="007B1409">
        <w:rPr>
          <w:rFonts w:hint="eastAsia"/>
          <w:szCs w:val="21"/>
        </w:rPr>
        <w:t>，</w:t>
      </w:r>
      <w:r w:rsidR="00C470FC">
        <w:rPr>
          <w:rFonts w:hint="eastAsia"/>
          <w:szCs w:val="21"/>
        </w:rPr>
        <w:t>则有</w:t>
      </w:r>
      <w:r w:rsidR="0021572C">
        <w:rPr>
          <w:rFonts w:hint="eastAsia"/>
          <w:szCs w:val="21"/>
        </w:rPr>
        <w:t>：</w:t>
      </w:r>
    </w:p>
    <w:p w14:paraId="32E2E135" w14:textId="1C397CCF" w:rsidR="0021572C" w:rsidRPr="0021572C" w:rsidRDefault="00000000" w:rsidP="0021572C">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m:t>
                  </m:r>
                </m:e>
              </m:d>
              <m:r>
                <w:rPr>
                  <w:rFonts w:ascii="Cambria Math" w:hAnsi="Cambria Math"/>
                  <w:szCs w:val="21"/>
                </w:rPr>
                <m:t>=</m:t>
              </m:r>
              <m:f>
                <m:fPr>
                  <m:ctrlPr>
                    <w:rPr>
                      <w:rFonts w:ascii="Cambria Math" w:hAnsi="Cambria Math"/>
                      <w:i/>
                      <w:szCs w:val="21"/>
                    </w:rPr>
                  </m:ctrlPr>
                </m:fPr>
                <m:num>
                  <m:r>
                    <w:rPr>
                      <w:rFonts w:ascii="Cambria Math" w:hAnsi="Cambria Math" w:hint="eastAsia"/>
                      <w:szCs w:val="21"/>
                    </w:rPr>
                    <m:t>j</m:t>
                  </m:r>
                </m:num>
                <m:den>
                  <m:r>
                    <w:rPr>
                      <w:rFonts w:ascii="Cambria Math" w:hAnsi="Cambria Math"/>
                      <w:szCs w:val="21"/>
                    </w:rPr>
                    <m:t>T</m:t>
                  </m:r>
                </m:den>
              </m:f>
              <m:r>
                <w:rPr>
                  <w:rFonts w:ascii="Cambria Math" w:hAnsi="Cambria Math"/>
                  <w:szCs w:val="21"/>
                </w:rPr>
                <m:t>#</m:t>
              </m:r>
              <m:d>
                <m:dPr>
                  <m:ctrlPr>
                    <w:rPr>
                      <w:rFonts w:ascii="Cambria Math" w:hAnsi="Cambria Math"/>
                      <w:i/>
                      <w:szCs w:val="21"/>
                    </w:rPr>
                  </m:ctrlPr>
                </m:dPr>
                <m:e>
                  <m:r>
                    <w:rPr>
                      <w:rFonts w:ascii="Cambria Math" w:hAnsi="Cambria Math"/>
                      <w:szCs w:val="21"/>
                    </w:rPr>
                    <m:t>5</m:t>
                  </m:r>
                </m:e>
              </m:d>
            </m:e>
          </m:eqArr>
        </m:oMath>
      </m:oMathPara>
    </w:p>
    <w:p w14:paraId="7C0B8220" w14:textId="45E9D30D" w:rsidR="00AD44B7" w:rsidRDefault="00C821C8" w:rsidP="00550380">
      <w:pPr>
        <w:ind w:firstLineChars="200" w:firstLine="420"/>
        <w:rPr>
          <w:szCs w:val="21"/>
        </w:rPr>
      </w:pPr>
      <w:r>
        <w:rPr>
          <w:rFonts w:hint="eastAsia"/>
          <w:szCs w:val="21"/>
        </w:rPr>
        <w:t>根据此可得到</w:t>
      </w:r>
      <w:r w:rsidR="00730D4A">
        <w:rPr>
          <w:rFonts w:hint="eastAsia"/>
          <w:szCs w:val="21"/>
        </w:rPr>
        <w:t>设备</w:t>
      </w:r>
      <m:oMath>
        <m:r>
          <w:rPr>
            <w:rFonts w:ascii="Cambria Math" w:hAnsi="Cambria Math"/>
            <w:szCs w:val="21"/>
          </w:rPr>
          <m:t>i</m:t>
        </m:r>
      </m:oMath>
      <w:r w:rsidR="00730D4A">
        <w:rPr>
          <w:rFonts w:hint="eastAsia"/>
          <w:szCs w:val="21"/>
        </w:rPr>
        <w:t>的</w:t>
      </w:r>
      <w:r>
        <w:rPr>
          <w:rFonts w:hint="eastAsia"/>
          <w:szCs w:val="21"/>
        </w:rPr>
        <w:t>PMF</w:t>
      </w:r>
      <w:r>
        <w:rPr>
          <w:rFonts w:hint="eastAsia"/>
          <w:szCs w:val="21"/>
        </w:rPr>
        <w:t>函数</w:t>
      </w:r>
      <w:r w:rsidR="008C6DF1">
        <w:rPr>
          <w:rFonts w:hint="eastAsia"/>
          <w:szCs w:val="21"/>
        </w:rPr>
        <w:t>，</w:t>
      </w:r>
      <w:r w:rsidR="008C6DF1">
        <w:rPr>
          <w:rFonts w:hint="eastAsia"/>
          <w:szCs w:val="21"/>
        </w:rPr>
        <w:t>PMF</w:t>
      </w:r>
      <w:r w:rsidR="008C6DF1">
        <w:rPr>
          <w:rFonts w:hint="eastAsia"/>
          <w:szCs w:val="21"/>
        </w:rPr>
        <w:t>函数波形中的峰值对应的电流</w:t>
      </w:r>
      <m:oMath>
        <m:r>
          <w:rPr>
            <w:rFonts w:ascii="Cambria Math" w:hAnsi="Cambria Math"/>
            <w:szCs w:val="21"/>
          </w:rPr>
          <m:t>x</m:t>
        </m:r>
      </m:oMath>
      <w:r w:rsidR="008C6DF1">
        <w:rPr>
          <w:rFonts w:hint="eastAsia"/>
          <w:szCs w:val="21"/>
        </w:rPr>
        <w:t>为整个采样周期中出现最多的电流类型，因此可将</w:t>
      </w:r>
      <w:r w:rsidR="008C6DF1">
        <w:rPr>
          <w:rFonts w:hint="eastAsia"/>
          <w:szCs w:val="21"/>
        </w:rPr>
        <w:t>PMF</w:t>
      </w:r>
      <w:r w:rsidR="008C6DF1">
        <w:rPr>
          <w:rFonts w:hint="eastAsia"/>
          <w:szCs w:val="21"/>
        </w:rPr>
        <w:t>函数的峰值</w:t>
      </w:r>
      <w:r w:rsidR="00C94D19">
        <w:rPr>
          <w:rFonts w:hint="eastAsia"/>
          <w:szCs w:val="21"/>
        </w:rPr>
        <w:t>对应的电流设为一个工作状态（忽略概率太小的峰值）</w:t>
      </w:r>
      <w:r w:rsidR="00584E8D">
        <w:rPr>
          <w:rFonts w:hint="eastAsia"/>
          <w:szCs w:val="21"/>
        </w:rPr>
        <w:t>，</w:t>
      </w:r>
      <w:r w:rsidR="001E40C0">
        <w:rPr>
          <w:rFonts w:hint="eastAsia"/>
          <w:szCs w:val="21"/>
        </w:rPr>
        <w:t>举例洗碗机的电流统计次数，</w:t>
      </w:r>
      <w:r w:rsidR="00584E8D">
        <w:rPr>
          <w:rFonts w:hint="eastAsia"/>
          <w:szCs w:val="21"/>
        </w:rPr>
        <w:t>如图</w:t>
      </w:r>
      <w:r w:rsidR="00584E8D">
        <w:rPr>
          <w:rFonts w:hint="eastAsia"/>
          <w:szCs w:val="21"/>
        </w:rPr>
        <w:t>3</w:t>
      </w:r>
      <w:r w:rsidR="0083664E">
        <w:rPr>
          <w:rFonts w:hint="eastAsia"/>
          <w:szCs w:val="21"/>
        </w:rPr>
        <w:t>，纵轴为记录次数，横轴为电流，单位为安培，从图</w:t>
      </w:r>
      <w:r w:rsidR="0083664E">
        <w:rPr>
          <w:rFonts w:hint="eastAsia"/>
          <w:szCs w:val="21"/>
        </w:rPr>
        <w:t>3</w:t>
      </w:r>
      <w:r w:rsidR="0083664E">
        <w:rPr>
          <w:rFonts w:hint="eastAsia"/>
          <w:szCs w:val="21"/>
        </w:rPr>
        <w:t>中可以得到洗碗机具有四种工作状态</w:t>
      </w:r>
      <w:r w:rsidR="00A82C0D">
        <w:rPr>
          <w:rFonts w:hint="eastAsia"/>
          <w:szCs w:val="21"/>
        </w:rPr>
        <w:t>：</w:t>
      </w:r>
      <m:oMath>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S</m:t>
                </m:r>
              </m:e>
              <m:sub>
                <m:r>
                  <w:rPr>
                    <w:rFonts w:ascii="Cambria Math" w:hAnsi="Cambria Math"/>
                    <w:szCs w:val="21"/>
                  </w:rPr>
                  <m:t>0I</m:t>
                </m:r>
              </m:sub>
            </m:sSub>
            <m:r>
              <w:rPr>
                <w:rFonts w:ascii="Cambria Math" w:hAnsi="Cambria Math"/>
                <w:szCs w:val="21"/>
              </w:rPr>
              <m:t>=0A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1I</m:t>
                </m:r>
              </m:sub>
            </m:sSub>
            <m:r>
              <w:rPr>
                <w:rFonts w:ascii="Cambria Math" w:hAnsi="Cambria Math"/>
                <w:szCs w:val="21"/>
              </w:rPr>
              <m:t>=0.4A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2I</m:t>
                </m:r>
              </m:sub>
            </m:sSub>
            <m:r>
              <w:rPr>
                <w:rFonts w:ascii="Cambria Math" w:hAnsi="Cambria Math"/>
                <w:szCs w:val="21"/>
              </w:rPr>
              <m:t>=1.2A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3I</m:t>
                </m:r>
              </m:sub>
            </m:sSub>
            <m:r>
              <w:rPr>
                <w:rFonts w:ascii="Cambria Math" w:hAnsi="Cambria Math"/>
                <w:szCs w:val="21"/>
              </w:rPr>
              <m:t>=6.4A</m:t>
            </m:r>
          </m:e>
        </m:d>
      </m:oMath>
      <w:r w:rsidR="003A4DD2">
        <w:rPr>
          <w:rFonts w:hint="eastAsia"/>
          <w:szCs w:val="21"/>
        </w:rPr>
        <w:t>。</w:t>
      </w:r>
      <w:r w:rsidR="000765D7">
        <w:rPr>
          <w:rFonts w:hint="eastAsia"/>
          <w:szCs w:val="21"/>
        </w:rPr>
        <w:t>由于电流也有波动性，因此选取对应电流</w:t>
      </w:r>
      <w:r w:rsidR="003A4DD2">
        <w:rPr>
          <w:rFonts w:hint="eastAsia"/>
          <w:szCs w:val="21"/>
        </w:rPr>
        <w:t>邻域内的</w:t>
      </w:r>
      <w:r w:rsidR="00A00015">
        <w:rPr>
          <w:rFonts w:hint="eastAsia"/>
          <w:szCs w:val="21"/>
        </w:rPr>
        <w:t>记录都标记为一个工作状态，之后对同一种工作状态的有功功率记录求均值，作为该状态的额定功率，辅助设备辨识。</w:t>
      </w:r>
    </w:p>
    <w:p w14:paraId="0DDB84C1" w14:textId="09EEA80F" w:rsidR="001E40C0" w:rsidRDefault="00DA1CBC" w:rsidP="001E40C0">
      <w:pPr>
        <w:ind w:firstLineChars="200" w:firstLine="420"/>
        <w:jc w:val="center"/>
      </w:pPr>
      <w:r>
        <w:rPr>
          <w:noProof/>
        </w:rPr>
        <w:drawing>
          <wp:inline distT="0" distB="0" distL="0" distR="0" wp14:anchorId="23B208A4" wp14:editId="513455B7">
            <wp:extent cx="2942590" cy="940435"/>
            <wp:effectExtent l="0" t="0" r="0" b="0"/>
            <wp:docPr id="301228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28510" name=""/>
                    <pic:cNvPicPr/>
                  </pic:nvPicPr>
                  <pic:blipFill>
                    <a:blip r:embed="rId11"/>
                    <a:stretch>
                      <a:fillRect/>
                    </a:stretch>
                  </pic:blipFill>
                  <pic:spPr>
                    <a:xfrm>
                      <a:off x="0" y="0"/>
                      <a:ext cx="2942590" cy="940435"/>
                    </a:xfrm>
                    <a:prstGeom prst="rect">
                      <a:avLst/>
                    </a:prstGeom>
                  </pic:spPr>
                </pic:pic>
              </a:graphicData>
            </a:graphic>
          </wp:inline>
        </w:drawing>
      </w:r>
    </w:p>
    <w:p w14:paraId="39808581" w14:textId="5C8126E5" w:rsidR="001E40C0" w:rsidRPr="00454300" w:rsidRDefault="001E40C0" w:rsidP="001E40C0">
      <w:pPr>
        <w:jc w:val="center"/>
        <w:rPr>
          <w:rFonts w:ascii="宋体" w:hAnsi="宋体" w:hint="eastAsia"/>
          <w:b/>
          <w:sz w:val="15"/>
          <w:szCs w:val="15"/>
        </w:rPr>
      </w:pPr>
      <w:r w:rsidRPr="00454300">
        <w:rPr>
          <w:rFonts w:ascii="宋体" w:hAnsi="宋体" w:hint="eastAsia"/>
          <w:b/>
          <w:sz w:val="15"/>
          <w:szCs w:val="15"/>
        </w:rPr>
        <w:t>图</w:t>
      </w:r>
      <w:r w:rsidR="00E27CF7">
        <w:rPr>
          <w:rFonts w:ascii="宋体" w:hAnsi="宋体" w:hint="eastAsia"/>
          <w:b/>
          <w:sz w:val="15"/>
          <w:szCs w:val="15"/>
        </w:rPr>
        <w:t>3</w:t>
      </w:r>
      <w:r w:rsidRPr="00454300">
        <w:rPr>
          <w:rFonts w:ascii="宋体" w:hAnsi="宋体" w:hint="eastAsia"/>
          <w:b/>
          <w:sz w:val="15"/>
          <w:szCs w:val="15"/>
        </w:rPr>
        <w:t xml:space="preserve">  </w:t>
      </w:r>
      <w:r w:rsidR="00E27CF7">
        <w:rPr>
          <w:rFonts w:hint="eastAsia"/>
          <w:b/>
          <w:sz w:val="15"/>
          <w:szCs w:val="15"/>
        </w:rPr>
        <w:t>洗碗机不同电流对应次数</w:t>
      </w:r>
    </w:p>
    <w:p w14:paraId="0B5754B8" w14:textId="0E34B9E4" w:rsidR="00C821C8" w:rsidRPr="007A758A" w:rsidRDefault="001E40C0" w:rsidP="007A758A">
      <w:pPr>
        <w:spacing w:afterLines="50" w:after="156"/>
        <w:jc w:val="center"/>
        <w:rPr>
          <w:b/>
          <w:sz w:val="15"/>
          <w:szCs w:val="15"/>
          <w:vertAlign w:val="subscript"/>
        </w:rPr>
      </w:pPr>
      <w:r w:rsidRPr="00454300">
        <w:rPr>
          <w:rFonts w:hint="eastAsia"/>
          <w:b/>
          <w:sz w:val="15"/>
          <w:szCs w:val="15"/>
        </w:rPr>
        <w:t>Fig.</w:t>
      </w:r>
      <w:r w:rsidR="00E27CF7">
        <w:rPr>
          <w:rFonts w:hint="eastAsia"/>
          <w:b/>
          <w:sz w:val="15"/>
          <w:szCs w:val="15"/>
        </w:rPr>
        <w:t>3</w:t>
      </w:r>
      <w:r w:rsidRPr="00454300">
        <w:rPr>
          <w:rFonts w:hint="eastAsia"/>
          <w:b/>
          <w:sz w:val="15"/>
          <w:szCs w:val="15"/>
        </w:rPr>
        <w:t xml:space="preserve">  </w:t>
      </w:r>
      <w:r w:rsidR="005D09D2" w:rsidRPr="005D09D2">
        <w:rPr>
          <w:b/>
          <w:sz w:val="15"/>
          <w:szCs w:val="15"/>
        </w:rPr>
        <w:t>The number of times the dishwasher can be operated with different currents</w:t>
      </w:r>
    </w:p>
    <w:p w14:paraId="608BF4D1" w14:textId="696C7BFF" w:rsidR="00550380" w:rsidRDefault="00FD01A7" w:rsidP="00550380">
      <w:pPr>
        <w:outlineLvl w:val="0"/>
        <w:rPr>
          <w:rFonts w:eastAsia="黑体"/>
          <w:b/>
        </w:rPr>
      </w:pPr>
      <w:r>
        <w:rPr>
          <w:rFonts w:ascii="黑体" w:eastAsia="黑体" w:hint="eastAsia"/>
          <w:bCs/>
        </w:rPr>
        <w:t>2</w:t>
      </w:r>
      <w:r w:rsidR="00550380">
        <w:rPr>
          <w:rFonts w:ascii="黑体" w:eastAsia="黑体" w:hint="eastAsia"/>
          <w:bCs/>
        </w:rPr>
        <w:t xml:space="preserve">.3  </w:t>
      </w:r>
      <w:r w:rsidR="003415E8">
        <w:rPr>
          <w:rFonts w:eastAsia="黑体" w:hint="eastAsia"/>
          <w:bCs/>
        </w:rPr>
        <w:t>遗传算法</w:t>
      </w:r>
      <w:r w:rsidR="00170540">
        <w:rPr>
          <w:rFonts w:ascii="黑体" w:eastAsia="黑体" w:hint="eastAsia"/>
          <w:bCs/>
        </w:rPr>
        <w:t>设置</w:t>
      </w:r>
    </w:p>
    <w:p w14:paraId="5FF68BA2" w14:textId="61FF1377" w:rsidR="00F16882" w:rsidRDefault="00D92A2E" w:rsidP="00F16882">
      <w:pPr>
        <w:ind w:firstLineChars="200" w:firstLine="420"/>
        <w:rPr>
          <w:szCs w:val="21"/>
        </w:rPr>
      </w:pPr>
      <w:r w:rsidRPr="00D92A2E">
        <w:rPr>
          <w:rFonts w:hint="eastAsia"/>
          <w:szCs w:val="21"/>
        </w:rPr>
        <w:t>本文采用单目标遗传算法（</w:t>
      </w:r>
      <w:r w:rsidRPr="00D92A2E">
        <w:rPr>
          <w:rFonts w:hint="eastAsia"/>
          <w:szCs w:val="21"/>
        </w:rPr>
        <w:t>GA</w:t>
      </w:r>
      <w:r w:rsidRPr="00D92A2E">
        <w:rPr>
          <w:rFonts w:hint="eastAsia"/>
          <w:szCs w:val="21"/>
        </w:rPr>
        <w:t>）进行组合优化求解。遗传算法通过选择、交叉和变异操作对种群进行优化，并有效地寻找最优解。在本文中，单目标遗传算法被用于优化电流分配，以识别电器的工作状态。以下介绍单目标遗传算法在本研究中的具体设置。</w:t>
      </w:r>
    </w:p>
    <w:p w14:paraId="31A9916D" w14:textId="227AD751" w:rsidR="002A79DA" w:rsidRDefault="000D2C41" w:rsidP="005910B3">
      <w:pPr>
        <w:ind w:firstLineChars="200" w:firstLine="420"/>
        <w:rPr>
          <w:szCs w:val="21"/>
        </w:rPr>
      </w:pPr>
      <w:r>
        <w:rPr>
          <w:rFonts w:hint="eastAsia"/>
          <w:szCs w:val="21"/>
        </w:rPr>
        <w:t>首先需要进行种群初始化，考虑到不同设备工作状态数不同，因此采用三个十进制数对个体进行编码，</w:t>
      </w:r>
      <w:r w:rsidR="008A7DAF">
        <w:rPr>
          <w:rFonts w:hint="eastAsia"/>
          <w:szCs w:val="21"/>
        </w:rPr>
        <w:t>由</w:t>
      </w:r>
      <w:r w:rsidR="008A7DAF">
        <w:rPr>
          <w:rFonts w:hint="eastAsia"/>
          <w:szCs w:val="21"/>
        </w:rPr>
        <w:t>2.2</w:t>
      </w:r>
      <w:r w:rsidR="008A7DAF">
        <w:rPr>
          <w:rFonts w:hint="eastAsia"/>
          <w:szCs w:val="21"/>
        </w:rPr>
        <w:t>节可以统计到选取的三个设备的工作状态如表</w:t>
      </w:r>
      <w:r w:rsidR="008A7DAF">
        <w:rPr>
          <w:rFonts w:hint="eastAsia"/>
          <w:szCs w:val="21"/>
        </w:rPr>
        <w:t>2</w:t>
      </w:r>
      <w:r w:rsidR="008A7DAF">
        <w:rPr>
          <w:rFonts w:hint="eastAsia"/>
          <w:szCs w:val="21"/>
        </w:rPr>
        <w:t>：</w:t>
      </w:r>
    </w:p>
    <w:p w14:paraId="1AA619D8" w14:textId="291BDE91" w:rsidR="008A7DAF" w:rsidRPr="005C0C5A" w:rsidRDefault="008A7DAF" w:rsidP="008A7DAF">
      <w:pPr>
        <w:spacing w:beforeLines="50" w:before="156"/>
        <w:jc w:val="center"/>
        <w:rPr>
          <w:rFonts w:ascii="宋体" w:hAnsi="宋体" w:hint="eastAsia"/>
          <w:b/>
          <w:sz w:val="15"/>
          <w:szCs w:val="15"/>
        </w:rPr>
      </w:pPr>
      <w:r w:rsidRPr="005C0C5A">
        <w:rPr>
          <w:rFonts w:ascii="宋体" w:hAnsi="宋体" w:hint="eastAsia"/>
          <w:b/>
          <w:sz w:val="15"/>
          <w:szCs w:val="15"/>
        </w:rPr>
        <w:lastRenderedPageBreak/>
        <w:t>表</w:t>
      </w:r>
      <w:r>
        <w:rPr>
          <w:rFonts w:ascii="宋体" w:hAnsi="宋体" w:hint="eastAsia"/>
          <w:b/>
          <w:sz w:val="15"/>
          <w:szCs w:val="15"/>
        </w:rPr>
        <w:t>2</w:t>
      </w:r>
      <w:r w:rsidRPr="005C0C5A">
        <w:rPr>
          <w:rFonts w:ascii="宋体" w:hAnsi="宋体" w:hint="eastAsia"/>
          <w:b/>
          <w:sz w:val="15"/>
          <w:szCs w:val="15"/>
        </w:rPr>
        <w:t xml:space="preserve">  </w:t>
      </w:r>
      <w:r>
        <w:rPr>
          <w:rFonts w:ascii="宋体" w:hAnsi="宋体" w:hint="eastAsia"/>
          <w:b/>
          <w:sz w:val="15"/>
          <w:szCs w:val="15"/>
        </w:rPr>
        <w:t>设备工作状态及其电力特征</w:t>
      </w:r>
    </w:p>
    <w:p w14:paraId="713A3494" w14:textId="77C55477" w:rsidR="008A7DAF" w:rsidRPr="005C0C5A" w:rsidRDefault="008A7DAF" w:rsidP="008A7DAF">
      <w:pPr>
        <w:spacing w:afterLines="20" w:after="62"/>
        <w:jc w:val="center"/>
        <w:rPr>
          <w:rFonts w:eastAsia="黑体"/>
          <w:b/>
          <w:sz w:val="15"/>
          <w:szCs w:val="15"/>
        </w:rPr>
      </w:pPr>
      <w:bookmarkStart w:id="2" w:name="_Hlk182001764"/>
      <w:r w:rsidRPr="005C0C5A">
        <w:rPr>
          <w:rFonts w:eastAsia="黑体"/>
          <w:b/>
          <w:sz w:val="15"/>
          <w:szCs w:val="15"/>
        </w:rPr>
        <w:t xml:space="preserve">Table </w:t>
      </w:r>
      <w:r w:rsidR="00223932">
        <w:rPr>
          <w:rFonts w:eastAsia="黑体" w:hint="eastAsia"/>
          <w:b/>
          <w:sz w:val="15"/>
          <w:szCs w:val="15"/>
        </w:rPr>
        <w:t>2</w:t>
      </w:r>
      <w:r w:rsidRPr="005C0C5A">
        <w:rPr>
          <w:rFonts w:eastAsia="黑体"/>
          <w:b/>
          <w:sz w:val="15"/>
          <w:szCs w:val="15"/>
        </w:rPr>
        <w:t xml:space="preserve"> </w:t>
      </w:r>
      <w:r w:rsidRPr="005C0C5A">
        <w:rPr>
          <w:rFonts w:eastAsia="黑体" w:hint="eastAsia"/>
          <w:b/>
          <w:sz w:val="15"/>
          <w:szCs w:val="15"/>
        </w:rPr>
        <w:t xml:space="preserve"> </w:t>
      </w:r>
      <w:r w:rsidR="00223932" w:rsidRPr="00223932">
        <w:rPr>
          <w:rFonts w:eastAsia="黑体"/>
          <w:b/>
          <w:sz w:val="15"/>
          <w:szCs w:val="15"/>
        </w:rPr>
        <w:t>Equipment operating conditions and their electrical characteristics</w:t>
      </w:r>
    </w:p>
    <w:tbl>
      <w:tblPr>
        <w:tblW w:w="4206" w:type="pct"/>
        <w:jc w:val="center"/>
        <w:tblBorders>
          <w:top w:val="single" w:sz="8" w:space="0" w:color="auto"/>
          <w:bottom w:val="single" w:sz="8" w:space="0" w:color="auto"/>
        </w:tblBorders>
        <w:tblLook w:val="0000" w:firstRow="0" w:lastRow="0" w:firstColumn="0" w:lastColumn="0" w:noHBand="0" w:noVBand="0"/>
      </w:tblPr>
      <w:tblGrid>
        <w:gridCol w:w="558"/>
        <w:gridCol w:w="718"/>
        <w:gridCol w:w="1138"/>
        <w:gridCol w:w="1484"/>
      </w:tblGrid>
      <w:tr w:rsidR="00387BAC" w14:paraId="0EA011FE" w14:textId="77777777" w:rsidTr="000105C3">
        <w:trPr>
          <w:cantSplit/>
          <w:trHeight w:val="284"/>
          <w:jc w:val="center"/>
        </w:trPr>
        <w:tc>
          <w:tcPr>
            <w:tcW w:w="716" w:type="pct"/>
            <w:tcBorders>
              <w:top w:val="single" w:sz="8" w:space="0" w:color="auto"/>
              <w:bottom w:val="single" w:sz="4" w:space="0" w:color="auto"/>
            </w:tcBorders>
            <w:vAlign w:val="center"/>
          </w:tcPr>
          <w:p w14:paraId="61000C0C" w14:textId="77777777" w:rsidR="00387BAC" w:rsidRDefault="00387BAC" w:rsidP="00E240D5">
            <w:pPr>
              <w:jc w:val="center"/>
              <w:rPr>
                <w:sz w:val="15"/>
              </w:rPr>
            </w:pPr>
            <w:r>
              <w:rPr>
                <w:rFonts w:hint="eastAsia"/>
                <w:sz w:val="15"/>
              </w:rPr>
              <w:t>ID</w:t>
            </w:r>
          </w:p>
        </w:tc>
        <w:tc>
          <w:tcPr>
            <w:tcW w:w="921" w:type="pct"/>
            <w:tcBorders>
              <w:top w:val="single" w:sz="8" w:space="0" w:color="auto"/>
              <w:bottom w:val="single" w:sz="4" w:space="0" w:color="auto"/>
              <w:right w:val="single" w:sz="12" w:space="0" w:color="FFFFFF"/>
            </w:tcBorders>
            <w:vAlign w:val="center"/>
          </w:tcPr>
          <w:p w14:paraId="59DB12FB" w14:textId="203A240E" w:rsidR="00387BAC" w:rsidRDefault="00387BAC" w:rsidP="00E240D5">
            <w:pPr>
              <w:jc w:val="center"/>
              <w:rPr>
                <w:sz w:val="15"/>
              </w:rPr>
            </w:pPr>
            <w:r>
              <w:rPr>
                <w:rFonts w:hint="eastAsia"/>
                <w:sz w:val="15"/>
              </w:rPr>
              <w:t>状态</w:t>
            </w:r>
          </w:p>
        </w:tc>
        <w:tc>
          <w:tcPr>
            <w:tcW w:w="1460" w:type="pct"/>
            <w:tcBorders>
              <w:top w:val="single" w:sz="8" w:space="0" w:color="auto"/>
              <w:bottom w:val="single" w:sz="4" w:space="0" w:color="auto"/>
              <w:right w:val="single" w:sz="12" w:space="0" w:color="FFFFFF"/>
            </w:tcBorders>
            <w:vAlign w:val="center"/>
          </w:tcPr>
          <w:p w14:paraId="4474133B" w14:textId="242BC5C0" w:rsidR="00387BAC" w:rsidRDefault="00387BAC" w:rsidP="00E240D5">
            <w:pPr>
              <w:jc w:val="center"/>
              <w:rPr>
                <w:sz w:val="15"/>
              </w:rPr>
            </w:pPr>
            <w:r>
              <w:rPr>
                <w:rFonts w:hint="eastAsia"/>
                <w:sz w:val="15"/>
              </w:rPr>
              <w:t>电流</w:t>
            </w:r>
            <w:r>
              <w:rPr>
                <w:rFonts w:hint="eastAsia"/>
                <w:sz w:val="15"/>
              </w:rPr>
              <w:t>(I/A)</w:t>
            </w:r>
          </w:p>
        </w:tc>
        <w:tc>
          <w:tcPr>
            <w:tcW w:w="1904" w:type="pct"/>
            <w:tcBorders>
              <w:top w:val="single" w:sz="8" w:space="0" w:color="auto"/>
              <w:left w:val="single" w:sz="12" w:space="0" w:color="FFFFFF"/>
              <w:bottom w:val="single" w:sz="4" w:space="0" w:color="auto"/>
            </w:tcBorders>
            <w:vAlign w:val="center"/>
          </w:tcPr>
          <w:p w14:paraId="3412956D" w14:textId="57ED2B10" w:rsidR="00387BAC" w:rsidRDefault="00387BAC" w:rsidP="00E240D5">
            <w:pPr>
              <w:jc w:val="center"/>
              <w:rPr>
                <w:sz w:val="15"/>
              </w:rPr>
            </w:pPr>
            <w:r>
              <w:rPr>
                <w:rFonts w:hint="eastAsia"/>
                <w:sz w:val="15"/>
              </w:rPr>
              <w:t>有功功率</w:t>
            </w:r>
            <w:r>
              <w:rPr>
                <w:rFonts w:hint="eastAsia"/>
                <w:sz w:val="15"/>
              </w:rPr>
              <w:t>(P/W)</w:t>
            </w:r>
          </w:p>
        </w:tc>
      </w:tr>
      <w:tr w:rsidR="00387BAC" w14:paraId="2AC37C48" w14:textId="77777777" w:rsidTr="000105C3">
        <w:trPr>
          <w:cantSplit/>
          <w:trHeight w:val="284"/>
          <w:jc w:val="center"/>
        </w:trPr>
        <w:tc>
          <w:tcPr>
            <w:tcW w:w="716" w:type="pct"/>
            <w:vMerge w:val="restart"/>
            <w:tcBorders>
              <w:top w:val="single" w:sz="4" w:space="0" w:color="auto"/>
              <w:bottom w:val="nil"/>
            </w:tcBorders>
            <w:vAlign w:val="center"/>
          </w:tcPr>
          <w:p w14:paraId="2DDEFD43" w14:textId="77777777" w:rsidR="00387BAC" w:rsidRDefault="00387BAC" w:rsidP="00E240D5">
            <w:pPr>
              <w:jc w:val="center"/>
              <w:rPr>
                <w:sz w:val="15"/>
              </w:rPr>
            </w:pPr>
            <w:r>
              <w:rPr>
                <w:rFonts w:hint="eastAsia"/>
                <w:sz w:val="15"/>
              </w:rPr>
              <w:t>DWE</w:t>
            </w:r>
          </w:p>
        </w:tc>
        <w:tc>
          <w:tcPr>
            <w:tcW w:w="921" w:type="pct"/>
            <w:tcBorders>
              <w:top w:val="single" w:sz="4" w:space="0" w:color="auto"/>
              <w:bottom w:val="nil"/>
            </w:tcBorders>
            <w:vAlign w:val="center"/>
          </w:tcPr>
          <w:p w14:paraId="5EA6D1D3" w14:textId="39375C4B" w:rsidR="00387BAC" w:rsidRDefault="00387BAC" w:rsidP="00E240D5">
            <w:pPr>
              <w:jc w:val="center"/>
              <w:rPr>
                <w:sz w:val="15"/>
              </w:rPr>
            </w:pPr>
            <w:r>
              <w:rPr>
                <w:rFonts w:hint="eastAsia"/>
                <w:sz w:val="15"/>
              </w:rPr>
              <w:t>0</w:t>
            </w:r>
          </w:p>
        </w:tc>
        <w:tc>
          <w:tcPr>
            <w:tcW w:w="1460" w:type="pct"/>
            <w:tcBorders>
              <w:top w:val="single" w:sz="4" w:space="0" w:color="auto"/>
              <w:bottom w:val="nil"/>
            </w:tcBorders>
            <w:vAlign w:val="center"/>
          </w:tcPr>
          <w:p w14:paraId="40CC675D" w14:textId="48CFE49F" w:rsidR="00387BAC" w:rsidRDefault="00387BAC" w:rsidP="00E240D5">
            <w:pPr>
              <w:jc w:val="center"/>
              <w:rPr>
                <w:sz w:val="15"/>
              </w:rPr>
            </w:pPr>
            <w:r>
              <w:rPr>
                <w:rFonts w:hint="eastAsia"/>
                <w:sz w:val="15"/>
              </w:rPr>
              <w:t>0</w:t>
            </w:r>
          </w:p>
        </w:tc>
        <w:tc>
          <w:tcPr>
            <w:tcW w:w="1904" w:type="pct"/>
            <w:tcBorders>
              <w:top w:val="single" w:sz="4" w:space="0" w:color="auto"/>
              <w:bottom w:val="nil"/>
            </w:tcBorders>
            <w:vAlign w:val="center"/>
          </w:tcPr>
          <w:p w14:paraId="7CA64135" w14:textId="2C7BF991" w:rsidR="00387BAC" w:rsidRDefault="00387BAC" w:rsidP="00E240D5">
            <w:pPr>
              <w:jc w:val="center"/>
              <w:rPr>
                <w:sz w:val="15"/>
              </w:rPr>
            </w:pPr>
            <w:r>
              <w:rPr>
                <w:rFonts w:hint="eastAsia"/>
                <w:sz w:val="15"/>
              </w:rPr>
              <w:t>0</w:t>
            </w:r>
          </w:p>
        </w:tc>
      </w:tr>
      <w:tr w:rsidR="00387BAC" w14:paraId="5B2110AA" w14:textId="77777777" w:rsidTr="000105C3">
        <w:trPr>
          <w:cantSplit/>
          <w:trHeight w:val="284"/>
          <w:jc w:val="center"/>
        </w:trPr>
        <w:tc>
          <w:tcPr>
            <w:tcW w:w="716" w:type="pct"/>
            <w:vMerge/>
            <w:tcBorders>
              <w:top w:val="nil"/>
              <w:bottom w:val="nil"/>
            </w:tcBorders>
            <w:vAlign w:val="center"/>
          </w:tcPr>
          <w:p w14:paraId="6E571537" w14:textId="77777777" w:rsidR="00387BAC" w:rsidRDefault="00387BAC" w:rsidP="00E240D5">
            <w:pPr>
              <w:jc w:val="center"/>
              <w:rPr>
                <w:sz w:val="15"/>
              </w:rPr>
            </w:pPr>
          </w:p>
        </w:tc>
        <w:tc>
          <w:tcPr>
            <w:tcW w:w="921" w:type="pct"/>
            <w:tcBorders>
              <w:top w:val="nil"/>
              <w:bottom w:val="nil"/>
            </w:tcBorders>
            <w:vAlign w:val="center"/>
          </w:tcPr>
          <w:p w14:paraId="1DD5DE36" w14:textId="1BDC851C" w:rsidR="00387BAC" w:rsidRDefault="00387BAC" w:rsidP="00E240D5">
            <w:pPr>
              <w:jc w:val="center"/>
              <w:rPr>
                <w:sz w:val="15"/>
              </w:rPr>
            </w:pPr>
            <w:r>
              <w:rPr>
                <w:rFonts w:hint="eastAsia"/>
                <w:sz w:val="15"/>
              </w:rPr>
              <w:t>1</w:t>
            </w:r>
          </w:p>
        </w:tc>
        <w:tc>
          <w:tcPr>
            <w:tcW w:w="1460" w:type="pct"/>
            <w:tcBorders>
              <w:top w:val="nil"/>
              <w:bottom w:val="nil"/>
            </w:tcBorders>
            <w:vAlign w:val="center"/>
          </w:tcPr>
          <w:p w14:paraId="30BA8194" w14:textId="0888BFEF" w:rsidR="00387BAC" w:rsidRDefault="000105C3" w:rsidP="00E240D5">
            <w:pPr>
              <w:jc w:val="center"/>
              <w:rPr>
                <w:sz w:val="15"/>
              </w:rPr>
            </w:pPr>
            <w:r>
              <w:rPr>
                <w:rFonts w:hint="eastAsia"/>
                <w:sz w:val="15"/>
              </w:rPr>
              <w:t>0.4</w:t>
            </w:r>
          </w:p>
        </w:tc>
        <w:tc>
          <w:tcPr>
            <w:tcW w:w="1904" w:type="pct"/>
            <w:tcBorders>
              <w:top w:val="nil"/>
              <w:bottom w:val="nil"/>
            </w:tcBorders>
            <w:vAlign w:val="center"/>
          </w:tcPr>
          <w:p w14:paraId="7E09DAEF" w14:textId="6B5E7948" w:rsidR="00387BAC" w:rsidRDefault="00FF5C4B" w:rsidP="00E240D5">
            <w:pPr>
              <w:jc w:val="center"/>
              <w:rPr>
                <w:sz w:val="15"/>
              </w:rPr>
            </w:pPr>
            <w:r w:rsidRPr="00FF5C4B">
              <w:rPr>
                <w:sz w:val="15"/>
              </w:rPr>
              <w:t>15.12</w:t>
            </w:r>
          </w:p>
        </w:tc>
      </w:tr>
      <w:tr w:rsidR="00387BAC" w14:paraId="56551D99" w14:textId="77777777" w:rsidTr="000105C3">
        <w:trPr>
          <w:cantSplit/>
          <w:trHeight w:val="284"/>
          <w:jc w:val="center"/>
        </w:trPr>
        <w:tc>
          <w:tcPr>
            <w:tcW w:w="716" w:type="pct"/>
            <w:vMerge/>
            <w:tcBorders>
              <w:top w:val="nil"/>
              <w:bottom w:val="nil"/>
            </w:tcBorders>
            <w:vAlign w:val="center"/>
          </w:tcPr>
          <w:p w14:paraId="4E3B4ED4" w14:textId="77777777" w:rsidR="00387BAC" w:rsidRDefault="00387BAC" w:rsidP="00E240D5">
            <w:pPr>
              <w:jc w:val="center"/>
              <w:rPr>
                <w:sz w:val="15"/>
              </w:rPr>
            </w:pPr>
          </w:p>
        </w:tc>
        <w:tc>
          <w:tcPr>
            <w:tcW w:w="921" w:type="pct"/>
            <w:tcBorders>
              <w:top w:val="nil"/>
              <w:bottom w:val="nil"/>
            </w:tcBorders>
            <w:vAlign w:val="center"/>
          </w:tcPr>
          <w:p w14:paraId="544BEE73" w14:textId="75EB512B" w:rsidR="00387BAC" w:rsidRDefault="00387BAC" w:rsidP="00E240D5">
            <w:pPr>
              <w:jc w:val="center"/>
              <w:rPr>
                <w:sz w:val="15"/>
              </w:rPr>
            </w:pPr>
            <w:r>
              <w:rPr>
                <w:rFonts w:hint="eastAsia"/>
                <w:sz w:val="15"/>
              </w:rPr>
              <w:t>2</w:t>
            </w:r>
          </w:p>
        </w:tc>
        <w:tc>
          <w:tcPr>
            <w:tcW w:w="1460" w:type="pct"/>
            <w:tcBorders>
              <w:top w:val="nil"/>
              <w:bottom w:val="nil"/>
            </w:tcBorders>
            <w:vAlign w:val="center"/>
          </w:tcPr>
          <w:p w14:paraId="00078241" w14:textId="706BE8DA" w:rsidR="00387BAC" w:rsidRDefault="000105C3" w:rsidP="00E240D5">
            <w:pPr>
              <w:jc w:val="center"/>
              <w:rPr>
                <w:sz w:val="15"/>
              </w:rPr>
            </w:pPr>
            <w:r>
              <w:rPr>
                <w:rFonts w:hint="eastAsia"/>
                <w:sz w:val="15"/>
              </w:rPr>
              <w:t>1.2</w:t>
            </w:r>
          </w:p>
        </w:tc>
        <w:tc>
          <w:tcPr>
            <w:tcW w:w="1904" w:type="pct"/>
            <w:tcBorders>
              <w:top w:val="nil"/>
              <w:bottom w:val="nil"/>
            </w:tcBorders>
            <w:vAlign w:val="center"/>
          </w:tcPr>
          <w:p w14:paraId="3B1CAE3D" w14:textId="1752F079" w:rsidR="00387BAC" w:rsidRDefault="00FF5C4B" w:rsidP="00E240D5">
            <w:pPr>
              <w:jc w:val="center"/>
              <w:rPr>
                <w:sz w:val="15"/>
              </w:rPr>
            </w:pPr>
            <w:r w:rsidRPr="00FF5C4B">
              <w:rPr>
                <w:sz w:val="15"/>
              </w:rPr>
              <w:t>142.01</w:t>
            </w:r>
          </w:p>
        </w:tc>
      </w:tr>
      <w:tr w:rsidR="00387BAC" w14:paraId="297A44C0" w14:textId="77777777" w:rsidTr="000105C3">
        <w:trPr>
          <w:cantSplit/>
          <w:trHeight w:val="284"/>
          <w:jc w:val="center"/>
        </w:trPr>
        <w:tc>
          <w:tcPr>
            <w:tcW w:w="716" w:type="pct"/>
            <w:vMerge/>
            <w:tcBorders>
              <w:top w:val="nil"/>
              <w:bottom w:val="single" w:sz="4" w:space="0" w:color="auto"/>
            </w:tcBorders>
            <w:vAlign w:val="center"/>
          </w:tcPr>
          <w:p w14:paraId="5B561149" w14:textId="77777777" w:rsidR="00387BAC" w:rsidRDefault="00387BAC" w:rsidP="00E240D5">
            <w:pPr>
              <w:jc w:val="center"/>
              <w:rPr>
                <w:sz w:val="15"/>
              </w:rPr>
            </w:pPr>
          </w:p>
        </w:tc>
        <w:tc>
          <w:tcPr>
            <w:tcW w:w="921" w:type="pct"/>
            <w:tcBorders>
              <w:top w:val="nil"/>
              <w:bottom w:val="single" w:sz="4" w:space="0" w:color="auto"/>
            </w:tcBorders>
            <w:vAlign w:val="center"/>
          </w:tcPr>
          <w:p w14:paraId="0FE1FEDB" w14:textId="5F95E232" w:rsidR="00387BAC" w:rsidRDefault="00387BAC" w:rsidP="00E240D5">
            <w:pPr>
              <w:jc w:val="center"/>
              <w:rPr>
                <w:sz w:val="15"/>
              </w:rPr>
            </w:pPr>
            <w:r>
              <w:rPr>
                <w:rFonts w:hint="eastAsia"/>
                <w:sz w:val="15"/>
              </w:rPr>
              <w:t>3</w:t>
            </w:r>
          </w:p>
        </w:tc>
        <w:tc>
          <w:tcPr>
            <w:tcW w:w="1460" w:type="pct"/>
            <w:tcBorders>
              <w:top w:val="nil"/>
              <w:bottom w:val="single" w:sz="4" w:space="0" w:color="auto"/>
            </w:tcBorders>
            <w:vAlign w:val="center"/>
          </w:tcPr>
          <w:p w14:paraId="6BFAC929" w14:textId="02ECD792" w:rsidR="00387BAC" w:rsidRDefault="000105C3" w:rsidP="00E240D5">
            <w:pPr>
              <w:jc w:val="center"/>
              <w:rPr>
                <w:sz w:val="15"/>
              </w:rPr>
            </w:pPr>
            <w:r>
              <w:rPr>
                <w:rFonts w:hint="eastAsia"/>
                <w:sz w:val="15"/>
              </w:rPr>
              <w:t>6.4</w:t>
            </w:r>
          </w:p>
        </w:tc>
        <w:tc>
          <w:tcPr>
            <w:tcW w:w="1904" w:type="pct"/>
            <w:tcBorders>
              <w:top w:val="nil"/>
              <w:bottom w:val="single" w:sz="4" w:space="0" w:color="auto"/>
            </w:tcBorders>
            <w:vAlign w:val="center"/>
          </w:tcPr>
          <w:p w14:paraId="0F040D2E" w14:textId="1A35F981" w:rsidR="00387BAC" w:rsidRDefault="00FF5C4B" w:rsidP="00E240D5">
            <w:pPr>
              <w:jc w:val="center"/>
              <w:rPr>
                <w:sz w:val="15"/>
              </w:rPr>
            </w:pPr>
            <w:r w:rsidRPr="00FF5C4B">
              <w:rPr>
                <w:sz w:val="15"/>
              </w:rPr>
              <w:t>776.64</w:t>
            </w:r>
          </w:p>
        </w:tc>
      </w:tr>
      <w:tr w:rsidR="000105C3" w14:paraId="5E7566AA" w14:textId="77777777" w:rsidTr="000105C3">
        <w:trPr>
          <w:cantSplit/>
          <w:trHeight w:val="284"/>
          <w:jc w:val="center"/>
        </w:trPr>
        <w:tc>
          <w:tcPr>
            <w:tcW w:w="716" w:type="pct"/>
            <w:vMerge w:val="restart"/>
            <w:tcBorders>
              <w:top w:val="single" w:sz="4" w:space="0" w:color="auto"/>
              <w:bottom w:val="nil"/>
            </w:tcBorders>
            <w:vAlign w:val="center"/>
          </w:tcPr>
          <w:p w14:paraId="33C29084" w14:textId="726B505D" w:rsidR="000105C3" w:rsidRDefault="00DF7465" w:rsidP="00E240D5">
            <w:pPr>
              <w:jc w:val="center"/>
              <w:rPr>
                <w:sz w:val="15"/>
              </w:rPr>
            </w:pPr>
            <w:bookmarkStart w:id="3" w:name="_Hlk181996628"/>
            <w:r>
              <w:rPr>
                <w:rFonts w:hint="eastAsia"/>
                <w:sz w:val="15"/>
              </w:rPr>
              <w:t>TVE</w:t>
            </w:r>
            <w:bookmarkEnd w:id="3"/>
          </w:p>
        </w:tc>
        <w:tc>
          <w:tcPr>
            <w:tcW w:w="921" w:type="pct"/>
            <w:tcBorders>
              <w:top w:val="single" w:sz="4" w:space="0" w:color="auto"/>
              <w:bottom w:val="nil"/>
            </w:tcBorders>
            <w:vAlign w:val="center"/>
          </w:tcPr>
          <w:p w14:paraId="4A2EF517" w14:textId="62C39FF3" w:rsidR="000105C3" w:rsidRDefault="000105C3" w:rsidP="00387BAC">
            <w:pPr>
              <w:jc w:val="center"/>
              <w:rPr>
                <w:sz w:val="15"/>
              </w:rPr>
            </w:pPr>
            <w:r>
              <w:rPr>
                <w:rFonts w:hint="eastAsia"/>
                <w:sz w:val="15"/>
              </w:rPr>
              <w:t>0</w:t>
            </w:r>
          </w:p>
        </w:tc>
        <w:tc>
          <w:tcPr>
            <w:tcW w:w="1460" w:type="pct"/>
            <w:tcBorders>
              <w:top w:val="single" w:sz="4" w:space="0" w:color="auto"/>
              <w:bottom w:val="nil"/>
            </w:tcBorders>
            <w:vAlign w:val="center"/>
          </w:tcPr>
          <w:p w14:paraId="067D44BB" w14:textId="539F238A" w:rsidR="000105C3" w:rsidRDefault="000105C3" w:rsidP="00E240D5">
            <w:pPr>
              <w:jc w:val="center"/>
              <w:rPr>
                <w:sz w:val="15"/>
              </w:rPr>
            </w:pPr>
            <w:r>
              <w:rPr>
                <w:rFonts w:hint="eastAsia"/>
                <w:sz w:val="15"/>
              </w:rPr>
              <w:t>0</w:t>
            </w:r>
          </w:p>
        </w:tc>
        <w:tc>
          <w:tcPr>
            <w:tcW w:w="1904" w:type="pct"/>
            <w:tcBorders>
              <w:top w:val="single" w:sz="4" w:space="0" w:color="auto"/>
              <w:bottom w:val="nil"/>
            </w:tcBorders>
            <w:vAlign w:val="center"/>
          </w:tcPr>
          <w:p w14:paraId="0EC27774" w14:textId="33B4D6CD" w:rsidR="000105C3" w:rsidRDefault="000105C3" w:rsidP="00E240D5">
            <w:pPr>
              <w:jc w:val="center"/>
              <w:rPr>
                <w:sz w:val="15"/>
              </w:rPr>
            </w:pPr>
            <w:r>
              <w:rPr>
                <w:rFonts w:hint="eastAsia"/>
                <w:sz w:val="15"/>
              </w:rPr>
              <w:t>0</w:t>
            </w:r>
          </w:p>
        </w:tc>
      </w:tr>
      <w:tr w:rsidR="000105C3" w14:paraId="36A1722E" w14:textId="77777777" w:rsidTr="000105C3">
        <w:trPr>
          <w:cantSplit/>
          <w:trHeight w:val="284"/>
          <w:jc w:val="center"/>
        </w:trPr>
        <w:tc>
          <w:tcPr>
            <w:tcW w:w="716" w:type="pct"/>
            <w:vMerge/>
            <w:tcBorders>
              <w:top w:val="nil"/>
              <w:bottom w:val="single" w:sz="4" w:space="0" w:color="auto"/>
            </w:tcBorders>
            <w:vAlign w:val="center"/>
          </w:tcPr>
          <w:p w14:paraId="3B0B9415" w14:textId="77777777" w:rsidR="000105C3" w:rsidRDefault="000105C3" w:rsidP="00E240D5">
            <w:pPr>
              <w:jc w:val="center"/>
              <w:rPr>
                <w:sz w:val="15"/>
              </w:rPr>
            </w:pPr>
          </w:p>
        </w:tc>
        <w:tc>
          <w:tcPr>
            <w:tcW w:w="921" w:type="pct"/>
            <w:tcBorders>
              <w:top w:val="nil"/>
              <w:bottom w:val="single" w:sz="4" w:space="0" w:color="auto"/>
            </w:tcBorders>
            <w:vAlign w:val="center"/>
          </w:tcPr>
          <w:p w14:paraId="463CB994" w14:textId="05DC217F" w:rsidR="000105C3" w:rsidRDefault="000105C3" w:rsidP="00387BAC">
            <w:pPr>
              <w:jc w:val="center"/>
              <w:rPr>
                <w:sz w:val="15"/>
              </w:rPr>
            </w:pPr>
            <w:r>
              <w:rPr>
                <w:rFonts w:hint="eastAsia"/>
                <w:sz w:val="15"/>
              </w:rPr>
              <w:t>1</w:t>
            </w:r>
          </w:p>
        </w:tc>
        <w:tc>
          <w:tcPr>
            <w:tcW w:w="1460" w:type="pct"/>
            <w:tcBorders>
              <w:top w:val="nil"/>
              <w:bottom w:val="single" w:sz="4" w:space="0" w:color="auto"/>
            </w:tcBorders>
            <w:vAlign w:val="center"/>
          </w:tcPr>
          <w:p w14:paraId="22A83557" w14:textId="31DEA175" w:rsidR="000105C3" w:rsidRDefault="00FF5C4B" w:rsidP="00E240D5">
            <w:pPr>
              <w:jc w:val="center"/>
              <w:rPr>
                <w:sz w:val="15"/>
              </w:rPr>
            </w:pPr>
            <w:r>
              <w:rPr>
                <w:rFonts w:hint="eastAsia"/>
                <w:sz w:val="15"/>
              </w:rPr>
              <w:t>0.5</w:t>
            </w:r>
          </w:p>
        </w:tc>
        <w:tc>
          <w:tcPr>
            <w:tcW w:w="1904" w:type="pct"/>
            <w:tcBorders>
              <w:top w:val="nil"/>
              <w:bottom w:val="single" w:sz="4" w:space="0" w:color="auto"/>
            </w:tcBorders>
            <w:vAlign w:val="center"/>
          </w:tcPr>
          <w:p w14:paraId="2A130487" w14:textId="7A7A577D" w:rsidR="000105C3" w:rsidRDefault="00FF5C4B" w:rsidP="00E240D5">
            <w:pPr>
              <w:jc w:val="center"/>
              <w:rPr>
                <w:sz w:val="15"/>
              </w:rPr>
            </w:pPr>
            <w:r w:rsidRPr="00FF5C4B">
              <w:rPr>
                <w:sz w:val="15"/>
              </w:rPr>
              <w:t>24.31</w:t>
            </w:r>
          </w:p>
        </w:tc>
      </w:tr>
      <w:tr w:rsidR="00FF5C4B" w14:paraId="43C3745E" w14:textId="77777777" w:rsidTr="000105C3">
        <w:trPr>
          <w:cantSplit/>
          <w:trHeight w:val="284"/>
          <w:jc w:val="center"/>
        </w:trPr>
        <w:tc>
          <w:tcPr>
            <w:tcW w:w="716" w:type="pct"/>
            <w:vMerge w:val="restart"/>
            <w:tcBorders>
              <w:top w:val="single" w:sz="4" w:space="0" w:color="auto"/>
            </w:tcBorders>
            <w:vAlign w:val="center"/>
          </w:tcPr>
          <w:p w14:paraId="58F061D2" w14:textId="236E0B60" w:rsidR="00FF5C4B" w:rsidRDefault="00DF7465" w:rsidP="00E240D5">
            <w:pPr>
              <w:jc w:val="center"/>
              <w:rPr>
                <w:sz w:val="15"/>
              </w:rPr>
            </w:pPr>
            <w:r>
              <w:rPr>
                <w:rFonts w:hint="eastAsia"/>
                <w:sz w:val="15"/>
              </w:rPr>
              <w:t>FRE</w:t>
            </w:r>
          </w:p>
        </w:tc>
        <w:tc>
          <w:tcPr>
            <w:tcW w:w="921" w:type="pct"/>
            <w:tcBorders>
              <w:top w:val="single" w:sz="4" w:space="0" w:color="auto"/>
            </w:tcBorders>
            <w:vAlign w:val="center"/>
          </w:tcPr>
          <w:p w14:paraId="18E59BDE" w14:textId="79C438AC" w:rsidR="00FF5C4B" w:rsidRDefault="00FF5C4B" w:rsidP="00E240D5">
            <w:pPr>
              <w:jc w:val="center"/>
              <w:rPr>
                <w:sz w:val="15"/>
              </w:rPr>
            </w:pPr>
            <w:r>
              <w:rPr>
                <w:rFonts w:hint="eastAsia"/>
                <w:sz w:val="15"/>
              </w:rPr>
              <w:t>0</w:t>
            </w:r>
          </w:p>
        </w:tc>
        <w:tc>
          <w:tcPr>
            <w:tcW w:w="1460" w:type="pct"/>
            <w:tcBorders>
              <w:top w:val="single" w:sz="4" w:space="0" w:color="auto"/>
            </w:tcBorders>
            <w:vAlign w:val="center"/>
          </w:tcPr>
          <w:p w14:paraId="3B9960AD" w14:textId="343CF9A3" w:rsidR="00FF5C4B" w:rsidRDefault="00FF5C4B" w:rsidP="00E240D5">
            <w:pPr>
              <w:jc w:val="center"/>
              <w:rPr>
                <w:sz w:val="15"/>
              </w:rPr>
            </w:pPr>
            <w:r>
              <w:rPr>
                <w:rFonts w:hint="eastAsia"/>
                <w:sz w:val="15"/>
              </w:rPr>
              <w:t>0</w:t>
            </w:r>
          </w:p>
        </w:tc>
        <w:tc>
          <w:tcPr>
            <w:tcW w:w="1904" w:type="pct"/>
            <w:tcBorders>
              <w:top w:val="single" w:sz="4" w:space="0" w:color="auto"/>
            </w:tcBorders>
            <w:vAlign w:val="center"/>
          </w:tcPr>
          <w:p w14:paraId="061E9C33" w14:textId="4B0122FD" w:rsidR="00FF5C4B" w:rsidRDefault="00FF5C4B" w:rsidP="00E240D5">
            <w:pPr>
              <w:jc w:val="center"/>
              <w:rPr>
                <w:sz w:val="15"/>
              </w:rPr>
            </w:pPr>
            <w:r>
              <w:rPr>
                <w:rFonts w:hint="eastAsia"/>
                <w:sz w:val="15"/>
              </w:rPr>
              <w:t>0</w:t>
            </w:r>
          </w:p>
        </w:tc>
      </w:tr>
      <w:tr w:rsidR="00FF5C4B" w14:paraId="10DE4DA0" w14:textId="77777777" w:rsidTr="00387BAC">
        <w:trPr>
          <w:cantSplit/>
          <w:trHeight w:val="284"/>
          <w:jc w:val="center"/>
        </w:trPr>
        <w:tc>
          <w:tcPr>
            <w:tcW w:w="716" w:type="pct"/>
            <w:vMerge/>
            <w:vAlign w:val="center"/>
          </w:tcPr>
          <w:p w14:paraId="5ADED8F2" w14:textId="77777777" w:rsidR="00FF5C4B" w:rsidRDefault="00FF5C4B" w:rsidP="00E240D5">
            <w:pPr>
              <w:jc w:val="center"/>
              <w:rPr>
                <w:sz w:val="15"/>
              </w:rPr>
            </w:pPr>
          </w:p>
        </w:tc>
        <w:tc>
          <w:tcPr>
            <w:tcW w:w="921" w:type="pct"/>
            <w:vAlign w:val="center"/>
          </w:tcPr>
          <w:p w14:paraId="3235B24D" w14:textId="77BF226E" w:rsidR="00FF5C4B" w:rsidRDefault="00FF5C4B" w:rsidP="00E240D5">
            <w:pPr>
              <w:jc w:val="center"/>
              <w:rPr>
                <w:sz w:val="15"/>
              </w:rPr>
            </w:pPr>
            <w:r>
              <w:rPr>
                <w:rFonts w:hint="eastAsia"/>
                <w:sz w:val="15"/>
              </w:rPr>
              <w:t>1</w:t>
            </w:r>
          </w:p>
        </w:tc>
        <w:tc>
          <w:tcPr>
            <w:tcW w:w="1460" w:type="pct"/>
            <w:vAlign w:val="center"/>
          </w:tcPr>
          <w:p w14:paraId="51060D83" w14:textId="188788DA" w:rsidR="00FF5C4B" w:rsidRDefault="00FF5C4B" w:rsidP="00E240D5">
            <w:pPr>
              <w:jc w:val="center"/>
              <w:rPr>
                <w:sz w:val="15"/>
              </w:rPr>
            </w:pPr>
            <w:r>
              <w:rPr>
                <w:rFonts w:hint="eastAsia"/>
                <w:sz w:val="15"/>
              </w:rPr>
              <w:t>1.3</w:t>
            </w:r>
          </w:p>
        </w:tc>
        <w:tc>
          <w:tcPr>
            <w:tcW w:w="1904" w:type="pct"/>
            <w:vAlign w:val="center"/>
          </w:tcPr>
          <w:p w14:paraId="704136C0" w14:textId="5105B01F" w:rsidR="00FF5C4B" w:rsidRDefault="00FF5C4B" w:rsidP="00E240D5">
            <w:pPr>
              <w:jc w:val="center"/>
              <w:rPr>
                <w:sz w:val="15"/>
              </w:rPr>
            </w:pPr>
            <w:r w:rsidRPr="00FF5C4B">
              <w:rPr>
                <w:sz w:val="15"/>
              </w:rPr>
              <w:t>110.32</w:t>
            </w:r>
          </w:p>
        </w:tc>
      </w:tr>
      <w:tr w:rsidR="00FF5C4B" w14:paraId="1AB9787C" w14:textId="77777777" w:rsidTr="00387BAC">
        <w:trPr>
          <w:cantSplit/>
          <w:trHeight w:val="284"/>
          <w:jc w:val="center"/>
        </w:trPr>
        <w:tc>
          <w:tcPr>
            <w:tcW w:w="716" w:type="pct"/>
            <w:vMerge/>
            <w:vAlign w:val="center"/>
          </w:tcPr>
          <w:p w14:paraId="78CE5924" w14:textId="77777777" w:rsidR="00FF5C4B" w:rsidRDefault="00FF5C4B" w:rsidP="00E240D5">
            <w:pPr>
              <w:jc w:val="center"/>
              <w:rPr>
                <w:sz w:val="15"/>
              </w:rPr>
            </w:pPr>
          </w:p>
        </w:tc>
        <w:tc>
          <w:tcPr>
            <w:tcW w:w="921" w:type="pct"/>
            <w:vAlign w:val="center"/>
          </w:tcPr>
          <w:p w14:paraId="1F3EC24D" w14:textId="1B0A4C4D" w:rsidR="00FF5C4B" w:rsidRDefault="00FF5C4B" w:rsidP="00E240D5">
            <w:pPr>
              <w:jc w:val="center"/>
              <w:rPr>
                <w:sz w:val="15"/>
              </w:rPr>
            </w:pPr>
            <w:r>
              <w:rPr>
                <w:rFonts w:hint="eastAsia"/>
                <w:sz w:val="15"/>
              </w:rPr>
              <w:t>2</w:t>
            </w:r>
          </w:p>
        </w:tc>
        <w:tc>
          <w:tcPr>
            <w:tcW w:w="1460" w:type="pct"/>
            <w:vAlign w:val="center"/>
          </w:tcPr>
          <w:p w14:paraId="45B0C024" w14:textId="62F668C2" w:rsidR="00FF5C4B" w:rsidRDefault="00FF5C4B" w:rsidP="00E240D5">
            <w:pPr>
              <w:jc w:val="center"/>
              <w:rPr>
                <w:sz w:val="15"/>
              </w:rPr>
            </w:pPr>
            <w:r>
              <w:rPr>
                <w:rFonts w:hint="eastAsia"/>
                <w:sz w:val="15"/>
              </w:rPr>
              <w:t>2.2</w:t>
            </w:r>
          </w:p>
        </w:tc>
        <w:tc>
          <w:tcPr>
            <w:tcW w:w="1904" w:type="pct"/>
            <w:vAlign w:val="center"/>
          </w:tcPr>
          <w:p w14:paraId="28C7F973" w14:textId="0654B105" w:rsidR="00FF5C4B" w:rsidRDefault="00FF5C4B" w:rsidP="00E240D5">
            <w:pPr>
              <w:jc w:val="center"/>
              <w:rPr>
                <w:sz w:val="15"/>
              </w:rPr>
            </w:pPr>
            <w:r w:rsidRPr="00FF5C4B">
              <w:rPr>
                <w:sz w:val="15"/>
              </w:rPr>
              <w:t>182.14</w:t>
            </w:r>
          </w:p>
        </w:tc>
      </w:tr>
      <w:bookmarkEnd w:id="2"/>
    </w:tbl>
    <w:p w14:paraId="599567FA" w14:textId="77777777" w:rsidR="00D43863" w:rsidRDefault="00D43863" w:rsidP="001F722B">
      <w:pPr>
        <w:ind w:firstLineChars="200" w:firstLine="420"/>
        <w:rPr>
          <w:szCs w:val="21"/>
        </w:rPr>
      </w:pPr>
    </w:p>
    <w:p w14:paraId="39ECA040" w14:textId="644EA4E8" w:rsidR="001F722B" w:rsidRDefault="00385A9E" w:rsidP="001F722B">
      <w:pPr>
        <w:ind w:firstLineChars="200" w:firstLine="420"/>
        <w:rPr>
          <w:szCs w:val="21"/>
        </w:rPr>
      </w:pPr>
      <w:r>
        <w:rPr>
          <w:rFonts w:hint="eastAsia"/>
          <w:szCs w:val="21"/>
        </w:rPr>
        <w:t>由表</w:t>
      </w:r>
      <w:r>
        <w:rPr>
          <w:rFonts w:hint="eastAsia"/>
          <w:szCs w:val="21"/>
        </w:rPr>
        <w:t>2</w:t>
      </w:r>
      <w:r w:rsidR="00B1432D">
        <w:rPr>
          <w:rFonts w:hint="eastAsia"/>
          <w:szCs w:val="21"/>
        </w:rPr>
        <w:t>对个体进行编码</w:t>
      </w:r>
      <w:r w:rsidR="00B1432D">
        <w:rPr>
          <w:rFonts w:hint="eastAsia"/>
          <w:szCs w:val="21"/>
        </w:rPr>
        <w:t>[</w:t>
      </w:r>
      <w:r w:rsidR="00B1432D" w:rsidRPr="00B1432D">
        <w:rPr>
          <w:szCs w:val="21"/>
        </w:rPr>
        <w:t>DWE</w:t>
      </w:r>
      <w:r w:rsidR="00B1432D">
        <w:rPr>
          <w:rFonts w:hint="eastAsia"/>
          <w:szCs w:val="21"/>
        </w:rPr>
        <w:t>，</w:t>
      </w:r>
      <w:r w:rsidR="00B1432D" w:rsidRPr="00B1432D">
        <w:rPr>
          <w:szCs w:val="21"/>
        </w:rPr>
        <w:t>TVE</w:t>
      </w:r>
      <w:r w:rsidR="00B1432D">
        <w:rPr>
          <w:rFonts w:hint="eastAsia"/>
          <w:szCs w:val="21"/>
        </w:rPr>
        <w:t>，</w:t>
      </w:r>
      <w:r w:rsidR="00B1432D">
        <w:rPr>
          <w:rFonts w:hint="eastAsia"/>
          <w:szCs w:val="21"/>
        </w:rPr>
        <w:t>FRE]</w:t>
      </w:r>
      <w:r w:rsidR="008B0B20">
        <w:rPr>
          <w:rFonts w:hint="eastAsia"/>
          <w:szCs w:val="21"/>
        </w:rPr>
        <w:t>，例如</w:t>
      </w:r>
      <w:r w:rsidR="008B0B20">
        <w:rPr>
          <w:rFonts w:hint="eastAsia"/>
          <w:szCs w:val="21"/>
        </w:rPr>
        <w:t>[2</w:t>
      </w:r>
      <w:r w:rsidR="008B0B20">
        <w:rPr>
          <w:rFonts w:hint="eastAsia"/>
          <w:szCs w:val="21"/>
        </w:rPr>
        <w:t>，</w:t>
      </w:r>
      <w:r w:rsidR="008B0B20">
        <w:rPr>
          <w:rFonts w:hint="eastAsia"/>
          <w:szCs w:val="21"/>
        </w:rPr>
        <w:t>1</w:t>
      </w:r>
      <w:r w:rsidR="008B0B20">
        <w:rPr>
          <w:rFonts w:hint="eastAsia"/>
          <w:szCs w:val="21"/>
        </w:rPr>
        <w:t>，</w:t>
      </w:r>
      <w:r w:rsidR="008B0B20">
        <w:rPr>
          <w:rFonts w:hint="eastAsia"/>
          <w:szCs w:val="21"/>
        </w:rPr>
        <w:t>2]</w:t>
      </w:r>
      <w:r w:rsidR="008B0B20">
        <w:rPr>
          <w:rFonts w:hint="eastAsia"/>
          <w:szCs w:val="21"/>
        </w:rPr>
        <w:t>代表洗碗机工作在状态</w:t>
      </w:r>
      <w:r w:rsidR="008B0B20">
        <w:rPr>
          <w:rFonts w:hint="eastAsia"/>
          <w:szCs w:val="21"/>
        </w:rPr>
        <w:t>2</w:t>
      </w:r>
      <w:r w:rsidR="008B0B20">
        <w:rPr>
          <w:rFonts w:hint="eastAsia"/>
          <w:szCs w:val="21"/>
        </w:rPr>
        <w:t>，电视工作在状态</w:t>
      </w:r>
      <w:r w:rsidR="008B0B20">
        <w:rPr>
          <w:rFonts w:hint="eastAsia"/>
          <w:szCs w:val="21"/>
        </w:rPr>
        <w:t>1</w:t>
      </w:r>
      <w:r w:rsidR="008B0B20">
        <w:rPr>
          <w:rFonts w:hint="eastAsia"/>
          <w:szCs w:val="21"/>
        </w:rPr>
        <w:t>，电炉工作在状态</w:t>
      </w:r>
      <w:r w:rsidR="008B0B20">
        <w:rPr>
          <w:rFonts w:hint="eastAsia"/>
          <w:szCs w:val="21"/>
        </w:rPr>
        <w:t>2</w:t>
      </w:r>
      <w:r w:rsidR="008B0B20">
        <w:rPr>
          <w:rFonts w:hint="eastAsia"/>
          <w:szCs w:val="21"/>
        </w:rPr>
        <w:t>。</w:t>
      </w:r>
    </w:p>
    <w:p w14:paraId="0C4F933B" w14:textId="013A5AC8" w:rsidR="003551C0" w:rsidRDefault="009C1559" w:rsidP="001F722B">
      <w:pPr>
        <w:ind w:firstLineChars="200" w:firstLine="420"/>
        <w:rPr>
          <w:szCs w:val="21"/>
        </w:rPr>
      </w:pPr>
      <w:r>
        <w:rPr>
          <w:rFonts w:hint="eastAsia"/>
          <w:szCs w:val="21"/>
        </w:rPr>
        <w:t>其次需要进行适应度评估，</w:t>
      </w:r>
      <w:r w:rsidR="00D619F9" w:rsidRPr="00D619F9">
        <w:rPr>
          <w:rFonts w:hint="eastAsia"/>
          <w:szCs w:val="21"/>
        </w:rPr>
        <w:t>适应度评估是</w:t>
      </w:r>
      <w:r w:rsidR="00D619F9" w:rsidRPr="00D619F9">
        <w:rPr>
          <w:rFonts w:hint="eastAsia"/>
          <w:szCs w:val="21"/>
        </w:rPr>
        <w:t>NSGA-II</w:t>
      </w:r>
      <w:r w:rsidR="00D619F9" w:rsidRPr="00D619F9">
        <w:rPr>
          <w:rFonts w:hint="eastAsia"/>
          <w:szCs w:val="21"/>
        </w:rPr>
        <w:t>算法中的关键步骤，它决定了个体的生存和繁衍。在本</w:t>
      </w:r>
      <w:r w:rsidR="00D619F9">
        <w:rPr>
          <w:rFonts w:hint="eastAsia"/>
          <w:szCs w:val="21"/>
        </w:rPr>
        <w:t>文</w:t>
      </w:r>
      <w:r w:rsidR="00D619F9" w:rsidRPr="00D619F9">
        <w:rPr>
          <w:rFonts w:hint="eastAsia"/>
          <w:szCs w:val="21"/>
        </w:rPr>
        <w:t>中，适应度函数是基于电流和功率特征值与实际测量值之间的差异。具体来说，适应度函数计算每个个体所代表的电流和功率特征值</w:t>
      </w:r>
      <w:r w:rsidR="00E47A97">
        <w:rPr>
          <w:rFonts w:hint="eastAsia"/>
          <w:szCs w:val="21"/>
        </w:rPr>
        <w:t>并进行叠加</w:t>
      </w:r>
      <w:r w:rsidR="00E2177C">
        <w:rPr>
          <w:rFonts w:hint="eastAsia"/>
          <w:szCs w:val="21"/>
        </w:rPr>
        <w:t>后的总特征值</w:t>
      </w:r>
      <w:r w:rsidR="00D619F9" w:rsidRPr="00D619F9">
        <w:rPr>
          <w:rFonts w:hint="eastAsia"/>
          <w:szCs w:val="21"/>
        </w:rPr>
        <w:t>与实际测量值之间</w:t>
      </w:r>
      <w:r w:rsidR="00482C72">
        <w:rPr>
          <w:rFonts w:hint="eastAsia"/>
          <w:szCs w:val="21"/>
        </w:rPr>
        <w:t>的欧几里得距离</w:t>
      </w:r>
      <w:r w:rsidR="00D619F9" w:rsidRPr="00D619F9">
        <w:rPr>
          <w:rFonts w:hint="eastAsia"/>
          <w:szCs w:val="21"/>
        </w:rPr>
        <w:t>，距离越小，适应度越高。</w:t>
      </w:r>
      <w:r w:rsidR="002E0381">
        <w:rPr>
          <w:rFonts w:hint="eastAsia"/>
          <w:szCs w:val="21"/>
        </w:rPr>
        <w:t>及需优化目标为：</w:t>
      </w:r>
    </w:p>
    <w:p w14:paraId="1D4AF25F" w14:textId="04AEBACE" w:rsidR="002E0381" w:rsidRPr="002E0381" w:rsidRDefault="00000000" w:rsidP="001F722B">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1</m:t>
                  </m:r>
                </m:sub>
              </m:sSub>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I</m:t>
                      </m:r>
                    </m:e>
                    <m:sub>
                      <m:r>
                        <w:rPr>
                          <w:rFonts w:ascii="Cambria Math" w:hAnsi="Cambria Math"/>
                          <w:szCs w:val="21"/>
                        </w:rPr>
                        <m:t>total</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I</m:t>
                          </m:r>
                        </m:e>
                        <m:sub>
                          <m:r>
                            <w:rPr>
                              <w:rFonts w:ascii="Cambria Math" w:hAnsi="Cambria Math"/>
                              <w:szCs w:val="21"/>
                            </w:rPr>
                            <m:t>ij</m:t>
                          </m:r>
                        </m:sub>
                      </m:sSub>
                    </m:e>
                  </m:nary>
                </m:e>
              </m:d>
              <m:r>
                <w:rPr>
                  <w:rFonts w:ascii="Cambria Math" w:hAnsi="Cambria Math"/>
                  <w:szCs w:val="21"/>
                </w:rPr>
                <m:t>#</m:t>
              </m:r>
              <m:d>
                <m:dPr>
                  <m:ctrlPr>
                    <w:rPr>
                      <w:rFonts w:ascii="Cambria Math" w:hAnsi="Cambria Math"/>
                      <w:i/>
                      <w:szCs w:val="21"/>
                    </w:rPr>
                  </m:ctrlPr>
                </m:dPr>
                <m:e>
                  <m:r>
                    <w:rPr>
                      <w:rFonts w:ascii="Cambria Math" w:hAnsi="Cambria Math"/>
                      <w:szCs w:val="21"/>
                    </w:rPr>
                    <m:t>6</m:t>
                  </m:r>
                </m:e>
              </m:d>
            </m:e>
          </m:eqArr>
        </m:oMath>
      </m:oMathPara>
    </w:p>
    <w:p w14:paraId="624F4D6D" w14:textId="49BAA1A5" w:rsidR="002E0381" w:rsidRPr="00F30439" w:rsidRDefault="00000000" w:rsidP="001F722B">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2</m:t>
                  </m:r>
                </m:sub>
              </m:sSub>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total</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ij</m:t>
                          </m:r>
                        </m:sub>
                      </m:sSub>
                    </m:e>
                  </m:nary>
                </m:e>
              </m:d>
              <m:r>
                <w:rPr>
                  <w:rFonts w:ascii="Cambria Math" w:hAnsi="Cambria Math"/>
                  <w:szCs w:val="21"/>
                </w:rPr>
                <m:t>#</m:t>
              </m:r>
              <m:d>
                <m:dPr>
                  <m:ctrlPr>
                    <w:rPr>
                      <w:rFonts w:ascii="Cambria Math" w:hAnsi="Cambria Math"/>
                      <w:i/>
                      <w:szCs w:val="21"/>
                    </w:rPr>
                  </m:ctrlPr>
                </m:dPr>
                <m:e>
                  <m:r>
                    <w:rPr>
                      <w:rFonts w:ascii="Cambria Math" w:hAnsi="Cambria Math"/>
                      <w:szCs w:val="21"/>
                    </w:rPr>
                    <m:t>7</m:t>
                  </m:r>
                </m:e>
              </m:d>
            </m:e>
          </m:eqArr>
        </m:oMath>
      </m:oMathPara>
    </w:p>
    <w:p w14:paraId="545DB917" w14:textId="29C3A06B" w:rsidR="000C10CA" w:rsidRDefault="004E53D4" w:rsidP="00212556">
      <w:pPr>
        <w:ind w:firstLineChars="200" w:firstLine="420"/>
        <w:rPr>
          <w:szCs w:val="21"/>
        </w:rPr>
      </w:pPr>
      <w:r>
        <w:rPr>
          <w:rFonts w:hint="eastAsia"/>
          <w:szCs w:val="21"/>
        </w:rPr>
        <w:t>接下来是交叉与变异操作，</w:t>
      </w:r>
      <w:r w:rsidR="00AF4835">
        <w:rPr>
          <w:rFonts w:hint="eastAsia"/>
          <w:szCs w:val="21"/>
        </w:rPr>
        <w:t>交叉操作沿用</w:t>
      </w:r>
      <w:r w:rsidR="00967346">
        <w:rPr>
          <w:rFonts w:hint="eastAsia"/>
          <w:szCs w:val="21"/>
        </w:rPr>
        <w:t>普通遗传算法的单点交叉，</w:t>
      </w:r>
      <w:r w:rsidR="00F626A3">
        <w:rPr>
          <w:rFonts w:hint="eastAsia"/>
          <w:szCs w:val="21"/>
        </w:rPr>
        <w:t>变异</w:t>
      </w:r>
      <w:r w:rsidR="00967346">
        <w:rPr>
          <w:rFonts w:hint="eastAsia"/>
          <w:szCs w:val="21"/>
        </w:rPr>
        <w:t>操作</w:t>
      </w:r>
      <w:r w:rsidR="00212556">
        <w:rPr>
          <w:rFonts w:hint="eastAsia"/>
          <w:szCs w:val="21"/>
        </w:rPr>
        <w:t>区别于原始二进制编码的</w:t>
      </w:r>
      <w:r w:rsidR="00212556">
        <w:rPr>
          <w:rFonts w:hint="eastAsia"/>
          <w:szCs w:val="21"/>
        </w:rPr>
        <w:t>0</w:t>
      </w:r>
      <w:r w:rsidR="00212556">
        <w:rPr>
          <w:rFonts w:hint="eastAsia"/>
          <w:szCs w:val="21"/>
        </w:rPr>
        <w:t>和</w:t>
      </w:r>
      <w:r w:rsidR="00212556">
        <w:rPr>
          <w:rFonts w:hint="eastAsia"/>
          <w:szCs w:val="21"/>
        </w:rPr>
        <w:t>1</w:t>
      </w:r>
      <w:r w:rsidR="00212556">
        <w:rPr>
          <w:rFonts w:hint="eastAsia"/>
          <w:szCs w:val="21"/>
        </w:rPr>
        <w:t>之间突变，本文采用先选取随机设备，再根据设备状态数从</w:t>
      </w:r>
      <w:r w:rsidR="00212556">
        <w:rPr>
          <w:rFonts w:hint="eastAsia"/>
          <w:szCs w:val="21"/>
        </w:rPr>
        <w:t>0</w:t>
      </w:r>
      <w:r w:rsidR="00212556">
        <w:rPr>
          <w:rFonts w:hint="eastAsia"/>
          <w:szCs w:val="21"/>
        </w:rPr>
        <w:t>到设备状态数</w:t>
      </w:r>
      <w:r w:rsidR="00212556">
        <w:rPr>
          <w:rFonts w:hint="eastAsia"/>
          <w:szCs w:val="21"/>
        </w:rPr>
        <w:t>N-1</w:t>
      </w:r>
      <w:r w:rsidR="00212556">
        <w:rPr>
          <w:rFonts w:hint="eastAsia"/>
          <w:szCs w:val="21"/>
        </w:rPr>
        <w:t>之间随机选取一个状态进行变异。</w:t>
      </w:r>
    </w:p>
    <w:p w14:paraId="09361606" w14:textId="68C5F865" w:rsidR="00F16882" w:rsidRDefault="00F16882" w:rsidP="00212556">
      <w:pPr>
        <w:ind w:firstLineChars="200" w:firstLine="420"/>
        <w:rPr>
          <w:szCs w:val="21"/>
        </w:rPr>
      </w:pPr>
      <w:r>
        <w:rPr>
          <w:rFonts w:hint="eastAsia"/>
          <w:szCs w:val="21"/>
        </w:rPr>
        <w:t>具体流程图如图</w:t>
      </w:r>
      <w:r w:rsidR="00306558">
        <w:rPr>
          <w:rFonts w:hint="eastAsia"/>
          <w:szCs w:val="21"/>
        </w:rPr>
        <w:t>4</w:t>
      </w:r>
      <w:r w:rsidR="00306558">
        <w:rPr>
          <w:rFonts w:hint="eastAsia"/>
          <w:szCs w:val="21"/>
        </w:rPr>
        <w:t>：</w:t>
      </w:r>
    </w:p>
    <w:p w14:paraId="77230F01" w14:textId="1DC2A10F" w:rsidR="00306558" w:rsidRPr="00306558" w:rsidRDefault="00306558" w:rsidP="00306558">
      <w:pPr>
        <w:ind w:firstLineChars="200" w:firstLine="420"/>
        <w:jc w:val="center"/>
      </w:pPr>
      <w:r w:rsidRPr="00306558">
        <w:rPr>
          <w:rFonts w:hint="eastAsia"/>
          <w:noProof/>
        </w:rPr>
        <w:drawing>
          <wp:inline distT="0" distB="0" distL="0" distR="0" wp14:anchorId="2A4D6B88" wp14:editId="4AD9C663">
            <wp:extent cx="1781328" cy="4261503"/>
            <wp:effectExtent l="0" t="0" r="9525" b="5715"/>
            <wp:docPr id="16255038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7457" cy="4347935"/>
                    </a:xfrm>
                    <a:prstGeom prst="rect">
                      <a:avLst/>
                    </a:prstGeom>
                    <a:noFill/>
                    <a:ln>
                      <a:noFill/>
                    </a:ln>
                  </pic:spPr>
                </pic:pic>
              </a:graphicData>
            </a:graphic>
          </wp:inline>
        </w:drawing>
      </w:r>
    </w:p>
    <w:p w14:paraId="50F0B796" w14:textId="4C9983DA" w:rsidR="00306558" w:rsidRDefault="00306558" w:rsidP="00306558">
      <w:pPr>
        <w:ind w:firstLineChars="200" w:firstLine="420"/>
        <w:jc w:val="center"/>
      </w:pPr>
    </w:p>
    <w:p w14:paraId="3DBFD254" w14:textId="2F3A7B38" w:rsidR="00306558" w:rsidRPr="00454300" w:rsidRDefault="00306558" w:rsidP="00306558">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4</w:t>
      </w:r>
      <w:r w:rsidRPr="00454300">
        <w:rPr>
          <w:rFonts w:ascii="宋体" w:hAnsi="宋体" w:hint="eastAsia"/>
          <w:b/>
          <w:sz w:val="15"/>
          <w:szCs w:val="15"/>
        </w:rPr>
        <w:t xml:space="preserve">  </w:t>
      </w:r>
      <w:r>
        <w:rPr>
          <w:rFonts w:hint="eastAsia"/>
          <w:b/>
          <w:sz w:val="15"/>
          <w:szCs w:val="15"/>
        </w:rPr>
        <w:t>NSGA-II</w:t>
      </w:r>
      <w:r>
        <w:rPr>
          <w:rFonts w:hint="eastAsia"/>
          <w:b/>
          <w:sz w:val="15"/>
          <w:szCs w:val="15"/>
        </w:rPr>
        <w:t>流程图</w:t>
      </w:r>
    </w:p>
    <w:p w14:paraId="02F4BC62" w14:textId="71203D73" w:rsidR="00306558" w:rsidRPr="007A758A" w:rsidRDefault="00306558" w:rsidP="00306558">
      <w:pPr>
        <w:spacing w:afterLines="50" w:after="156"/>
        <w:jc w:val="center"/>
        <w:rPr>
          <w:b/>
          <w:sz w:val="15"/>
          <w:szCs w:val="15"/>
          <w:vertAlign w:val="subscript"/>
        </w:rPr>
      </w:pPr>
      <w:r w:rsidRPr="00454300">
        <w:rPr>
          <w:rFonts w:hint="eastAsia"/>
          <w:b/>
          <w:sz w:val="15"/>
          <w:szCs w:val="15"/>
        </w:rPr>
        <w:t>Fig.</w:t>
      </w:r>
      <w:r>
        <w:rPr>
          <w:rFonts w:hint="eastAsia"/>
          <w:b/>
          <w:sz w:val="15"/>
          <w:szCs w:val="15"/>
        </w:rPr>
        <w:t>4</w:t>
      </w:r>
      <w:r w:rsidRPr="00454300">
        <w:rPr>
          <w:rFonts w:hint="eastAsia"/>
          <w:b/>
          <w:sz w:val="15"/>
          <w:szCs w:val="15"/>
        </w:rPr>
        <w:t xml:space="preserve">  </w:t>
      </w:r>
      <w:r w:rsidR="00B0457F" w:rsidRPr="00B0457F">
        <w:rPr>
          <w:b/>
          <w:sz w:val="15"/>
          <w:szCs w:val="15"/>
        </w:rPr>
        <w:t>Non-dominated Sorting Genetic Algorithm II</w:t>
      </w:r>
      <w:r w:rsidR="00B0457F">
        <w:rPr>
          <w:rFonts w:hint="eastAsia"/>
          <w:b/>
          <w:sz w:val="15"/>
          <w:szCs w:val="15"/>
        </w:rPr>
        <w:t xml:space="preserve"> </w:t>
      </w:r>
      <w:r w:rsidR="00B0457F" w:rsidRPr="00B0457F">
        <w:rPr>
          <w:b/>
          <w:sz w:val="15"/>
          <w:szCs w:val="15"/>
        </w:rPr>
        <w:t>Process</w:t>
      </w:r>
    </w:p>
    <w:p w14:paraId="1D995363" w14:textId="5280B9D1" w:rsidR="00A36D70" w:rsidRDefault="009A4378" w:rsidP="00345807">
      <w:pPr>
        <w:ind w:firstLineChars="200" w:firstLine="420"/>
        <w:rPr>
          <w:szCs w:val="21"/>
        </w:rPr>
      </w:pPr>
      <w:r>
        <w:rPr>
          <w:rFonts w:hint="eastAsia"/>
          <w:szCs w:val="21"/>
        </w:rPr>
        <w:t>同时采用的精英策略</w:t>
      </w:r>
      <w:r w:rsidR="00345807">
        <w:rPr>
          <w:rFonts w:hint="eastAsia"/>
          <w:szCs w:val="21"/>
        </w:rPr>
        <w:t>，</w:t>
      </w:r>
      <w:r w:rsidR="00345807" w:rsidRPr="00345807">
        <w:rPr>
          <w:rFonts w:hint="eastAsia"/>
          <w:szCs w:val="21"/>
        </w:rPr>
        <w:t xml:space="preserve">NSGA-II </w:t>
      </w:r>
      <w:r w:rsidR="00345807" w:rsidRPr="00345807">
        <w:rPr>
          <w:rFonts w:hint="eastAsia"/>
          <w:szCs w:val="21"/>
        </w:rPr>
        <w:t>算法采用精英策略防止优秀个体的流失，</w:t>
      </w:r>
      <w:r w:rsidR="00345807" w:rsidRPr="00345807">
        <w:rPr>
          <w:rFonts w:hint="eastAsia"/>
          <w:szCs w:val="21"/>
        </w:rPr>
        <w:t xml:space="preserve"> </w:t>
      </w:r>
      <w:r w:rsidR="00345807" w:rsidRPr="00345807">
        <w:rPr>
          <w:rFonts w:hint="eastAsia"/>
          <w:szCs w:val="21"/>
        </w:rPr>
        <w:t>通过将父代和子代所有个体混合后进行非支配排序的方法。</w:t>
      </w:r>
      <w:r w:rsidR="00345807" w:rsidRPr="00345807">
        <w:rPr>
          <w:rFonts w:hint="eastAsia"/>
          <w:szCs w:val="21"/>
        </w:rPr>
        <w:t xml:space="preserve"> </w:t>
      </w:r>
      <w:r w:rsidR="00345807" w:rsidRPr="00345807">
        <w:rPr>
          <w:rFonts w:hint="eastAsia"/>
          <w:szCs w:val="21"/>
        </w:rPr>
        <w:t>精英策略的执行步骤</w:t>
      </w:r>
      <w:r>
        <w:rPr>
          <w:rFonts w:hint="eastAsia"/>
          <w:szCs w:val="21"/>
        </w:rPr>
        <w:t>图解如图</w:t>
      </w:r>
      <w:r>
        <w:rPr>
          <w:rFonts w:hint="eastAsia"/>
          <w:szCs w:val="21"/>
        </w:rPr>
        <w:t>5</w:t>
      </w:r>
      <w:r>
        <w:rPr>
          <w:rFonts w:hint="eastAsia"/>
          <w:szCs w:val="21"/>
        </w:rPr>
        <w:t>：</w:t>
      </w:r>
    </w:p>
    <w:p w14:paraId="2201D682" w14:textId="7B9BA86D" w:rsidR="00306558" w:rsidRDefault="00A36D70" w:rsidP="00212556">
      <w:pPr>
        <w:ind w:firstLineChars="200" w:firstLine="420"/>
        <w:rPr>
          <w:szCs w:val="21"/>
        </w:rPr>
      </w:pPr>
      <w:r>
        <w:rPr>
          <w:noProof/>
        </w:rPr>
        <w:drawing>
          <wp:inline distT="0" distB="0" distL="0" distR="0" wp14:anchorId="595B0760" wp14:editId="58C433A3">
            <wp:extent cx="2894212" cy="1796860"/>
            <wp:effectExtent l="0" t="0" r="1905" b="0"/>
            <wp:docPr id="13427680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68015" name=""/>
                    <pic:cNvPicPr/>
                  </pic:nvPicPr>
                  <pic:blipFill>
                    <a:blip r:embed="rId13"/>
                    <a:stretch>
                      <a:fillRect/>
                    </a:stretch>
                  </pic:blipFill>
                  <pic:spPr>
                    <a:xfrm>
                      <a:off x="0" y="0"/>
                      <a:ext cx="2921694" cy="1813922"/>
                    </a:xfrm>
                    <a:prstGeom prst="rect">
                      <a:avLst/>
                    </a:prstGeom>
                  </pic:spPr>
                </pic:pic>
              </a:graphicData>
            </a:graphic>
          </wp:inline>
        </w:drawing>
      </w:r>
    </w:p>
    <w:p w14:paraId="145588AD" w14:textId="3CFF04C2" w:rsidR="009A4378" w:rsidRPr="00454300" w:rsidRDefault="009A4378" w:rsidP="009A4378">
      <w:pPr>
        <w:jc w:val="center"/>
        <w:rPr>
          <w:rFonts w:ascii="宋体" w:hAnsi="宋体" w:hint="eastAsia"/>
          <w:b/>
          <w:sz w:val="15"/>
          <w:szCs w:val="15"/>
        </w:rPr>
      </w:pPr>
      <w:r w:rsidRPr="00454300">
        <w:rPr>
          <w:rFonts w:ascii="宋体" w:hAnsi="宋体" w:hint="eastAsia"/>
          <w:b/>
          <w:sz w:val="15"/>
          <w:szCs w:val="15"/>
        </w:rPr>
        <w:t>图</w:t>
      </w:r>
      <w:r w:rsidR="00D3068B">
        <w:rPr>
          <w:rFonts w:ascii="宋体" w:hAnsi="宋体" w:hint="eastAsia"/>
          <w:b/>
          <w:sz w:val="15"/>
          <w:szCs w:val="15"/>
        </w:rPr>
        <w:t>5</w:t>
      </w:r>
      <w:r w:rsidRPr="00454300">
        <w:rPr>
          <w:rFonts w:ascii="宋体" w:hAnsi="宋体" w:hint="eastAsia"/>
          <w:b/>
          <w:sz w:val="15"/>
          <w:szCs w:val="15"/>
        </w:rPr>
        <w:t xml:space="preserve">  </w:t>
      </w:r>
      <w:r w:rsidR="00FC118F" w:rsidRPr="00FC118F">
        <w:rPr>
          <w:rFonts w:hint="eastAsia"/>
          <w:b/>
          <w:sz w:val="15"/>
          <w:szCs w:val="15"/>
        </w:rPr>
        <w:t>精英策略的执行步骤</w:t>
      </w:r>
    </w:p>
    <w:p w14:paraId="19D0D582" w14:textId="693EBA15" w:rsidR="00A36D70" w:rsidRPr="00FC118F" w:rsidRDefault="009A4378" w:rsidP="00FC118F">
      <w:pPr>
        <w:spacing w:afterLines="50" w:after="156"/>
        <w:jc w:val="center"/>
        <w:rPr>
          <w:b/>
          <w:sz w:val="15"/>
          <w:szCs w:val="15"/>
          <w:vertAlign w:val="subscript"/>
        </w:rPr>
      </w:pPr>
      <w:r w:rsidRPr="00454300">
        <w:rPr>
          <w:rFonts w:hint="eastAsia"/>
          <w:b/>
          <w:sz w:val="15"/>
          <w:szCs w:val="15"/>
        </w:rPr>
        <w:t>Fig.</w:t>
      </w:r>
      <w:r w:rsidR="00D3068B">
        <w:rPr>
          <w:rFonts w:hint="eastAsia"/>
          <w:b/>
          <w:sz w:val="15"/>
          <w:szCs w:val="15"/>
        </w:rPr>
        <w:t>5</w:t>
      </w:r>
      <w:r w:rsidRPr="00454300">
        <w:rPr>
          <w:rFonts w:hint="eastAsia"/>
          <w:b/>
          <w:sz w:val="15"/>
          <w:szCs w:val="15"/>
        </w:rPr>
        <w:t xml:space="preserve">  </w:t>
      </w:r>
      <w:r w:rsidR="00DB64CE" w:rsidRPr="00DB64CE">
        <w:rPr>
          <w:b/>
          <w:sz w:val="15"/>
          <w:szCs w:val="15"/>
        </w:rPr>
        <w:t>Steps to Implementing the Elite Strategy</w:t>
      </w:r>
    </w:p>
    <w:p w14:paraId="073C8A71" w14:textId="748EF8C3" w:rsidR="000A330A" w:rsidRDefault="00C0380F" w:rsidP="000A330A">
      <w:pPr>
        <w:outlineLvl w:val="0"/>
        <w:rPr>
          <w:rFonts w:eastAsia="黑体"/>
          <w:b/>
          <w:bCs/>
          <w:sz w:val="28"/>
        </w:rPr>
      </w:pPr>
      <w:r>
        <w:rPr>
          <w:rFonts w:ascii="黑体" w:eastAsia="黑体" w:hint="eastAsia"/>
          <w:sz w:val="28"/>
        </w:rPr>
        <w:t>3</w:t>
      </w:r>
      <w:r w:rsidR="000A330A">
        <w:rPr>
          <w:rFonts w:ascii="黑体" w:eastAsia="黑体" w:hint="eastAsia"/>
          <w:sz w:val="28"/>
        </w:rPr>
        <w:t xml:space="preserve">  实验与结果</w:t>
      </w:r>
    </w:p>
    <w:p w14:paraId="3897D71C" w14:textId="568A4C4C" w:rsidR="00BF5A99" w:rsidRDefault="00C0380F" w:rsidP="00BF5A99">
      <w:pPr>
        <w:outlineLvl w:val="0"/>
        <w:rPr>
          <w:rFonts w:eastAsia="黑体"/>
          <w:b/>
        </w:rPr>
      </w:pPr>
      <w:r>
        <w:rPr>
          <w:rFonts w:ascii="黑体" w:eastAsia="黑体" w:hint="eastAsia"/>
          <w:bCs/>
        </w:rPr>
        <w:t>3</w:t>
      </w:r>
      <w:r w:rsidR="00BF5A99">
        <w:rPr>
          <w:rFonts w:ascii="黑体" w:eastAsia="黑体" w:hint="eastAsia"/>
          <w:bCs/>
        </w:rPr>
        <w:t xml:space="preserve">.1  </w:t>
      </w:r>
      <w:r w:rsidR="008E6DC2" w:rsidRPr="008E6DC2">
        <w:rPr>
          <w:rFonts w:ascii="黑体" w:eastAsia="黑体" w:hint="eastAsia"/>
          <w:bCs/>
        </w:rPr>
        <w:t>实验</w:t>
      </w:r>
      <w:r w:rsidR="008A160F">
        <w:rPr>
          <w:rFonts w:ascii="黑体" w:eastAsia="黑体" w:hint="eastAsia"/>
          <w:bCs/>
        </w:rPr>
        <w:t>参数</w:t>
      </w:r>
      <w:r w:rsidR="008E6DC2" w:rsidRPr="008E6DC2">
        <w:rPr>
          <w:rFonts w:ascii="黑体" w:eastAsia="黑体" w:hint="eastAsia"/>
          <w:bCs/>
        </w:rPr>
        <w:t>设置</w:t>
      </w:r>
    </w:p>
    <w:p w14:paraId="2E7E87D3" w14:textId="0F116B84" w:rsidR="00616FEE" w:rsidRDefault="006F4E26" w:rsidP="00700C3C">
      <w:pPr>
        <w:ind w:firstLineChars="200" w:firstLine="420"/>
        <w:rPr>
          <w:szCs w:val="21"/>
        </w:rPr>
      </w:pPr>
      <w:r>
        <w:rPr>
          <w:rFonts w:hint="eastAsia"/>
          <w:szCs w:val="21"/>
        </w:rPr>
        <w:t>根据第</w:t>
      </w:r>
      <w:r>
        <w:rPr>
          <w:rFonts w:hint="eastAsia"/>
          <w:szCs w:val="21"/>
        </w:rPr>
        <w:t>2</w:t>
      </w:r>
      <w:r>
        <w:rPr>
          <w:rFonts w:hint="eastAsia"/>
          <w:szCs w:val="21"/>
        </w:rPr>
        <w:t>节内容，对</w:t>
      </w:r>
      <w:r>
        <w:rPr>
          <w:rFonts w:hint="eastAsia"/>
          <w:szCs w:val="21"/>
        </w:rPr>
        <w:t>NSGA-II</w:t>
      </w:r>
      <w:r>
        <w:rPr>
          <w:rFonts w:hint="eastAsia"/>
          <w:szCs w:val="21"/>
        </w:rPr>
        <w:t>初始化种群数量</w:t>
      </w:r>
      <w:r>
        <w:rPr>
          <w:rFonts w:hint="eastAsia"/>
          <w:szCs w:val="21"/>
        </w:rPr>
        <w:lastRenderedPageBreak/>
        <w:t>进行设置，设置为</w:t>
      </w:r>
      <w:r>
        <w:rPr>
          <w:rFonts w:hint="eastAsia"/>
          <w:szCs w:val="21"/>
        </w:rPr>
        <w:t>50</w:t>
      </w:r>
      <w:r>
        <w:rPr>
          <w:rFonts w:hint="eastAsia"/>
          <w:szCs w:val="21"/>
        </w:rPr>
        <w:t>，最大</w:t>
      </w:r>
      <w:r w:rsidR="00346B7B">
        <w:rPr>
          <w:rFonts w:hint="eastAsia"/>
          <w:szCs w:val="21"/>
        </w:rPr>
        <w:t>迭代次数设为</w:t>
      </w:r>
      <w:r w:rsidR="00346B7B">
        <w:rPr>
          <w:rFonts w:hint="eastAsia"/>
          <w:szCs w:val="21"/>
        </w:rPr>
        <w:t>100</w:t>
      </w:r>
      <w:r w:rsidR="00346B7B">
        <w:rPr>
          <w:rFonts w:hint="eastAsia"/>
          <w:szCs w:val="21"/>
        </w:rPr>
        <w:t>，变异率设为</w:t>
      </w:r>
      <w:r w:rsidR="00346B7B">
        <w:rPr>
          <w:rFonts w:hint="eastAsia"/>
          <w:szCs w:val="21"/>
        </w:rPr>
        <w:t>0.05</w:t>
      </w:r>
      <w:r w:rsidR="00346B7B">
        <w:rPr>
          <w:rFonts w:hint="eastAsia"/>
          <w:szCs w:val="21"/>
        </w:rPr>
        <w:t>，</w:t>
      </w:r>
      <w:r w:rsidR="00B64D22">
        <w:rPr>
          <w:rFonts w:hint="eastAsia"/>
          <w:szCs w:val="21"/>
        </w:rPr>
        <w:t>选取数据集前</w:t>
      </w:r>
      <w:r w:rsidR="00B64D22">
        <w:rPr>
          <w:rFonts w:hint="eastAsia"/>
          <w:szCs w:val="21"/>
        </w:rPr>
        <w:t>100</w:t>
      </w:r>
      <w:r w:rsidR="00B64D22">
        <w:rPr>
          <w:rFonts w:hint="eastAsia"/>
          <w:szCs w:val="21"/>
        </w:rPr>
        <w:t>行作为测试数据，</w:t>
      </w:r>
      <w:r w:rsidR="00346B7B">
        <w:rPr>
          <w:rFonts w:hint="eastAsia"/>
          <w:szCs w:val="21"/>
        </w:rPr>
        <w:t>本次实验环境为</w:t>
      </w:r>
      <w:r w:rsidR="001624F2">
        <w:rPr>
          <w:rFonts w:hint="eastAsia"/>
          <w:szCs w:val="21"/>
        </w:rPr>
        <w:t>：</w:t>
      </w:r>
      <w:r w:rsidR="00700C3C" w:rsidRPr="00700C3C">
        <w:rPr>
          <w:rFonts w:hint="eastAsia"/>
          <w:szCs w:val="21"/>
        </w:rPr>
        <w:t>操作系统为</w:t>
      </w:r>
      <w:r w:rsidR="00700C3C" w:rsidRPr="00700C3C">
        <w:rPr>
          <w:rFonts w:hint="eastAsia"/>
          <w:szCs w:val="21"/>
        </w:rPr>
        <w:t>Windows 1</w:t>
      </w:r>
      <w:r w:rsidR="00700C3C">
        <w:rPr>
          <w:rFonts w:hint="eastAsia"/>
          <w:szCs w:val="21"/>
        </w:rPr>
        <w:t>1</w:t>
      </w:r>
      <w:r w:rsidR="00700C3C">
        <w:rPr>
          <w:rFonts w:hint="eastAsia"/>
          <w:szCs w:val="21"/>
        </w:rPr>
        <w:t>；</w:t>
      </w:r>
      <w:r w:rsidR="00700C3C" w:rsidRPr="00700C3C">
        <w:rPr>
          <w:rFonts w:hint="eastAsia"/>
          <w:szCs w:val="21"/>
        </w:rPr>
        <w:t>GPU</w:t>
      </w:r>
      <w:r w:rsidR="00700C3C" w:rsidRPr="00700C3C">
        <w:rPr>
          <w:rFonts w:hint="eastAsia"/>
          <w:szCs w:val="21"/>
        </w:rPr>
        <w:t>为</w:t>
      </w:r>
      <w:r w:rsidR="00700C3C" w:rsidRPr="00700C3C">
        <w:rPr>
          <w:rFonts w:hint="eastAsia"/>
          <w:szCs w:val="21"/>
        </w:rPr>
        <w:t>NVIDIA RTX</w:t>
      </w:r>
      <w:r w:rsidR="005974CD">
        <w:rPr>
          <w:rFonts w:hint="eastAsia"/>
          <w:szCs w:val="21"/>
        </w:rPr>
        <w:t>4050</w:t>
      </w:r>
      <w:r w:rsidR="00700C3C" w:rsidRPr="00700C3C">
        <w:rPr>
          <w:rFonts w:hint="eastAsia"/>
          <w:szCs w:val="21"/>
        </w:rPr>
        <w:t xml:space="preserve"> </w:t>
      </w:r>
      <w:r w:rsidR="005974CD">
        <w:rPr>
          <w:rFonts w:hint="eastAsia"/>
          <w:szCs w:val="21"/>
        </w:rPr>
        <w:t>6</w:t>
      </w:r>
      <w:r w:rsidR="00700C3C" w:rsidRPr="00700C3C">
        <w:rPr>
          <w:rFonts w:hint="eastAsia"/>
          <w:szCs w:val="21"/>
        </w:rPr>
        <w:t xml:space="preserve"> GB</w:t>
      </w:r>
      <w:r w:rsidR="00700C3C" w:rsidRPr="00700C3C">
        <w:rPr>
          <w:rFonts w:hint="eastAsia"/>
          <w:szCs w:val="21"/>
        </w:rPr>
        <w:t>显存</w:t>
      </w:r>
      <w:r w:rsidR="005974CD">
        <w:rPr>
          <w:rFonts w:hint="eastAsia"/>
          <w:szCs w:val="21"/>
        </w:rPr>
        <w:t>；</w:t>
      </w:r>
      <w:r w:rsidR="00700C3C" w:rsidRPr="00700C3C">
        <w:rPr>
          <w:rFonts w:hint="eastAsia"/>
          <w:szCs w:val="21"/>
        </w:rPr>
        <w:t>内存</w:t>
      </w:r>
      <w:r w:rsidR="005974CD">
        <w:rPr>
          <w:rFonts w:hint="eastAsia"/>
          <w:szCs w:val="21"/>
        </w:rPr>
        <w:t>32</w:t>
      </w:r>
      <w:r w:rsidR="00700C3C" w:rsidRPr="00700C3C">
        <w:rPr>
          <w:rFonts w:hint="eastAsia"/>
          <w:szCs w:val="21"/>
        </w:rPr>
        <w:t>GB</w:t>
      </w:r>
      <w:r w:rsidR="005974CD">
        <w:rPr>
          <w:rFonts w:hint="eastAsia"/>
          <w:szCs w:val="21"/>
        </w:rPr>
        <w:t>；</w:t>
      </w:r>
      <w:r w:rsidR="00700C3C" w:rsidRPr="00700C3C">
        <w:rPr>
          <w:rFonts w:hint="eastAsia"/>
          <w:szCs w:val="21"/>
        </w:rPr>
        <w:t>编程语言为</w:t>
      </w:r>
      <w:r w:rsidR="00700C3C" w:rsidRPr="00700C3C">
        <w:rPr>
          <w:rFonts w:hint="eastAsia"/>
          <w:szCs w:val="21"/>
        </w:rPr>
        <w:t>Python 3.</w:t>
      </w:r>
      <w:r w:rsidR="0052704B">
        <w:rPr>
          <w:rFonts w:hint="eastAsia"/>
          <w:szCs w:val="21"/>
        </w:rPr>
        <w:t>12.6</w:t>
      </w:r>
      <w:r w:rsidR="00700C3C" w:rsidRPr="00700C3C">
        <w:rPr>
          <w:rFonts w:hint="eastAsia"/>
          <w:szCs w:val="21"/>
        </w:rPr>
        <w:t>。使用</w:t>
      </w:r>
      <w:r w:rsidR="00700C3C" w:rsidRPr="00700C3C">
        <w:rPr>
          <w:rFonts w:hint="eastAsia"/>
          <w:szCs w:val="21"/>
        </w:rPr>
        <w:t>Python</w:t>
      </w:r>
      <w:r w:rsidR="00700C3C" w:rsidRPr="00700C3C">
        <w:rPr>
          <w:rFonts w:hint="eastAsia"/>
          <w:szCs w:val="21"/>
        </w:rPr>
        <w:t>库加载数据集</w:t>
      </w:r>
      <w:r w:rsidR="00546215">
        <w:rPr>
          <w:rFonts w:hint="eastAsia"/>
          <w:szCs w:val="21"/>
        </w:rPr>
        <w:t>，以及进行</w:t>
      </w:r>
      <w:r w:rsidR="00546215">
        <w:rPr>
          <w:rFonts w:hint="eastAsia"/>
          <w:szCs w:val="21"/>
        </w:rPr>
        <w:t>NSGA-II</w:t>
      </w:r>
      <w:r w:rsidR="00546215">
        <w:rPr>
          <w:rFonts w:hint="eastAsia"/>
          <w:szCs w:val="21"/>
        </w:rPr>
        <w:t>算法实现</w:t>
      </w:r>
      <w:r w:rsidR="00700C3C" w:rsidRPr="00700C3C">
        <w:rPr>
          <w:rFonts w:hint="eastAsia"/>
          <w:szCs w:val="21"/>
        </w:rPr>
        <w:t>。</w:t>
      </w:r>
    </w:p>
    <w:p w14:paraId="28D630D8" w14:textId="62C7EDB6" w:rsidR="003F1AF4" w:rsidRDefault="003F1AF4" w:rsidP="00700C3C">
      <w:pPr>
        <w:ind w:firstLineChars="200" w:firstLine="420"/>
        <w:rPr>
          <w:szCs w:val="21"/>
        </w:rPr>
      </w:pPr>
      <w:r>
        <w:rPr>
          <w:rFonts w:hint="eastAsia"/>
          <w:szCs w:val="21"/>
        </w:rPr>
        <w:t>NSGA-II</w:t>
      </w:r>
      <w:r>
        <w:rPr>
          <w:rFonts w:hint="eastAsia"/>
          <w:szCs w:val="21"/>
        </w:rPr>
        <w:t>输入为总电流与对应总有功功率数据，输出为设备工作状态编码，从最优</w:t>
      </w:r>
      <w:r w:rsidR="00F819C9" w:rsidRPr="00F819C9">
        <w:rPr>
          <w:rFonts w:hint="eastAsia"/>
          <w:szCs w:val="21"/>
        </w:rPr>
        <w:t>Pareto</w:t>
      </w:r>
      <w:r w:rsidR="00F819C9" w:rsidRPr="00F819C9">
        <w:rPr>
          <w:rFonts w:hint="eastAsia"/>
          <w:szCs w:val="21"/>
        </w:rPr>
        <w:t>前沿解集</w:t>
      </w:r>
      <w:r w:rsidR="00F819C9">
        <w:rPr>
          <w:rFonts w:hint="eastAsia"/>
          <w:szCs w:val="21"/>
        </w:rPr>
        <w:t>中选取</w:t>
      </w:r>
      <w:r w:rsidR="0095319D">
        <w:rPr>
          <w:rFonts w:hint="eastAsia"/>
          <w:szCs w:val="21"/>
        </w:rPr>
        <w:t>出现次数最多的节作为</w:t>
      </w:r>
      <w:r w:rsidR="00F819C9">
        <w:rPr>
          <w:rFonts w:hint="eastAsia"/>
          <w:szCs w:val="21"/>
        </w:rPr>
        <w:t>最优解输出。</w:t>
      </w:r>
    </w:p>
    <w:p w14:paraId="69051AC1" w14:textId="4E8BECDA" w:rsidR="00BF5A99" w:rsidRDefault="00C0380F" w:rsidP="00BF5A99">
      <w:pPr>
        <w:outlineLvl w:val="0"/>
        <w:rPr>
          <w:rFonts w:eastAsia="黑体"/>
          <w:b/>
        </w:rPr>
      </w:pPr>
      <w:r>
        <w:rPr>
          <w:rFonts w:ascii="黑体" w:eastAsia="黑体" w:hint="eastAsia"/>
          <w:bCs/>
        </w:rPr>
        <w:t>3</w:t>
      </w:r>
      <w:r w:rsidR="00BF5A99">
        <w:rPr>
          <w:rFonts w:ascii="黑体" w:eastAsia="黑体" w:hint="eastAsia"/>
          <w:bCs/>
        </w:rPr>
        <w:t>.</w:t>
      </w:r>
      <w:r w:rsidR="002E7A9B">
        <w:rPr>
          <w:rFonts w:ascii="黑体" w:eastAsia="黑体" w:hint="eastAsia"/>
          <w:bCs/>
        </w:rPr>
        <w:t>2</w:t>
      </w:r>
      <w:r w:rsidR="00BF5A99">
        <w:rPr>
          <w:rFonts w:ascii="黑体" w:eastAsia="黑体" w:hint="eastAsia"/>
          <w:bCs/>
        </w:rPr>
        <w:t xml:space="preserve">  </w:t>
      </w:r>
      <w:r w:rsidR="005D4846" w:rsidRPr="005D4846">
        <w:rPr>
          <w:rFonts w:ascii="黑体" w:eastAsia="黑体" w:hint="eastAsia"/>
          <w:bCs/>
        </w:rPr>
        <w:t>实验结果</w:t>
      </w:r>
    </w:p>
    <w:p w14:paraId="03E03C87" w14:textId="63EB0D63" w:rsidR="000A330A" w:rsidRDefault="001624F2" w:rsidP="001624F2">
      <w:pPr>
        <w:ind w:firstLineChars="200" w:firstLine="420"/>
        <w:rPr>
          <w:szCs w:val="21"/>
        </w:rPr>
      </w:pPr>
      <w:r w:rsidRPr="001624F2">
        <w:rPr>
          <w:rFonts w:hint="eastAsia"/>
          <w:szCs w:val="21"/>
        </w:rPr>
        <w:t>为评价算法性能给出多电器组合辨识率，计算公式为</w:t>
      </w:r>
      <w:r w:rsidR="00AF24E7">
        <w:rPr>
          <w:rFonts w:hint="eastAsia"/>
          <w:szCs w:val="21"/>
        </w:rPr>
        <w:t>：</w:t>
      </w:r>
    </w:p>
    <w:p w14:paraId="00102CB5" w14:textId="3B7E5185" w:rsidR="00AF24E7" w:rsidRPr="002351EA" w:rsidRDefault="00000000" w:rsidP="001624F2">
      <w:pPr>
        <w:ind w:firstLineChars="200" w:firstLine="420"/>
        <w:rPr>
          <w:szCs w:val="21"/>
        </w:rPr>
      </w:pPr>
      <m:oMathPara>
        <m:oMath>
          <m:eqArr>
            <m:eqArrPr>
              <m:maxDist m:val="1"/>
              <m:ctrlPr>
                <w:rPr>
                  <w:rFonts w:ascii="Cambria Math" w:hAnsi="Cambria Math"/>
                  <w:i/>
                  <w:szCs w:val="21"/>
                </w:rPr>
              </m:ctrlPr>
            </m:eqArrPr>
            <m:e>
              <m:r>
                <w:rPr>
                  <w:rFonts w:ascii="Cambria Math" w:hAnsi="Cambria Math"/>
                  <w:szCs w:val="21"/>
                </w:rPr>
                <m:t>A</m:t>
              </m:r>
              <m:r>
                <w:rPr>
                  <w:rFonts w:ascii="Cambria Math" w:hAnsi="Cambria Math" w:hint="eastAsia"/>
                  <w:szCs w:val="21"/>
                </w:rPr>
                <m:t>cc</m:t>
              </m:r>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N</m:t>
                      </m:r>
                    </m:e>
                    <m:sub>
                      <m:r>
                        <w:rPr>
                          <w:rFonts w:ascii="Cambria Math" w:hAnsi="Cambria Math"/>
                          <w:szCs w:val="21"/>
                        </w:rPr>
                        <m:t>r</m:t>
                      </m:r>
                    </m:sub>
                  </m:sSub>
                </m:num>
                <m:den>
                  <m:r>
                    <w:rPr>
                      <w:rFonts w:ascii="Cambria Math" w:hAnsi="Cambria Math"/>
                      <w:szCs w:val="21"/>
                    </w:rPr>
                    <m:t>N</m:t>
                  </m:r>
                </m:den>
              </m:f>
              <m:r>
                <w:rPr>
                  <w:rFonts w:ascii="Cambria Math" w:hAnsi="Cambria Math"/>
                  <w:szCs w:val="21"/>
                </w:rPr>
                <m:t>#</m:t>
              </m:r>
              <m:d>
                <m:dPr>
                  <m:ctrlPr>
                    <w:rPr>
                      <w:rFonts w:ascii="Cambria Math" w:hAnsi="Cambria Math"/>
                      <w:i/>
                      <w:szCs w:val="21"/>
                    </w:rPr>
                  </m:ctrlPr>
                </m:dPr>
                <m:e>
                  <m:r>
                    <w:rPr>
                      <w:rFonts w:ascii="Cambria Math" w:hAnsi="Cambria Math"/>
                      <w:szCs w:val="21"/>
                    </w:rPr>
                    <m:t>8</m:t>
                  </m:r>
                </m:e>
              </m:d>
            </m:e>
          </m:eqArr>
        </m:oMath>
      </m:oMathPara>
    </w:p>
    <w:p w14:paraId="2DEB8BAC" w14:textId="793F76EE" w:rsidR="002351EA" w:rsidRPr="002351EA" w:rsidRDefault="00EB36DF" w:rsidP="00EB36DF">
      <w:pPr>
        <w:ind w:firstLineChars="200" w:firstLine="420"/>
        <w:rPr>
          <w:szCs w:val="21"/>
        </w:rPr>
      </w:pPr>
      <w:r w:rsidRPr="00EB36DF">
        <w:rPr>
          <w:rFonts w:hint="eastAsia"/>
          <w:szCs w:val="21"/>
        </w:rPr>
        <w:t>其中，</w:t>
      </w:r>
      <m:oMath>
        <m:sSub>
          <m:sSubPr>
            <m:ctrlPr>
              <w:rPr>
                <w:rFonts w:ascii="Cambria Math" w:hAnsi="Cambria Math"/>
                <w:i/>
                <w:szCs w:val="21"/>
              </w:rPr>
            </m:ctrlPr>
          </m:sSubPr>
          <m:e>
            <m:r>
              <w:rPr>
                <w:rFonts w:ascii="Cambria Math" w:hAnsi="Cambria Math"/>
                <w:szCs w:val="21"/>
              </w:rPr>
              <m:t>N</m:t>
            </m:r>
          </m:e>
          <m:sub>
            <m:r>
              <w:rPr>
                <w:rFonts w:ascii="Cambria Math" w:hAnsi="Cambria Math"/>
                <w:szCs w:val="21"/>
              </w:rPr>
              <m:t>r</m:t>
            </m:r>
          </m:sub>
        </m:sSub>
      </m:oMath>
      <w:r w:rsidRPr="00EB36DF">
        <w:rPr>
          <w:rFonts w:hint="eastAsia"/>
          <w:szCs w:val="21"/>
        </w:rPr>
        <w:t>表示算法准确识别出所有同时处于运行状态的用电设备的次数；</w:t>
      </w:r>
      <m:oMath>
        <m:r>
          <w:rPr>
            <w:rFonts w:ascii="Cambria Math" w:hAnsi="Cambria Math"/>
            <w:szCs w:val="21"/>
          </w:rPr>
          <m:t>N</m:t>
        </m:r>
      </m:oMath>
      <w:r w:rsidRPr="00EB36DF">
        <w:rPr>
          <w:rFonts w:hint="eastAsia"/>
          <w:szCs w:val="21"/>
        </w:rPr>
        <w:t>表示用电设备处于运行状态的样本总数。多电器组合辨识率通过统计所有同时运行的用电设备均被正确识别的次数，来衡量算法对多设备同时工作状态的识别准确度。组合辨识率越高，表明算法在多设备并行工作时的识别效果和负荷分解的准确性越高。</w:t>
      </w:r>
    </w:p>
    <w:p w14:paraId="686B9494" w14:textId="54B2845C" w:rsidR="002351EA" w:rsidRDefault="00514F0B" w:rsidP="001624F2">
      <w:pPr>
        <w:ind w:firstLineChars="200" w:firstLine="420"/>
        <w:rPr>
          <w:szCs w:val="21"/>
        </w:rPr>
      </w:pPr>
      <w:r>
        <w:rPr>
          <w:rFonts w:hint="eastAsia"/>
          <w:szCs w:val="21"/>
        </w:rPr>
        <w:t>根据</w:t>
      </w:r>
      <w:r>
        <w:rPr>
          <w:rFonts w:hint="eastAsia"/>
          <w:szCs w:val="21"/>
        </w:rPr>
        <w:t>3.1</w:t>
      </w:r>
      <w:r>
        <w:rPr>
          <w:rFonts w:hint="eastAsia"/>
          <w:szCs w:val="21"/>
        </w:rPr>
        <w:t>节的参数设置，可以得到如</w:t>
      </w:r>
      <w:r w:rsidR="00511873">
        <w:rPr>
          <w:rFonts w:hint="eastAsia"/>
          <w:szCs w:val="21"/>
        </w:rPr>
        <w:t>表</w:t>
      </w:r>
      <w:r w:rsidR="00965851">
        <w:rPr>
          <w:rFonts w:hint="eastAsia"/>
          <w:szCs w:val="21"/>
        </w:rPr>
        <w:t>3</w:t>
      </w:r>
      <w:r w:rsidR="00965851">
        <w:rPr>
          <w:rFonts w:hint="eastAsia"/>
          <w:szCs w:val="21"/>
        </w:rPr>
        <w:t>的结果</w:t>
      </w:r>
      <w:r>
        <w:rPr>
          <w:rFonts w:hint="eastAsia"/>
          <w:szCs w:val="21"/>
        </w:rPr>
        <w:t>：</w:t>
      </w:r>
    </w:p>
    <w:p w14:paraId="5A527E3C" w14:textId="7D84520B" w:rsidR="00345435" w:rsidRPr="005C0C5A" w:rsidRDefault="00345435" w:rsidP="00345435">
      <w:pPr>
        <w:spacing w:beforeLines="50" w:before="156"/>
        <w:jc w:val="center"/>
        <w:rPr>
          <w:rFonts w:ascii="宋体" w:hAnsi="宋体" w:hint="eastAsia"/>
          <w:b/>
          <w:sz w:val="15"/>
          <w:szCs w:val="15"/>
        </w:rPr>
      </w:pPr>
      <w:r w:rsidRPr="005C0C5A">
        <w:rPr>
          <w:rFonts w:ascii="宋体" w:hAnsi="宋体" w:hint="eastAsia"/>
          <w:b/>
          <w:sz w:val="15"/>
          <w:szCs w:val="15"/>
        </w:rPr>
        <w:t>表</w:t>
      </w:r>
      <w:r>
        <w:rPr>
          <w:rFonts w:ascii="宋体" w:hAnsi="宋体" w:hint="eastAsia"/>
          <w:b/>
          <w:sz w:val="15"/>
          <w:szCs w:val="15"/>
        </w:rPr>
        <w:t>3</w:t>
      </w:r>
      <w:r w:rsidRPr="005C0C5A">
        <w:rPr>
          <w:rFonts w:ascii="宋体" w:hAnsi="宋体" w:hint="eastAsia"/>
          <w:b/>
          <w:sz w:val="15"/>
          <w:szCs w:val="15"/>
        </w:rPr>
        <w:t xml:space="preserve">  </w:t>
      </w:r>
      <w:r>
        <w:rPr>
          <w:rFonts w:ascii="宋体" w:hAnsi="宋体" w:hint="eastAsia"/>
          <w:b/>
          <w:sz w:val="15"/>
          <w:szCs w:val="15"/>
        </w:rPr>
        <w:t>实验结果</w:t>
      </w:r>
    </w:p>
    <w:p w14:paraId="29C19EFC" w14:textId="44B94EAE" w:rsidR="00345435" w:rsidRPr="005C0C5A" w:rsidRDefault="00345435" w:rsidP="00345435">
      <w:pPr>
        <w:spacing w:afterLines="20" w:after="62"/>
        <w:jc w:val="center"/>
        <w:rPr>
          <w:rFonts w:eastAsia="黑体"/>
          <w:b/>
          <w:sz w:val="15"/>
          <w:szCs w:val="15"/>
        </w:rPr>
      </w:pPr>
      <w:r w:rsidRPr="005C0C5A">
        <w:rPr>
          <w:rFonts w:eastAsia="黑体"/>
          <w:b/>
          <w:sz w:val="15"/>
          <w:szCs w:val="15"/>
        </w:rPr>
        <w:t xml:space="preserve">Table </w:t>
      </w:r>
      <w:r>
        <w:rPr>
          <w:rFonts w:eastAsia="黑体" w:hint="eastAsia"/>
          <w:b/>
          <w:sz w:val="15"/>
          <w:szCs w:val="15"/>
        </w:rPr>
        <w:t>3</w:t>
      </w:r>
      <w:r w:rsidRPr="005C0C5A">
        <w:rPr>
          <w:rFonts w:eastAsia="黑体"/>
          <w:b/>
          <w:sz w:val="15"/>
          <w:szCs w:val="15"/>
        </w:rPr>
        <w:t xml:space="preserve"> </w:t>
      </w:r>
      <w:r w:rsidRPr="005C0C5A">
        <w:rPr>
          <w:rFonts w:eastAsia="黑体" w:hint="eastAsia"/>
          <w:b/>
          <w:sz w:val="15"/>
          <w:szCs w:val="15"/>
        </w:rPr>
        <w:t xml:space="preserve"> </w:t>
      </w:r>
      <w:r w:rsidR="00E03FBB" w:rsidRPr="00E03FBB">
        <w:rPr>
          <w:rFonts w:eastAsia="黑体"/>
          <w:b/>
          <w:sz w:val="15"/>
          <w:szCs w:val="15"/>
        </w:rPr>
        <w:t>Experimental results</w:t>
      </w:r>
    </w:p>
    <w:tbl>
      <w:tblPr>
        <w:tblW w:w="2829" w:type="pct"/>
        <w:jc w:val="center"/>
        <w:tblBorders>
          <w:top w:val="single" w:sz="8" w:space="0" w:color="auto"/>
          <w:bottom w:val="single" w:sz="8" w:space="0" w:color="auto"/>
        </w:tblBorders>
        <w:tblLook w:val="0000" w:firstRow="0" w:lastRow="0" w:firstColumn="0" w:lastColumn="0" w:noHBand="0" w:noVBand="0"/>
      </w:tblPr>
      <w:tblGrid>
        <w:gridCol w:w="1138"/>
        <w:gridCol w:w="1484"/>
      </w:tblGrid>
      <w:tr w:rsidR="00852CA9" w14:paraId="54594D39" w14:textId="77777777" w:rsidTr="00852CA9">
        <w:trPr>
          <w:cantSplit/>
          <w:trHeight w:val="284"/>
          <w:jc w:val="center"/>
        </w:trPr>
        <w:tc>
          <w:tcPr>
            <w:tcW w:w="2170" w:type="pct"/>
            <w:tcBorders>
              <w:top w:val="single" w:sz="8" w:space="0" w:color="auto"/>
              <w:bottom w:val="single" w:sz="4" w:space="0" w:color="auto"/>
              <w:right w:val="single" w:sz="12" w:space="0" w:color="FFFFFF"/>
            </w:tcBorders>
            <w:vAlign w:val="center"/>
          </w:tcPr>
          <w:p w14:paraId="36D34B6F" w14:textId="5FEA623B" w:rsidR="00852CA9" w:rsidRDefault="00852CA9" w:rsidP="00E240D5">
            <w:pPr>
              <w:jc w:val="center"/>
              <w:rPr>
                <w:sz w:val="15"/>
              </w:rPr>
            </w:pPr>
            <w:r>
              <w:rPr>
                <w:rFonts w:hint="eastAsia"/>
                <w:sz w:val="15"/>
              </w:rPr>
              <w:t>实验次数</w:t>
            </w:r>
          </w:p>
        </w:tc>
        <w:tc>
          <w:tcPr>
            <w:tcW w:w="2830" w:type="pct"/>
            <w:tcBorders>
              <w:top w:val="single" w:sz="8" w:space="0" w:color="auto"/>
              <w:left w:val="single" w:sz="12" w:space="0" w:color="FFFFFF"/>
              <w:bottom w:val="single" w:sz="4" w:space="0" w:color="auto"/>
            </w:tcBorders>
            <w:vAlign w:val="center"/>
          </w:tcPr>
          <w:p w14:paraId="6301BA6A" w14:textId="14A529C8" w:rsidR="00852CA9" w:rsidRDefault="00852CA9" w:rsidP="00E240D5">
            <w:pPr>
              <w:jc w:val="center"/>
              <w:rPr>
                <w:sz w:val="15"/>
              </w:rPr>
            </w:pPr>
            <w:r>
              <w:rPr>
                <w:rFonts w:hint="eastAsia"/>
                <w:sz w:val="15"/>
              </w:rPr>
              <w:t>Acc</w:t>
            </w:r>
          </w:p>
        </w:tc>
      </w:tr>
      <w:tr w:rsidR="00852CA9" w14:paraId="26CABA04" w14:textId="77777777" w:rsidTr="00852CA9">
        <w:trPr>
          <w:cantSplit/>
          <w:trHeight w:val="284"/>
          <w:jc w:val="center"/>
        </w:trPr>
        <w:tc>
          <w:tcPr>
            <w:tcW w:w="2170" w:type="pct"/>
            <w:tcBorders>
              <w:top w:val="single" w:sz="4" w:space="0" w:color="auto"/>
              <w:bottom w:val="nil"/>
            </w:tcBorders>
            <w:vAlign w:val="center"/>
          </w:tcPr>
          <w:p w14:paraId="4F03984C" w14:textId="4DD643B8" w:rsidR="00852CA9" w:rsidRDefault="0060693E" w:rsidP="00E240D5">
            <w:pPr>
              <w:jc w:val="center"/>
              <w:rPr>
                <w:sz w:val="15"/>
              </w:rPr>
            </w:pPr>
            <w:r>
              <w:rPr>
                <w:rFonts w:hint="eastAsia"/>
                <w:sz w:val="15"/>
              </w:rPr>
              <w:t>1</w:t>
            </w:r>
          </w:p>
        </w:tc>
        <w:tc>
          <w:tcPr>
            <w:tcW w:w="2830" w:type="pct"/>
            <w:tcBorders>
              <w:top w:val="single" w:sz="4" w:space="0" w:color="auto"/>
              <w:bottom w:val="nil"/>
            </w:tcBorders>
            <w:vAlign w:val="center"/>
          </w:tcPr>
          <w:p w14:paraId="57F68149" w14:textId="24C99F25" w:rsidR="00852CA9" w:rsidRDefault="004309E8" w:rsidP="00E240D5">
            <w:pPr>
              <w:jc w:val="center"/>
              <w:rPr>
                <w:sz w:val="15"/>
              </w:rPr>
            </w:pPr>
            <w:r>
              <w:rPr>
                <w:rFonts w:hint="eastAsia"/>
                <w:sz w:val="15"/>
              </w:rPr>
              <w:t>43%</w:t>
            </w:r>
          </w:p>
        </w:tc>
      </w:tr>
      <w:tr w:rsidR="00852CA9" w14:paraId="21DF88E2" w14:textId="77777777" w:rsidTr="00852CA9">
        <w:trPr>
          <w:cantSplit/>
          <w:trHeight w:val="284"/>
          <w:jc w:val="center"/>
        </w:trPr>
        <w:tc>
          <w:tcPr>
            <w:tcW w:w="2170" w:type="pct"/>
            <w:tcBorders>
              <w:top w:val="nil"/>
              <w:bottom w:val="nil"/>
            </w:tcBorders>
            <w:vAlign w:val="center"/>
          </w:tcPr>
          <w:p w14:paraId="60F062E2" w14:textId="45BA7DC7" w:rsidR="00852CA9" w:rsidRDefault="0060693E" w:rsidP="00E240D5">
            <w:pPr>
              <w:jc w:val="center"/>
              <w:rPr>
                <w:sz w:val="15"/>
              </w:rPr>
            </w:pPr>
            <w:r>
              <w:rPr>
                <w:rFonts w:hint="eastAsia"/>
                <w:sz w:val="15"/>
              </w:rPr>
              <w:t>2</w:t>
            </w:r>
          </w:p>
        </w:tc>
        <w:tc>
          <w:tcPr>
            <w:tcW w:w="2830" w:type="pct"/>
            <w:tcBorders>
              <w:top w:val="nil"/>
              <w:bottom w:val="nil"/>
            </w:tcBorders>
            <w:vAlign w:val="center"/>
          </w:tcPr>
          <w:p w14:paraId="010E6FB1" w14:textId="3077ACDC" w:rsidR="00852CA9" w:rsidRDefault="00D46206" w:rsidP="00E240D5">
            <w:pPr>
              <w:jc w:val="center"/>
              <w:rPr>
                <w:sz w:val="15"/>
              </w:rPr>
            </w:pPr>
            <w:r>
              <w:rPr>
                <w:rFonts w:hint="eastAsia"/>
                <w:sz w:val="15"/>
              </w:rPr>
              <w:t>39%</w:t>
            </w:r>
          </w:p>
        </w:tc>
      </w:tr>
      <w:tr w:rsidR="00852CA9" w14:paraId="20735D2A" w14:textId="77777777" w:rsidTr="00AF4686">
        <w:trPr>
          <w:cantSplit/>
          <w:trHeight w:val="284"/>
          <w:jc w:val="center"/>
        </w:trPr>
        <w:tc>
          <w:tcPr>
            <w:tcW w:w="2170" w:type="pct"/>
            <w:tcBorders>
              <w:top w:val="nil"/>
              <w:bottom w:val="nil"/>
            </w:tcBorders>
            <w:vAlign w:val="center"/>
          </w:tcPr>
          <w:p w14:paraId="57C46517" w14:textId="7E0F1F32" w:rsidR="00852CA9" w:rsidRDefault="0060693E" w:rsidP="00E240D5">
            <w:pPr>
              <w:jc w:val="center"/>
              <w:rPr>
                <w:sz w:val="15"/>
              </w:rPr>
            </w:pPr>
            <w:r>
              <w:rPr>
                <w:rFonts w:hint="eastAsia"/>
                <w:sz w:val="15"/>
              </w:rPr>
              <w:t>3</w:t>
            </w:r>
          </w:p>
        </w:tc>
        <w:tc>
          <w:tcPr>
            <w:tcW w:w="2830" w:type="pct"/>
            <w:tcBorders>
              <w:top w:val="nil"/>
              <w:bottom w:val="nil"/>
            </w:tcBorders>
            <w:vAlign w:val="center"/>
          </w:tcPr>
          <w:p w14:paraId="24670D3B" w14:textId="615BEA96" w:rsidR="00852CA9" w:rsidRDefault="0003542D" w:rsidP="00E240D5">
            <w:pPr>
              <w:jc w:val="center"/>
              <w:rPr>
                <w:sz w:val="15"/>
              </w:rPr>
            </w:pPr>
            <w:r>
              <w:rPr>
                <w:rFonts w:hint="eastAsia"/>
                <w:sz w:val="15"/>
              </w:rPr>
              <w:t>44%</w:t>
            </w:r>
          </w:p>
        </w:tc>
      </w:tr>
      <w:tr w:rsidR="00852CA9" w14:paraId="2DED032F" w14:textId="77777777" w:rsidTr="00F23EF3">
        <w:trPr>
          <w:cantSplit/>
          <w:trHeight w:val="284"/>
          <w:jc w:val="center"/>
        </w:trPr>
        <w:tc>
          <w:tcPr>
            <w:tcW w:w="2170" w:type="pct"/>
            <w:tcBorders>
              <w:top w:val="nil"/>
              <w:bottom w:val="nil"/>
            </w:tcBorders>
            <w:vAlign w:val="center"/>
          </w:tcPr>
          <w:p w14:paraId="41FC2B7C" w14:textId="3F8D55B5" w:rsidR="00852CA9" w:rsidRDefault="0060693E" w:rsidP="00E240D5">
            <w:pPr>
              <w:jc w:val="center"/>
              <w:rPr>
                <w:sz w:val="15"/>
              </w:rPr>
            </w:pPr>
            <w:r>
              <w:rPr>
                <w:rFonts w:hint="eastAsia"/>
                <w:sz w:val="15"/>
              </w:rPr>
              <w:t>4</w:t>
            </w:r>
          </w:p>
        </w:tc>
        <w:tc>
          <w:tcPr>
            <w:tcW w:w="2830" w:type="pct"/>
            <w:tcBorders>
              <w:top w:val="nil"/>
              <w:bottom w:val="nil"/>
            </w:tcBorders>
            <w:vAlign w:val="center"/>
          </w:tcPr>
          <w:p w14:paraId="021D0247" w14:textId="6C9A37B6" w:rsidR="00852CA9" w:rsidRDefault="00AF4686" w:rsidP="00E240D5">
            <w:pPr>
              <w:jc w:val="center"/>
              <w:rPr>
                <w:sz w:val="15"/>
              </w:rPr>
            </w:pPr>
            <w:r>
              <w:rPr>
                <w:rFonts w:hint="eastAsia"/>
                <w:sz w:val="15"/>
              </w:rPr>
              <w:t>37%</w:t>
            </w:r>
          </w:p>
        </w:tc>
      </w:tr>
      <w:tr w:rsidR="00AF4686" w14:paraId="5B06DAD0" w14:textId="77777777" w:rsidTr="00F23EF3">
        <w:trPr>
          <w:cantSplit/>
          <w:trHeight w:val="284"/>
          <w:jc w:val="center"/>
        </w:trPr>
        <w:tc>
          <w:tcPr>
            <w:tcW w:w="2170" w:type="pct"/>
            <w:tcBorders>
              <w:top w:val="nil"/>
              <w:bottom w:val="nil"/>
            </w:tcBorders>
            <w:vAlign w:val="center"/>
          </w:tcPr>
          <w:p w14:paraId="580D33B6" w14:textId="2C8EC41E" w:rsidR="00AF4686" w:rsidRDefault="00AF4686" w:rsidP="00E240D5">
            <w:pPr>
              <w:jc w:val="center"/>
              <w:rPr>
                <w:sz w:val="15"/>
              </w:rPr>
            </w:pPr>
            <w:r>
              <w:rPr>
                <w:rFonts w:hint="eastAsia"/>
                <w:sz w:val="15"/>
              </w:rPr>
              <w:t>5</w:t>
            </w:r>
          </w:p>
        </w:tc>
        <w:tc>
          <w:tcPr>
            <w:tcW w:w="2830" w:type="pct"/>
            <w:tcBorders>
              <w:top w:val="nil"/>
              <w:bottom w:val="nil"/>
            </w:tcBorders>
            <w:vAlign w:val="center"/>
          </w:tcPr>
          <w:p w14:paraId="0D85A490" w14:textId="4F679DC2" w:rsidR="00AF4686" w:rsidRPr="00FF5C4B" w:rsidRDefault="00F23EF3" w:rsidP="00E240D5">
            <w:pPr>
              <w:jc w:val="center"/>
              <w:rPr>
                <w:sz w:val="15"/>
              </w:rPr>
            </w:pPr>
            <w:r>
              <w:rPr>
                <w:rFonts w:hint="eastAsia"/>
                <w:sz w:val="15"/>
              </w:rPr>
              <w:t>42%</w:t>
            </w:r>
          </w:p>
        </w:tc>
      </w:tr>
      <w:tr w:rsidR="00F23EF3" w14:paraId="2FF1722C" w14:textId="77777777" w:rsidTr="00F23EF3">
        <w:trPr>
          <w:cantSplit/>
          <w:trHeight w:val="284"/>
          <w:jc w:val="center"/>
        </w:trPr>
        <w:tc>
          <w:tcPr>
            <w:tcW w:w="2170" w:type="pct"/>
            <w:tcBorders>
              <w:top w:val="nil"/>
              <w:bottom w:val="nil"/>
            </w:tcBorders>
            <w:vAlign w:val="center"/>
          </w:tcPr>
          <w:p w14:paraId="5550CFD4" w14:textId="41ADD786" w:rsidR="00F23EF3" w:rsidRDefault="00F23EF3" w:rsidP="00E240D5">
            <w:pPr>
              <w:jc w:val="center"/>
              <w:rPr>
                <w:sz w:val="15"/>
              </w:rPr>
            </w:pPr>
            <w:r>
              <w:rPr>
                <w:rFonts w:hint="eastAsia"/>
                <w:sz w:val="15"/>
              </w:rPr>
              <w:t>6</w:t>
            </w:r>
          </w:p>
        </w:tc>
        <w:tc>
          <w:tcPr>
            <w:tcW w:w="2830" w:type="pct"/>
            <w:tcBorders>
              <w:top w:val="nil"/>
              <w:bottom w:val="nil"/>
            </w:tcBorders>
            <w:vAlign w:val="center"/>
          </w:tcPr>
          <w:p w14:paraId="1841D0BC" w14:textId="3B0C613A" w:rsidR="00F23EF3" w:rsidRDefault="00C63F6B" w:rsidP="00E240D5">
            <w:pPr>
              <w:jc w:val="center"/>
              <w:rPr>
                <w:sz w:val="15"/>
              </w:rPr>
            </w:pPr>
            <w:r>
              <w:rPr>
                <w:rFonts w:hint="eastAsia"/>
                <w:sz w:val="15"/>
              </w:rPr>
              <w:t>43%</w:t>
            </w:r>
          </w:p>
        </w:tc>
      </w:tr>
      <w:tr w:rsidR="00F23EF3" w14:paraId="59523450" w14:textId="77777777" w:rsidTr="00F23EF3">
        <w:trPr>
          <w:cantSplit/>
          <w:trHeight w:val="284"/>
          <w:jc w:val="center"/>
        </w:trPr>
        <w:tc>
          <w:tcPr>
            <w:tcW w:w="2170" w:type="pct"/>
            <w:tcBorders>
              <w:top w:val="nil"/>
              <w:bottom w:val="nil"/>
            </w:tcBorders>
            <w:vAlign w:val="center"/>
          </w:tcPr>
          <w:p w14:paraId="36F320F5" w14:textId="45321030" w:rsidR="00F23EF3" w:rsidRDefault="00F23EF3" w:rsidP="00E240D5">
            <w:pPr>
              <w:jc w:val="center"/>
              <w:rPr>
                <w:sz w:val="15"/>
              </w:rPr>
            </w:pPr>
            <w:r>
              <w:rPr>
                <w:rFonts w:hint="eastAsia"/>
                <w:sz w:val="15"/>
              </w:rPr>
              <w:t>7</w:t>
            </w:r>
          </w:p>
        </w:tc>
        <w:tc>
          <w:tcPr>
            <w:tcW w:w="2830" w:type="pct"/>
            <w:tcBorders>
              <w:top w:val="nil"/>
              <w:bottom w:val="nil"/>
            </w:tcBorders>
            <w:vAlign w:val="center"/>
          </w:tcPr>
          <w:p w14:paraId="28442528" w14:textId="415F220E" w:rsidR="00F23EF3" w:rsidRDefault="004233D8" w:rsidP="00E240D5">
            <w:pPr>
              <w:jc w:val="center"/>
              <w:rPr>
                <w:sz w:val="15"/>
              </w:rPr>
            </w:pPr>
            <w:r>
              <w:rPr>
                <w:rFonts w:hint="eastAsia"/>
                <w:sz w:val="15"/>
              </w:rPr>
              <w:t>55%</w:t>
            </w:r>
          </w:p>
        </w:tc>
      </w:tr>
      <w:tr w:rsidR="00F23EF3" w14:paraId="4DF68416" w14:textId="77777777" w:rsidTr="00F23EF3">
        <w:trPr>
          <w:cantSplit/>
          <w:trHeight w:val="284"/>
          <w:jc w:val="center"/>
        </w:trPr>
        <w:tc>
          <w:tcPr>
            <w:tcW w:w="2170" w:type="pct"/>
            <w:tcBorders>
              <w:top w:val="nil"/>
              <w:bottom w:val="nil"/>
            </w:tcBorders>
            <w:vAlign w:val="center"/>
          </w:tcPr>
          <w:p w14:paraId="4299372E" w14:textId="0536296C" w:rsidR="00F23EF3" w:rsidRDefault="00F23EF3" w:rsidP="00E240D5">
            <w:pPr>
              <w:jc w:val="center"/>
              <w:rPr>
                <w:sz w:val="15"/>
              </w:rPr>
            </w:pPr>
            <w:r>
              <w:rPr>
                <w:rFonts w:hint="eastAsia"/>
                <w:sz w:val="15"/>
              </w:rPr>
              <w:t>8</w:t>
            </w:r>
          </w:p>
        </w:tc>
        <w:tc>
          <w:tcPr>
            <w:tcW w:w="2830" w:type="pct"/>
            <w:tcBorders>
              <w:top w:val="nil"/>
              <w:bottom w:val="nil"/>
            </w:tcBorders>
            <w:vAlign w:val="center"/>
          </w:tcPr>
          <w:p w14:paraId="0AE6A938" w14:textId="32EE847C" w:rsidR="00F23EF3" w:rsidRDefault="004233D8" w:rsidP="00E240D5">
            <w:pPr>
              <w:jc w:val="center"/>
              <w:rPr>
                <w:sz w:val="15"/>
              </w:rPr>
            </w:pPr>
            <w:r>
              <w:rPr>
                <w:rFonts w:hint="eastAsia"/>
                <w:sz w:val="15"/>
              </w:rPr>
              <w:t>46%</w:t>
            </w:r>
          </w:p>
        </w:tc>
      </w:tr>
      <w:tr w:rsidR="00F23EF3" w14:paraId="4DC1EAFC" w14:textId="77777777" w:rsidTr="00F23EF3">
        <w:trPr>
          <w:cantSplit/>
          <w:trHeight w:val="284"/>
          <w:jc w:val="center"/>
        </w:trPr>
        <w:tc>
          <w:tcPr>
            <w:tcW w:w="2170" w:type="pct"/>
            <w:tcBorders>
              <w:top w:val="nil"/>
              <w:bottom w:val="nil"/>
            </w:tcBorders>
            <w:vAlign w:val="center"/>
          </w:tcPr>
          <w:p w14:paraId="790D771E" w14:textId="09DFB728" w:rsidR="00F23EF3" w:rsidRDefault="00F23EF3" w:rsidP="00E240D5">
            <w:pPr>
              <w:jc w:val="center"/>
              <w:rPr>
                <w:sz w:val="15"/>
              </w:rPr>
            </w:pPr>
            <w:r>
              <w:rPr>
                <w:rFonts w:hint="eastAsia"/>
                <w:sz w:val="15"/>
              </w:rPr>
              <w:t>9</w:t>
            </w:r>
          </w:p>
        </w:tc>
        <w:tc>
          <w:tcPr>
            <w:tcW w:w="2830" w:type="pct"/>
            <w:tcBorders>
              <w:top w:val="nil"/>
              <w:bottom w:val="nil"/>
            </w:tcBorders>
            <w:vAlign w:val="center"/>
          </w:tcPr>
          <w:p w14:paraId="149FB3D0" w14:textId="5CA1E4DD" w:rsidR="00F23EF3" w:rsidRDefault="009777FA" w:rsidP="00E240D5">
            <w:pPr>
              <w:jc w:val="center"/>
              <w:rPr>
                <w:sz w:val="15"/>
              </w:rPr>
            </w:pPr>
            <w:r>
              <w:rPr>
                <w:rFonts w:hint="eastAsia"/>
                <w:sz w:val="15"/>
              </w:rPr>
              <w:t>47%</w:t>
            </w:r>
          </w:p>
        </w:tc>
      </w:tr>
      <w:tr w:rsidR="00F23EF3" w14:paraId="5D4F4DBA" w14:textId="77777777" w:rsidTr="00F23EF3">
        <w:trPr>
          <w:cantSplit/>
          <w:trHeight w:val="284"/>
          <w:jc w:val="center"/>
        </w:trPr>
        <w:tc>
          <w:tcPr>
            <w:tcW w:w="2170" w:type="pct"/>
            <w:tcBorders>
              <w:top w:val="nil"/>
              <w:bottom w:val="single" w:sz="4" w:space="0" w:color="auto"/>
            </w:tcBorders>
            <w:vAlign w:val="center"/>
          </w:tcPr>
          <w:p w14:paraId="7CD55389" w14:textId="25B31558" w:rsidR="00F23EF3" w:rsidRDefault="00F23EF3" w:rsidP="00E240D5">
            <w:pPr>
              <w:jc w:val="center"/>
              <w:rPr>
                <w:sz w:val="15"/>
              </w:rPr>
            </w:pPr>
            <w:r>
              <w:rPr>
                <w:rFonts w:hint="eastAsia"/>
                <w:sz w:val="15"/>
              </w:rPr>
              <w:t>10</w:t>
            </w:r>
          </w:p>
        </w:tc>
        <w:tc>
          <w:tcPr>
            <w:tcW w:w="2830" w:type="pct"/>
            <w:tcBorders>
              <w:top w:val="nil"/>
              <w:bottom w:val="single" w:sz="4" w:space="0" w:color="auto"/>
            </w:tcBorders>
            <w:vAlign w:val="center"/>
          </w:tcPr>
          <w:p w14:paraId="1EF2A276" w14:textId="60684960" w:rsidR="00F23EF3" w:rsidRDefault="00AD1728" w:rsidP="00E240D5">
            <w:pPr>
              <w:jc w:val="center"/>
              <w:rPr>
                <w:sz w:val="15"/>
              </w:rPr>
            </w:pPr>
            <w:r>
              <w:rPr>
                <w:rFonts w:hint="eastAsia"/>
                <w:sz w:val="15"/>
              </w:rPr>
              <w:t>51%</w:t>
            </w:r>
          </w:p>
        </w:tc>
      </w:tr>
      <w:tr w:rsidR="00D46206" w14:paraId="355B8DD2" w14:textId="77777777" w:rsidTr="00D46206">
        <w:trPr>
          <w:cantSplit/>
          <w:trHeight w:val="284"/>
          <w:jc w:val="center"/>
        </w:trPr>
        <w:tc>
          <w:tcPr>
            <w:tcW w:w="2170" w:type="pct"/>
            <w:tcBorders>
              <w:top w:val="single" w:sz="4" w:space="0" w:color="auto"/>
              <w:bottom w:val="single" w:sz="4" w:space="0" w:color="auto"/>
            </w:tcBorders>
            <w:vAlign w:val="center"/>
          </w:tcPr>
          <w:p w14:paraId="5D5F6391" w14:textId="0E47719B" w:rsidR="00D46206" w:rsidRDefault="00D46206" w:rsidP="00E240D5">
            <w:pPr>
              <w:jc w:val="center"/>
              <w:rPr>
                <w:sz w:val="15"/>
              </w:rPr>
            </w:pPr>
            <w:r>
              <w:rPr>
                <w:rFonts w:hint="eastAsia"/>
                <w:sz w:val="15"/>
              </w:rPr>
              <w:t>平均</w:t>
            </w:r>
          </w:p>
        </w:tc>
        <w:tc>
          <w:tcPr>
            <w:tcW w:w="2830" w:type="pct"/>
            <w:tcBorders>
              <w:top w:val="single" w:sz="4" w:space="0" w:color="auto"/>
              <w:bottom w:val="single" w:sz="4" w:space="0" w:color="auto"/>
            </w:tcBorders>
            <w:vAlign w:val="center"/>
          </w:tcPr>
          <w:p w14:paraId="2F7BA451" w14:textId="34EB6E0E" w:rsidR="00D46206" w:rsidRPr="00FF5C4B" w:rsidRDefault="00515D50" w:rsidP="00E240D5">
            <w:pPr>
              <w:jc w:val="center"/>
              <w:rPr>
                <w:sz w:val="15"/>
              </w:rPr>
            </w:pPr>
            <w:r>
              <w:rPr>
                <w:rFonts w:hint="eastAsia"/>
                <w:sz w:val="15"/>
              </w:rPr>
              <w:t>44.7%</w:t>
            </w:r>
          </w:p>
        </w:tc>
      </w:tr>
    </w:tbl>
    <w:p w14:paraId="4ED0B354" w14:textId="77777777" w:rsidR="00514F0B" w:rsidRPr="00965851" w:rsidRDefault="00514F0B" w:rsidP="001624F2">
      <w:pPr>
        <w:ind w:firstLineChars="200" w:firstLine="420"/>
        <w:rPr>
          <w:szCs w:val="21"/>
        </w:rPr>
      </w:pPr>
    </w:p>
    <w:p w14:paraId="4C7EB56C" w14:textId="49B5A4B5" w:rsidR="00977018" w:rsidRDefault="00C0380F" w:rsidP="00977018">
      <w:pPr>
        <w:outlineLvl w:val="0"/>
        <w:rPr>
          <w:rFonts w:eastAsia="黑体"/>
          <w:b/>
          <w:bCs/>
          <w:sz w:val="28"/>
        </w:rPr>
      </w:pPr>
      <w:r>
        <w:rPr>
          <w:rFonts w:ascii="黑体" w:eastAsia="黑体" w:hint="eastAsia"/>
          <w:sz w:val="28"/>
        </w:rPr>
        <w:t>4</w:t>
      </w:r>
      <w:r w:rsidR="00977018">
        <w:rPr>
          <w:rFonts w:ascii="黑体" w:eastAsia="黑体" w:hint="eastAsia"/>
          <w:sz w:val="28"/>
        </w:rPr>
        <w:t xml:space="preserve">  结论</w:t>
      </w:r>
    </w:p>
    <w:p w14:paraId="4A8AFD84" w14:textId="1866E53E" w:rsidR="00716F68" w:rsidRDefault="00716F68" w:rsidP="003D128F">
      <w:pPr>
        <w:pStyle w:val="a8"/>
        <w:ind w:firstLineChars="200"/>
        <w:rPr>
          <w:szCs w:val="24"/>
        </w:rPr>
      </w:pPr>
      <w:r w:rsidRPr="00716F68">
        <w:rPr>
          <w:rFonts w:hint="eastAsia"/>
          <w:szCs w:val="24"/>
        </w:rPr>
        <w:t>本文提出的基于</w:t>
      </w:r>
      <w:r w:rsidRPr="00716F68">
        <w:rPr>
          <w:rFonts w:hint="eastAsia"/>
          <w:szCs w:val="24"/>
        </w:rPr>
        <w:t>NSGA-II</w:t>
      </w:r>
      <w:r w:rsidRPr="00716F68">
        <w:rPr>
          <w:rFonts w:hint="eastAsia"/>
          <w:szCs w:val="24"/>
        </w:rPr>
        <w:t>算法的非侵入式负荷监测方法有效</w:t>
      </w:r>
      <w:r w:rsidR="000A0144" w:rsidRPr="00716F68">
        <w:rPr>
          <w:rFonts w:hint="eastAsia"/>
          <w:szCs w:val="24"/>
        </w:rPr>
        <w:t>识别</w:t>
      </w:r>
      <w:r w:rsidRPr="00716F68">
        <w:rPr>
          <w:rFonts w:hint="eastAsia"/>
          <w:szCs w:val="24"/>
        </w:rPr>
        <w:t>电器工作状态，</w:t>
      </w:r>
      <w:r w:rsidR="002560C0">
        <w:rPr>
          <w:rFonts w:hint="eastAsia"/>
          <w:szCs w:val="24"/>
        </w:rPr>
        <w:t>但</w:t>
      </w:r>
      <w:r w:rsidR="002C4EF1">
        <w:rPr>
          <w:rFonts w:hint="eastAsia"/>
          <w:szCs w:val="24"/>
        </w:rPr>
        <w:t>由于特征提取方法并不完善，</w:t>
      </w:r>
      <w:r w:rsidR="002560C0">
        <w:rPr>
          <w:rFonts w:hint="eastAsia"/>
          <w:szCs w:val="24"/>
        </w:rPr>
        <w:t>且种群大小与迭代次数较小，</w:t>
      </w:r>
      <w:r w:rsidR="002C4EF1">
        <w:rPr>
          <w:rFonts w:hint="eastAsia"/>
          <w:szCs w:val="24"/>
        </w:rPr>
        <w:t>因此准确率并不高，但该算法</w:t>
      </w:r>
      <w:r w:rsidRPr="00716F68">
        <w:rPr>
          <w:rFonts w:hint="eastAsia"/>
          <w:szCs w:val="24"/>
        </w:rPr>
        <w:t>优化了电流与功率的匹配，为智能电网中的负荷预测和优化提供了一种新的思路。实验结果表明，该方法能够准确识别多个电器的工作状态，并有效求解对应的功率需求，显示出良好的准确性和效率。</w:t>
      </w:r>
      <w:r w:rsidR="003D128F" w:rsidRPr="003D128F">
        <w:rPr>
          <w:rFonts w:hint="eastAsia"/>
          <w:szCs w:val="24"/>
        </w:rPr>
        <w:t>本</w:t>
      </w:r>
      <w:r w:rsidR="003D128F">
        <w:rPr>
          <w:rFonts w:hint="eastAsia"/>
          <w:szCs w:val="24"/>
        </w:rPr>
        <w:t>文</w:t>
      </w:r>
      <w:r w:rsidR="003D128F" w:rsidRPr="003D128F">
        <w:rPr>
          <w:rFonts w:hint="eastAsia"/>
          <w:szCs w:val="24"/>
        </w:rPr>
        <w:t>为非侵入式负荷监测探索了一种新的优化方法，取得了一定的成效。在测试数据上，算法表现出良好的负荷辨识能力。尽管本方法仍有待进一步优化，但其在负荷监测应用中的潜力已经初步显现。未来工作将聚焦于算法效率的提升和实验场景的多样化，以提高算法的识别准确率和适应性。</w:t>
      </w:r>
    </w:p>
    <w:p w14:paraId="48C1CF8A" w14:textId="77777777" w:rsidR="003D353F" w:rsidRPr="00716F68" w:rsidRDefault="003D353F" w:rsidP="00350A3C">
      <w:pPr>
        <w:pStyle w:val="a8"/>
        <w:ind w:firstLine="0"/>
        <w:rPr>
          <w:szCs w:val="24"/>
        </w:rPr>
      </w:pPr>
    </w:p>
    <w:p w14:paraId="6DB87A68" w14:textId="77777777" w:rsidR="00D96446" w:rsidRPr="000229EF" w:rsidRDefault="0018142B" w:rsidP="00D96446">
      <w:pPr>
        <w:outlineLvl w:val="0"/>
        <w:rPr>
          <w:rFonts w:ascii="黑体" w:eastAsia="黑体"/>
          <w:color w:val="FF0000"/>
          <w:sz w:val="18"/>
          <w:szCs w:val="18"/>
        </w:rPr>
      </w:pPr>
      <w:r>
        <w:rPr>
          <w:rFonts w:ascii="黑体" w:eastAsia="黑体" w:hint="eastAsia"/>
          <w:sz w:val="18"/>
          <w:szCs w:val="18"/>
        </w:rPr>
        <w:t>参考文献</w:t>
      </w:r>
      <w:r w:rsidRPr="00323097">
        <w:rPr>
          <w:rFonts w:ascii="黑体" w:eastAsia="黑体" w:hint="eastAsia"/>
          <w:sz w:val="18"/>
          <w:szCs w:val="18"/>
        </w:rPr>
        <w:t>(References)：</w:t>
      </w:r>
    </w:p>
    <w:p w14:paraId="593CE330" w14:textId="0D49C6ED" w:rsidR="00D96446" w:rsidRDefault="00064F48" w:rsidP="00886BDF">
      <w:pPr>
        <w:numPr>
          <w:ilvl w:val="0"/>
          <w:numId w:val="5"/>
        </w:numPr>
        <w:ind w:left="284" w:hanging="284"/>
        <w:rPr>
          <w:sz w:val="15"/>
          <w:szCs w:val="15"/>
        </w:rPr>
      </w:pPr>
      <w:bookmarkStart w:id="4" w:name="_Ref181887340"/>
      <w:r w:rsidRPr="00064F48">
        <w:rPr>
          <w:rFonts w:hint="eastAsia"/>
          <w:sz w:val="15"/>
          <w:szCs w:val="15"/>
        </w:rPr>
        <w:t>鲍海波</w:t>
      </w:r>
      <w:r w:rsidRPr="00064F48">
        <w:rPr>
          <w:rFonts w:hint="eastAsia"/>
          <w:sz w:val="15"/>
          <w:szCs w:val="15"/>
        </w:rPr>
        <w:t>,</w:t>
      </w:r>
      <w:r w:rsidRPr="00064F48">
        <w:rPr>
          <w:rFonts w:hint="eastAsia"/>
          <w:sz w:val="15"/>
          <w:szCs w:val="15"/>
        </w:rPr>
        <w:t>杨舒惠</w:t>
      </w:r>
      <w:r w:rsidRPr="00064F48">
        <w:rPr>
          <w:rFonts w:hint="eastAsia"/>
          <w:sz w:val="15"/>
          <w:szCs w:val="15"/>
        </w:rPr>
        <w:t>,</w:t>
      </w:r>
      <w:r w:rsidRPr="00064F48">
        <w:rPr>
          <w:rFonts w:hint="eastAsia"/>
          <w:sz w:val="15"/>
          <w:szCs w:val="15"/>
        </w:rPr>
        <w:t>陈子民</w:t>
      </w:r>
      <w:r w:rsidRPr="00064F48">
        <w:rPr>
          <w:rFonts w:hint="eastAsia"/>
          <w:sz w:val="15"/>
          <w:szCs w:val="15"/>
        </w:rPr>
        <w:t>,</w:t>
      </w:r>
      <w:r w:rsidRPr="00064F48">
        <w:rPr>
          <w:rFonts w:hint="eastAsia"/>
          <w:sz w:val="15"/>
          <w:szCs w:val="15"/>
        </w:rPr>
        <w:t>等</w:t>
      </w:r>
      <w:r w:rsidRPr="00064F48">
        <w:rPr>
          <w:rFonts w:hint="eastAsia"/>
          <w:sz w:val="15"/>
          <w:szCs w:val="15"/>
        </w:rPr>
        <w:t xml:space="preserve">. </w:t>
      </w:r>
      <w:r w:rsidRPr="00064F48">
        <w:rPr>
          <w:rFonts w:hint="eastAsia"/>
          <w:sz w:val="15"/>
          <w:szCs w:val="15"/>
        </w:rPr>
        <w:t>事件检测类非侵入式负荷监测算法综述</w:t>
      </w:r>
      <w:r w:rsidRPr="00064F48">
        <w:rPr>
          <w:rFonts w:hint="eastAsia"/>
          <w:sz w:val="15"/>
          <w:szCs w:val="15"/>
        </w:rPr>
        <w:t xml:space="preserve">[J]. </w:t>
      </w:r>
      <w:r w:rsidRPr="00064F48">
        <w:rPr>
          <w:rFonts w:hint="eastAsia"/>
          <w:sz w:val="15"/>
          <w:szCs w:val="15"/>
        </w:rPr>
        <w:t>电力系统自动化</w:t>
      </w:r>
      <w:r w:rsidRPr="00064F48">
        <w:rPr>
          <w:rFonts w:hint="eastAsia"/>
          <w:sz w:val="15"/>
          <w:szCs w:val="15"/>
        </w:rPr>
        <w:t xml:space="preserve">,2023,47(13):94-109. </w:t>
      </w:r>
      <w:bookmarkEnd w:id="4"/>
    </w:p>
    <w:p w14:paraId="05061250" w14:textId="58043E5C" w:rsidR="00474C2F" w:rsidRPr="00521FBE" w:rsidRDefault="00756A6A" w:rsidP="00474C2F">
      <w:pPr>
        <w:ind w:left="284"/>
        <w:rPr>
          <w:iCs/>
          <w:sz w:val="15"/>
          <w:szCs w:val="15"/>
        </w:rPr>
      </w:pPr>
      <w:r>
        <w:rPr>
          <w:rFonts w:hint="eastAsia"/>
          <w:sz w:val="15"/>
          <w:szCs w:val="15"/>
        </w:rPr>
        <w:t xml:space="preserve">Bao </w:t>
      </w:r>
      <w:proofErr w:type="spellStart"/>
      <w:r>
        <w:rPr>
          <w:rFonts w:hint="eastAsia"/>
          <w:sz w:val="15"/>
          <w:szCs w:val="15"/>
        </w:rPr>
        <w:t>Haibo</w:t>
      </w:r>
      <w:proofErr w:type="spellEnd"/>
      <w:r>
        <w:rPr>
          <w:rFonts w:hint="eastAsia"/>
          <w:sz w:val="15"/>
          <w:szCs w:val="15"/>
        </w:rPr>
        <w:t xml:space="preserve">, Yang Shuhui, Chen Zimin, </w:t>
      </w:r>
      <w:r w:rsidR="002C242F" w:rsidRPr="002C242F">
        <w:rPr>
          <w:sz w:val="15"/>
          <w:szCs w:val="15"/>
        </w:rPr>
        <w:t>et al</w:t>
      </w:r>
      <w:r w:rsidR="005A20B5">
        <w:rPr>
          <w:rFonts w:hint="eastAsia"/>
          <w:sz w:val="15"/>
          <w:szCs w:val="15"/>
        </w:rPr>
        <w:t xml:space="preserve">. </w:t>
      </w:r>
      <w:r w:rsidR="005A20B5" w:rsidRPr="005A20B5">
        <w:rPr>
          <w:sz w:val="15"/>
          <w:szCs w:val="15"/>
        </w:rPr>
        <w:t xml:space="preserve">Review on Event-inspection Based Non-intrusive Load Monitoring </w:t>
      </w:r>
      <w:proofErr w:type="spellStart"/>
      <w:r w:rsidR="005A20B5" w:rsidRPr="005A20B5">
        <w:rPr>
          <w:sz w:val="15"/>
          <w:szCs w:val="15"/>
        </w:rPr>
        <w:t>Algorithms</w:t>
      </w:r>
      <w:r w:rsidR="00521FBE">
        <w:rPr>
          <w:rFonts w:hint="eastAsia"/>
          <w:sz w:val="15"/>
          <w:szCs w:val="15"/>
        </w:rPr>
        <w:t>p</w:t>
      </w:r>
      <w:proofErr w:type="spellEnd"/>
      <w:r w:rsidR="00521FBE">
        <w:rPr>
          <w:rFonts w:hint="eastAsia"/>
          <w:sz w:val="15"/>
          <w:szCs w:val="15"/>
        </w:rPr>
        <w:t xml:space="preserve">[J]. </w:t>
      </w:r>
      <w:r w:rsidR="00521FBE" w:rsidRPr="00521FBE">
        <w:rPr>
          <w:i/>
          <w:sz w:val="15"/>
          <w:szCs w:val="15"/>
        </w:rPr>
        <w:t>Automation of Electric Power Systems</w:t>
      </w:r>
      <w:r w:rsidR="00521FBE">
        <w:rPr>
          <w:rFonts w:hint="eastAsia"/>
          <w:i/>
          <w:sz w:val="15"/>
          <w:szCs w:val="15"/>
        </w:rPr>
        <w:t>.</w:t>
      </w:r>
      <w:r w:rsidR="00521FBE">
        <w:rPr>
          <w:rFonts w:hint="eastAsia"/>
          <w:iCs/>
          <w:sz w:val="15"/>
          <w:szCs w:val="15"/>
        </w:rPr>
        <w:t xml:space="preserve"> </w:t>
      </w:r>
      <w:r w:rsidR="00334DE7" w:rsidRPr="00064F48">
        <w:rPr>
          <w:rFonts w:hint="eastAsia"/>
          <w:sz w:val="15"/>
          <w:szCs w:val="15"/>
        </w:rPr>
        <w:t>2023,47(13):94-109.</w:t>
      </w:r>
    </w:p>
    <w:p w14:paraId="0FE48893" w14:textId="77777777" w:rsidR="00F87D65" w:rsidRDefault="00E65E05" w:rsidP="00820040">
      <w:pPr>
        <w:numPr>
          <w:ilvl w:val="0"/>
          <w:numId w:val="5"/>
        </w:numPr>
        <w:ind w:left="284" w:hanging="284"/>
        <w:rPr>
          <w:sz w:val="15"/>
          <w:szCs w:val="15"/>
        </w:rPr>
      </w:pPr>
      <w:bookmarkStart w:id="5" w:name="_Ref181889671"/>
      <w:r w:rsidRPr="00E65E05">
        <w:rPr>
          <w:rFonts w:hint="eastAsia"/>
          <w:sz w:val="15"/>
          <w:szCs w:val="15"/>
        </w:rPr>
        <w:t>邓晓平</w:t>
      </w:r>
      <w:r w:rsidRPr="00E65E05">
        <w:rPr>
          <w:rFonts w:hint="eastAsia"/>
          <w:sz w:val="15"/>
          <w:szCs w:val="15"/>
        </w:rPr>
        <w:t>,</w:t>
      </w:r>
      <w:r w:rsidRPr="00E65E05">
        <w:rPr>
          <w:rFonts w:hint="eastAsia"/>
          <w:sz w:val="15"/>
          <w:szCs w:val="15"/>
        </w:rPr>
        <w:t>张桂青</w:t>
      </w:r>
      <w:r w:rsidRPr="00E65E05">
        <w:rPr>
          <w:rFonts w:hint="eastAsia"/>
          <w:sz w:val="15"/>
          <w:szCs w:val="15"/>
        </w:rPr>
        <w:t>,</w:t>
      </w:r>
      <w:r w:rsidRPr="00E65E05">
        <w:rPr>
          <w:rFonts w:hint="eastAsia"/>
          <w:sz w:val="15"/>
          <w:szCs w:val="15"/>
        </w:rPr>
        <w:t>魏庆来</w:t>
      </w:r>
      <w:r w:rsidRPr="00E65E05">
        <w:rPr>
          <w:rFonts w:hint="eastAsia"/>
          <w:sz w:val="15"/>
          <w:szCs w:val="15"/>
        </w:rPr>
        <w:t>,</w:t>
      </w:r>
      <w:r w:rsidRPr="00E65E05">
        <w:rPr>
          <w:rFonts w:hint="eastAsia"/>
          <w:sz w:val="15"/>
          <w:szCs w:val="15"/>
        </w:rPr>
        <w:t>等</w:t>
      </w:r>
      <w:r w:rsidRPr="00E65E05">
        <w:rPr>
          <w:rFonts w:hint="eastAsia"/>
          <w:sz w:val="15"/>
          <w:szCs w:val="15"/>
        </w:rPr>
        <w:t xml:space="preserve">. </w:t>
      </w:r>
      <w:r w:rsidRPr="00E65E05">
        <w:rPr>
          <w:rFonts w:hint="eastAsia"/>
          <w:sz w:val="15"/>
          <w:szCs w:val="15"/>
        </w:rPr>
        <w:t>非侵入式负荷监测综述</w:t>
      </w:r>
      <w:r w:rsidRPr="00E65E05">
        <w:rPr>
          <w:rFonts w:hint="eastAsia"/>
          <w:sz w:val="15"/>
          <w:szCs w:val="15"/>
        </w:rPr>
        <w:t xml:space="preserve">[J]. </w:t>
      </w:r>
      <w:r w:rsidRPr="00E65E05">
        <w:rPr>
          <w:rFonts w:hint="eastAsia"/>
          <w:sz w:val="15"/>
          <w:szCs w:val="15"/>
        </w:rPr>
        <w:t>自动化学报</w:t>
      </w:r>
      <w:r w:rsidRPr="00E65E05">
        <w:rPr>
          <w:rFonts w:hint="eastAsia"/>
          <w:sz w:val="15"/>
          <w:szCs w:val="15"/>
        </w:rPr>
        <w:t>,2022,48(3):644-663.</w:t>
      </w:r>
      <w:bookmarkEnd w:id="5"/>
    </w:p>
    <w:p w14:paraId="1C15FBDF" w14:textId="00A61D5A" w:rsidR="00373134" w:rsidRDefault="00950FAA" w:rsidP="00373134">
      <w:pPr>
        <w:ind w:left="284"/>
        <w:rPr>
          <w:sz w:val="15"/>
          <w:szCs w:val="15"/>
        </w:rPr>
      </w:pPr>
      <w:r>
        <w:rPr>
          <w:rFonts w:hint="eastAsia"/>
          <w:sz w:val="15"/>
          <w:szCs w:val="15"/>
        </w:rPr>
        <w:t xml:space="preserve">Deng Xiaoping, Zhang Guiqing, Wei </w:t>
      </w:r>
      <w:proofErr w:type="spellStart"/>
      <w:r>
        <w:rPr>
          <w:rFonts w:hint="eastAsia"/>
          <w:sz w:val="15"/>
          <w:szCs w:val="15"/>
        </w:rPr>
        <w:t>Qinglai</w:t>
      </w:r>
      <w:proofErr w:type="spellEnd"/>
      <w:r>
        <w:rPr>
          <w:rFonts w:hint="eastAsia"/>
          <w:sz w:val="15"/>
          <w:szCs w:val="15"/>
        </w:rPr>
        <w:t>, et al.</w:t>
      </w:r>
      <w:r w:rsidR="00BF6C6E" w:rsidRPr="00BF6C6E">
        <w:rPr>
          <w:sz w:val="15"/>
          <w:szCs w:val="15"/>
        </w:rPr>
        <w:t xml:space="preserve"> A Survey on the Non-intrusive Load Monitoring</w:t>
      </w:r>
      <w:r w:rsidR="00BF6C6E">
        <w:rPr>
          <w:rFonts w:hint="eastAsia"/>
          <w:sz w:val="15"/>
          <w:szCs w:val="15"/>
        </w:rPr>
        <w:t xml:space="preserve">[J]. </w:t>
      </w:r>
      <w:r w:rsidR="00A5460A" w:rsidRPr="00067DF1">
        <w:rPr>
          <w:i/>
          <w:iCs/>
          <w:sz w:val="15"/>
          <w:szCs w:val="15"/>
        </w:rPr>
        <w:t xml:space="preserve">Acta </w:t>
      </w:r>
      <w:proofErr w:type="spellStart"/>
      <w:r w:rsidR="00A5460A" w:rsidRPr="00067DF1">
        <w:rPr>
          <w:i/>
          <w:iCs/>
          <w:sz w:val="15"/>
          <w:szCs w:val="15"/>
        </w:rPr>
        <w:t>Automatica</w:t>
      </w:r>
      <w:proofErr w:type="spellEnd"/>
      <w:r w:rsidR="00A5460A" w:rsidRPr="00067DF1">
        <w:rPr>
          <w:i/>
          <w:iCs/>
          <w:sz w:val="15"/>
          <w:szCs w:val="15"/>
        </w:rPr>
        <w:t xml:space="preserve"> Sinica</w:t>
      </w:r>
      <w:r w:rsidR="00A5460A">
        <w:rPr>
          <w:rFonts w:hint="eastAsia"/>
          <w:sz w:val="15"/>
          <w:szCs w:val="15"/>
        </w:rPr>
        <w:t xml:space="preserve">. </w:t>
      </w:r>
      <w:r w:rsidR="00A5460A" w:rsidRPr="00A5460A">
        <w:rPr>
          <w:sz w:val="15"/>
          <w:szCs w:val="15"/>
        </w:rPr>
        <w:t>2022,48(3):644-663.</w:t>
      </w:r>
    </w:p>
    <w:p w14:paraId="4D58249A" w14:textId="4B64EE1A" w:rsidR="00E65E05" w:rsidRDefault="00EE3099" w:rsidP="005B7806">
      <w:pPr>
        <w:numPr>
          <w:ilvl w:val="0"/>
          <w:numId w:val="5"/>
        </w:numPr>
        <w:wordWrap w:val="0"/>
        <w:ind w:left="284" w:hanging="284"/>
        <w:rPr>
          <w:sz w:val="15"/>
          <w:szCs w:val="15"/>
        </w:rPr>
      </w:pPr>
      <w:bookmarkStart w:id="6" w:name="_Ref181970524"/>
      <w:proofErr w:type="spellStart"/>
      <w:r>
        <w:rPr>
          <w:sz w:val="15"/>
          <w:szCs w:val="15"/>
        </w:rPr>
        <w:t>Z</w:t>
      </w:r>
      <w:r>
        <w:rPr>
          <w:rFonts w:hint="eastAsia"/>
          <w:sz w:val="15"/>
          <w:szCs w:val="15"/>
        </w:rPr>
        <w:t>hongrui</w:t>
      </w:r>
      <w:proofErr w:type="spellEnd"/>
      <w:r>
        <w:rPr>
          <w:rFonts w:hint="eastAsia"/>
          <w:sz w:val="15"/>
          <w:szCs w:val="15"/>
        </w:rPr>
        <w:t xml:space="preserve"> Wang,</w:t>
      </w:r>
      <w:r w:rsidR="00E44997">
        <w:rPr>
          <w:rFonts w:hint="eastAsia"/>
          <w:sz w:val="15"/>
          <w:szCs w:val="15"/>
        </w:rPr>
        <w:t xml:space="preserve"> </w:t>
      </w:r>
      <w:proofErr w:type="spellStart"/>
      <w:r w:rsidR="00D166C8">
        <w:rPr>
          <w:rFonts w:hint="eastAsia"/>
          <w:sz w:val="15"/>
          <w:szCs w:val="15"/>
        </w:rPr>
        <w:t>Yonghai</w:t>
      </w:r>
      <w:proofErr w:type="spellEnd"/>
      <w:r w:rsidR="00D166C8">
        <w:rPr>
          <w:rFonts w:hint="eastAsia"/>
          <w:sz w:val="15"/>
          <w:szCs w:val="15"/>
        </w:rPr>
        <w:t xml:space="preserve"> Xu</w:t>
      </w:r>
      <w:r w:rsidR="00E44997">
        <w:rPr>
          <w:rFonts w:hint="eastAsia"/>
          <w:sz w:val="15"/>
          <w:szCs w:val="15"/>
        </w:rPr>
        <w:t xml:space="preserve">, </w:t>
      </w:r>
      <w:r w:rsidR="00BD5C84">
        <w:rPr>
          <w:rFonts w:hint="eastAsia"/>
          <w:sz w:val="15"/>
          <w:szCs w:val="15"/>
        </w:rPr>
        <w:t>Sheng He</w:t>
      </w:r>
      <w:r w:rsidR="00E44997">
        <w:rPr>
          <w:rFonts w:hint="eastAsia"/>
          <w:sz w:val="15"/>
          <w:szCs w:val="15"/>
        </w:rPr>
        <w:t>, et al</w:t>
      </w:r>
      <w:r>
        <w:rPr>
          <w:rFonts w:hint="eastAsia"/>
          <w:sz w:val="15"/>
          <w:szCs w:val="15"/>
        </w:rPr>
        <w:t>.</w:t>
      </w:r>
      <w:r w:rsidR="00E44997">
        <w:rPr>
          <w:rFonts w:hint="eastAsia"/>
          <w:sz w:val="15"/>
          <w:szCs w:val="15"/>
        </w:rPr>
        <w:t xml:space="preserve"> </w:t>
      </w:r>
      <w:r w:rsidRPr="00EE3099">
        <w:rPr>
          <w:sz w:val="15"/>
          <w:szCs w:val="15"/>
        </w:rPr>
        <w:t>A non-intrusive method of industrial load disaggregation based on load operating states and improved grey wolf algorithm</w:t>
      </w:r>
      <w:bookmarkEnd w:id="6"/>
      <w:r w:rsidR="00D64CD5">
        <w:rPr>
          <w:rFonts w:hint="eastAsia"/>
          <w:sz w:val="15"/>
          <w:szCs w:val="15"/>
        </w:rPr>
        <w:t>[J]</w:t>
      </w:r>
      <w:r w:rsidR="00CB31AB">
        <w:rPr>
          <w:rFonts w:hint="eastAsia"/>
          <w:sz w:val="15"/>
          <w:szCs w:val="15"/>
        </w:rPr>
        <w:t>.</w:t>
      </w:r>
      <w:r w:rsidR="00042B69">
        <w:rPr>
          <w:rFonts w:hint="eastAsia"/>
          <w:sz w:val="15"/>
          <w:szCs w:val="15"/>
        </w:rPr>
        <w:t xml:space="preserve"> </w:t>
      </w:r>
      <w:r w:rsidR="00CB31AB" w:rsidRPr="00042B69">
        <w:rPr>
          <w:i/>
          <w:iCs/>
          <w:sz w:val="15"/>
          <w:szCs w:val="15"/>
        </w:rPr>
        <w:t>Applied Energy</w:t>
      </w:r>
      <w:r w:rsidR="003C085F">
        <w:rPr>
          <w:rFonts w:hint="eastAsia"/>
          <w:i/>
          <w:iCs/>
          <w:sz w:val="15"/>
          <w:szCs w:val="15"/>
        </w:rPr>
        <w:t xml:space="preserve">. </w:t>
      </w:r>
      <w:r w:rsidR="00CB31AB" w:rsidRPr="00CB31AB">
        <w:rPr>
          <w:sz w:val="15"/>
          <w:szCs w:val="15"/>
        </w:rPr>
        <w:t xml:space="preserve"> </w:t>
      </w:r>
      <w:r w:rsidR="003C085F">
        <w:rPr>
          <w:rFonts w:hint="eastAsia"/>
          <w:sz w:val="15"/>
          <w:szCs w:val="15"/>
        </w:rPr>
        <w:t>2023,</w:t>
      </w:r>
      <w:r w:rsidR="00CB31AB" w:rsidRPr="00CB31AB">
        <w:rPr>
          <w:sz w:val="15"/>
          <w:szCs w:val="15"/>
        </w:rPr>
        <w:t>351(7850):121934</w:t>
      </w:r>
    </w:p>
    <w:p w14:paraId="7A1AB27E" w14:textId="13E9810D" w:rsidR="002D73FA" w:rsidRPr="00124059" w:rsidRDefault="008F6A98" w:rsidP="00124059">
      <w:pPr>
        <w:numPr>
          <w:ilvl w:val="0"/>
          <w:numId w:val="5"/>
        </w:numPr>
        <w:wordWrap w:val="0"/>
        <w:ind w:left="284" w:hanging="284"/>
        <w:rPr>
          <w:sz w:val="15"/>
          <w:szCs w:val="15"/>
        </w:rPr>
      </w:pPr>
      <w:bookmarkStart w:id="7" w:name="_Ref182008820"/>
      <w:r w:rsidRPr="008F6A98">
        <w:rPr>
          <w:sz w:val="15"/>
          <w:szCs w:val="15"/>
        </w:rPr>
        <w:t xml:space="preserve">Silva M D, Liu Q. A Review of NILM Applications with Machine Learning Approaches[J]. </w:t>
      </w:r>
      <w:r w:rsidRPr="008F6A98">
        <w:rPr>
          <w:i/>
          <w:iCs/>
          <w:sz w:val="15"/>
          <w:szCs w:val="15"/>
        </w:rPr>
        <w:t>Computers, Materials &amp; Continua</w:t>
      </w:r>
      <w:r w:rsidRPr="008F6A98">
        <w:rPr>
          <w:sz w:val="15"/>
          <w:szCs w:val="15"/>
        </w:rPr>
        <w:t>, 2024, 79(2).</w:t>
      </w:r>
      <w:bookmarkEnd w:id="7"/>
    </w:p>
    <w:p w14:paraId="4981006F" w14:textId="77777777" w:rsidR="005401F5" w:rsidRDefault="005401F5" w:rsidP="005401F5">
      <w:pPr>
        <w:rPr>
          <w:b/>
          <w:bCs/>
          <w:sz w:val="15"/>
        </w:rPr>
        <w:sectPr w:rsidR="005401F5" w:rsidSect="005401F5">
          <w:type w:val="continuous"/>
          <w:pgSz w:w="11906" w:h="16838" w:code="9"/>
          <w:pgMar w:top="1247" w:right="1106" w:bottom="1247" w:left="1106" w:header="851" w:footer="1247" w:gutter="0"/>
          <w:cols w:num="2" w:space="425"/>
          <w:titlePg/>
          <w:docGrid w:type="linesAndChars" w:linePitch="312"/>
        </w:sectPr>
      </w:pPr>
    </w:p>
    <w:p w14:paraId="74FA9004" w14:textId="77777777" w:rsidR="00A5401F" w:rsidRPr="00F87D65" w:rsidRDefault="00A5401F" w:rsidP="005401F5">
      <w:pPr>
        <w:rPr>
          <w:b/>
          <w:bCs/>
          <w:sz w:val="15"/>
        </w:rPr>
      </w:pPr>
    </w:p>
    <w:p w14:paraId="4B73E6A8" w14:textId="77777777" w:rsidR="00A5401F" w:rsidRDefault="00A5401F" w:rsidP="005401F5">
      <w:pPr>
        <w:rPr>
          <w:b/>
          <w:bCs/>
          <w:sz w:val="15"/>
        </w:rPr>
      </w:pPr>
    </w:p>
    <w:sectPr w:rsidR="00A5401F" w:rsidSect="005401F5">
      <w:type w:val="continuous"/>
      <w:pgSz w:w="11906" w:h="16838" w:code="9"/>
      <w:pgMar w:top="1247" w:right="1106" w:bottom="1247" w:left="1106" w:header="851" w:footer="124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76D96F" w14:textId="77777777" w:rsidR="001C210E" w:rsidRDefault="001C210E">
      <w:r>
        <w:separator/>
      </w:r>
    </w:p>
  </w:endnote>
  <w:endnote w:type="continuationSeparator" w:id="0">
    <w:p w14:paraId="37E73C39" w14:textId="77777777" w:rsidR="001C210E" w:rsidRDefault="001C2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1076F" w14:textId="77777777" w:rsidR="0045324A" w:rsidRDefault="0045324A">
    <w:pPr>
      <w:pStyle w:val="a4"/>
      <w:spacing w:line="240" w:lineRule="exact"/>
      <w:jc w:val="both"/>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96CA1" w14:textId="77777777" w:rsidR="001C210E" w:rsidRDefault="001C210E">
      <w:r>
        <w:separator/>
      </w:r>
    </w:p>
  </w:footnote>
  <w:footnote w:type="continuationSeparator" w:id="0">
    <w:p w14:paraId="414F3D23" w14:textId="77777777" w:rsidR="001C210E" w:rsidRDefault="001C21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5159B" w14:textId="77777777" w:rsidR="0045324A" w:rsidRDefault="0045324A">
    <w:pPr>
      <w:pStyle w:val="a6"/>
    </w:pPr>
    <w:r>
      <w:rPr>
        <w:rStyle w:val="a5"/>
        <w:rFonts w:ascii="Arial" w:cs="Arial"/>
      </w:rPr>
      <w:t>•</w:t>
    </w:r>
    <w:r>
      <w:rPr>
        <w:rStyle w:val="a5"/>
        <w:rFonts w:hint="eastAsia"/>
      </w:rPr>
      <w:t xml:space="preserve"> 2 </w:t>
    </w:r>
    <w:r>
      <w:rPr>
        <w:rStyle w:val="a5"/>
        <w:rFonts w:ascii="Arial" w:cs="Arial"/>
      </w:rPr>
      <w:t>•</w:t>
    </w:r>
    <w:r>
      <w:rPr>
        <w:rStyle w:val="a5"/>
        <w:rFonts w:hint="eastAsia"/>
      </w:rPr>
      <w:t xml:space="preserve">                                          </w:t>
    </w:r>
    <w:r>
      <w:rPr>
        <w:rFonts w:hint="eastAsia"/>
      </w:rPr>
      <w:t>岩石力学与工程学报</w:t>
    </w:r>
    <w:r>
      <w:rPr>
        <w:rFonts w:hint="eastAsia"/>
      </w:rPr>
      <w:t xml:space="preserve">                                      2006</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33F22"/>
    <w:multiLevelType w:val="hybridMultilevel"/>
    <w:tmpl w:val="8FECF2F0"/>
    <w:lvl w:ilvl="0" w:tplc="6272037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8F4F2F"/>
    <w:multiLevelType w:val="hybridMultilevel"/>
    <w:tmpl w:val="F6D83D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4ED509AA"/>
    <w:multiLevelType w:val="hybridMultilevel"/>
    <w:tmpl w:val="C832C75C"/>
    <w:lvl w:ilvl="0" w:tplc="00A88AB8">
      <w:start w:val="1"/>
      <w:numFmt w:val="decimal"/>
      <w:lvlText w:val="%1"/>
      <w:lvlJc w:val="left"/>
      <w:pPr>
        <w:tabs>
          <w:tab w:val="num" w:pos="360"/>
        </w:tabs>
        <w:ind w:left="360" w:hanging="360"/>
      </w:pPr>
      <w:rPr>
        <w:rFonts w:hint="eastAsia"/>
      </w:rPr>
    </w:lvl>
    <w:lvl w:ilvl="1" w:tplc="0EA4EB50">
      <w:start w:val="1"/>
      <w:numFmt w:val="decimal"/>
      <w:lvlText w:val="（%2）"/>
      <w:lvlJc w:val="left"/>
      <w:pPr>
        <w:tabs>
          <w:tab w:val="num" w:pos="1140"/>
        </w:tabs>
        <w:ind w:left="1140" w:hanging="720"/>
      </w:pPr>
      <w:rPr>
        <w:rFonts w:hint="eastAsia"/>
      </w:rPr>
    </w:lvl>
    <w:lvl w:ilvl="2" w:tplc="AADC334C">
      <w:start w:val="2"/>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1154B5A"/>
    <w:multiLevelType w:val="hybridMultilevel"/>
    <w:tmpl w:val="E5CA24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170923422">
    <w:abstractNumId w:val="4"/>
  </w:num>
  <w:num w:numId="2" w16cid:durableId="1884906698">
    <w:abstractNumId w:val="3"/>
  </w:num>
  <w:num w:numId="3" w16cid:durableId="1425029074">
    <w:abstractNumId w:val="1"/>
  </w:num>
  <w:num w:numId="4" w16cid:durableId="945191774">
    <w:abstractNumId w:val="2"/>
  </w:num>
  <w:num w:numId="5" w16cid:durableId="44408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A5"/>
    <w:rsid w:val="00000FDB"/>
    <w:rsid w:val="00003572"/>
    <w:rsid w:val="000040D3"/>
    <w:rsid w:val="000105C3"/>
    <w:rsid w:val="0001246E"/>
    <w:rsid w:val="00025BDB"/>
    <w:rsid w:val="0002735D"/>
    <w:rsid w:val="0002790B"/>
    <w:rsid w:val="00027E65"/>
    <w:rsid w:val="000335AC"/>
    <w:rsid w:val="0003542D"/>
    <w:rsid w:val="00040341"/>
    <w:rsid w:val="000404AA"/>
    <w:rsid w:val="00042B69"/>
    <w:rsid w:val="00064F48"/>
    <w:rsid w:val="00066871"/>
    <w:rsid w:val="00067DF1"/>
    <w:rsid w:val="00074B93"/>
    <w:rsid w:val="000765D7"/>
    <w:rsid w:val="00082027"/>
    <w:rsid w:val="00094CF1"/>
    <w:rsid w:val="00094F53"/>
    <w:rsid w:val="000979CE"/>
    <w:rsid w:val="000A0144"/>
    <w:rsid w:val="000A319A"/>
    <w:rsid w:val="000A330A"/>
    <w:rsid w:val="000A6D04"/>
    <w:rsid w:val="000B24DF"/>
    <w:rsid w:val="000B428C"/>
    <w:rsid w:val="000C065D"/>
    <w:rsid w:val="000C10CA"/>
    <w:rsid w:val="000C45D5"/>
    <w:rsid w:val="000C604C"/>
    <w:rsid w:val="000D2C41"/>
    <w:rsid w:val="000E4748"/>
    <w:rsid w:val="000F518F"/>
    <w:rsid w:val="000F753F"/>
    <w:rsid w:val="000F7EF9"/>
    <w:rsid w:val="00101D60"/>
    <w:rsid w:val="001027AD"/>
    <w:rsid w:val="00105DAC"/>
    <w:rsid w:val="00112CE3"/>
    <w:rsid w:val="00114C02"/>
    <w:rsid w:val="00121D8B"/>
    <w:rsid w:val="00124059"/>
    <w:rsid w:val="0013130C"/>
    <w:rsid w:val="00145909"/>
    <w:rsid w:val="00146A2E"/>
    <w:rsid w:val="001624F2"/>
    <w:rsid w:val="001633EC"/>
    <w:rsid w:val="001656A4"/>
    <w:rsid w:val="00170540"/>
    <w:rsid w:val="001722C9"/>
    <w:rsid w:val="00172485"/>
    <w:rsid w:val="00174176"/>
    <w:rsid w:val="001757AE"/>
    <w:rsid w:val="00180196"/>
    <w:rsid w:val="00180E00"/>
    <w:rsid w:val="0018142B"/>
    <w:rsid w:val="00185ABD"/>
    <w:rsid w:val="0018744C"/>
    <w:rsid w:val="00191A85"/>
    <w:rsid w:val="001961D7"/>
    <w:rsid w:val="001A1F3D"/>
    <w:rsid w:val="001A4641"/>
    <w:rsid w:val="001A61D1"/>
    <w:rsid w:val="001B05C9"/>
    <w:rsid w:val="001B0FCC"/>
    <w:rsid w:val="001B6388"/>
    <w:rsid w:val="001C210E"/>
    <w:rsid w:val="001D1C34"/>
    <w:rsid w:val="001D2395"/>
    <w:rsid w:val="001D27A1"/>
    <w:rsid w:val="001D3AE0"/>
    <w:rsid w:val="001D4CA4"/>
    <w:rsid w:val="001D683B"/>
    <w:rsid w:val="001E227F"/>
    <w:rsid w:val="001E3724"/>
    <w:rsid w:val="001E40C0"/>
    <w:rsid w:val="001F4559"/>
    <w:rsid w:val="001F5125"/>
    <w:rsid w:val="001F722B"/>
    <w:rsid w:val="0020373B"/>
    <w:rsid w:val="00205490"/>
    <w:rsid w:val="00212556"/>
    <w:rsid w:val="002132C8"/>
    <w:rsid w:val="002137F0"/>
    <w:rsid w:val="002139A5"/>
    <w:rsid w:val="00215080"/>
    <w:rsid w:val="0021572C"/>
    <w:rsid w:val="00216865"/>
    <w:rsid w:val="00220BE8"/>
    <w:rsid w:val="00223932"/>
    <w:rsid w:val="00224374"/>
    <w:rsid w:val="002351EA"/>
    <w:rsid w:val="0024056F"/>
    <w:rsid w:val="002560C0"/>
    <w:rsid w:val="00256CA7"/>
    <w:rsid w:val="00257D8D"/>
    <w:rsid w:val="00270B2D"/>
    <w:rsid w:val="00272033"/>
    <w:rsid w:val="0027749A"/>
    <w:rsid w:val="00287DE3"/>
    <w:rsid w:val="0029117F"/>
    <w:rsid w:val="00291CE8"/>
    <w:rsid w:val="002A74BF"/>
    <w:rsid w:val="002A79DA"/>
    <w:rsid w:val="002C0570"/>
    <w:rsid w:val="002C1468"/>
    <w:rsid w:val="002C242F"/>
    <w:rsid w:val="002C4EB6"/>
    <w:rsid w:val="002C4EF1"/>
    <w:rsid w:val="002D3071"/>
    <w:rsid w:val="002D73FA"/>
    <w:rsid w:val="002E0381"/>
    <w:rsid w:val="002E1908"/>
    <w:rsid w:val="002E2AEF"/>
    <w:rsid w:val="002E374A"/>
    <w:rsid w:val="002E6C30"/>
    <w:rsid w:val="002E7A9B"/>
    <w:rsid w:val="002F0B71"/>
    <w:rsid w:val="003004F9"/>
    <w:rsid w:val="00301022"/>
    <w:rsid w:val="0030488E"/>
    <w:rsid w:val="00306558"/>
    <w:rsid w:val="00310CA8"/>
    <w:rsid w:val="00310E7E"/>
    <w:rsid w:val="00313314"/>
    <w:rsid w:val="003176B4"/>
    <w:rsid w:val="00326DA5"/>
    <w:rsid w:val="00327729"/>
    <w:rsid w:val="00334C90"/>
    <w:rsid w:val="00334DE7"/>
    <w:rsid w:val="0034112D"/>
    <w:rsid w:val="003415E8"/>
    <w:rsid w:val="00345435"/>
    <w:rsid w:val="00345807"/>
    <w:rsid w:val="00345E34"/>
    <w:rsid w:val="00346B7B"/>
    <w:rsid w:val="003475A7"/>
    <w:rsid w:val="00350A3C"/>
    <w:rsid w:val="003551C0"/>
    <w:rsid w:val="003606D5"/>
    <w:rsid w:val="00370613"/>
    <w:rsid w:val="00373134"/>
    <w:rsid w:val="00385A9E"/>
    <w:rsid w:val="00387BAC"/>
    <w:rsid w:val="00390228"/>
    <w:rsid w:val="003A1695"/>
    <w:rsid w:val="003A4DD2"/>
    <w:rsid w:val="003A59D4"/>
    <w:rsid w:val="003B5B96"/>
    <w:rsid w:val="003C085F"/>
    <w:rsid w:val="003C2C26"/>
    <w:rsid w:val="003D128F"/>
    <w:rsid w:val="003D353F"/>
    <w:rsid w:val="003D4E13"/>
    <w:rsid w:val="003D77BB"/>
    <w:rsid w:val="003F1AF4"/>
    <w:rsid w:val="003F2F0D"/>
    <w:rsid w:val="003F4A0D"/>
    <w:rsid w:val="003F6532"/>
    <w:rsid w:val="003F77E9"/>
    <w:rsid w:val="00401DF1"/>
    <w:rsid w:val="00404488"/>
    <w:rsid w:val="00406565"/>
    <w:rsid w:val="004077D5"/>
    <w:rsid w:val="00417309"/>
    <w:rsid w:val="00422793"/>
    <w:rsid w:val="004233D8"/>
    <w:rsid w:val="00426382"/>
    <w:rsid w:val="00426B98"/>
    <w:rsid w:val="004309E8"/>
    <w:rsid w:val="00433611"/>
    <w:rsid w:val="0045324A"/>
    <w:rsid w:val="00454300"/>
    <w:rsid w:val="004551F4"/>
    <w:rsid w:val="00455DC6"/>
    <w:rsid w:val="004575C7"/>
    <w:rsid w:val="00460843"/>
    <w:rsid w:val="0047281B"/>
    <w:rsid w:val="00472C87"/>
    <w:rsid w:val="00473430"/>
    <w:rsid w:val="00474240"/>
    <w:rsid w:val="00474BA0"/>
    <w:rsid w:val="00474C2F"/>
    <w:rsid w:val="00474DAA"/>
    <w:rsid w:val="00482C72"/>
    <w:rsid w:val="00486898"/>
    <w:rsid w:val="00486D4E"/>
    <w:rsid w:val="00487E27"/>
    <w:rsid w:val="00496326"/>
    <w:rsid w:val="004A2A3E"/>
    <w:rsid w:val="004A4C95"/>
    <w:rsid w:val="004A5316"/>
    <w:rsid w:val="004A72E1"/>
    <w:rsid w:val="004B18F6"/>
    <w:rsid w:val="004B6044"/>
    <w:rsid w:val="004C377F"/>
    <w:rsid w:val="004C6443"/>
    <w:rsid w:val="004C78E7"/>
    <w:rsid w:val="004D3F89"/>
    <w:rsid w:val="004D6B18"/>
    <w:rsid w:val="004E1FCB"/>
    <w:rsid w:val="004E2DEA"/>
    <w:rsid w:val="004E53D4"/>
    <w:rsid w:val="004E7ED5"/>
    <w:rsid w:val="004F5320"/>
    <w:rsid w:val="004F6BDB"/>
    <w:rsid w:val="00501C38"/>
    <w:rsid w:val="005027C5"/>
    <w:rsid w:val="00502EC3"/>
    <w:rsid w:val="0050475B"/>
    <w:rsid w:val="00511873"/>
    <w:rsid w:val="00511CAC"/>
    <w:rsid w:val="00512063"/>
    <w:rsid w:val="00514F0B"/>
    <w:rsid w:val="00515D50"/>
    <w:rsid w:val="00521FBE"/>
    <w:rsid w:val="0052704B"/>
    <w:rsid w:val="005271F4"/>
    <w:rsid w:val="0053108F"/>
    <w:rsid w:val="00532EF9"/>
    <w:rsid w:val="005373E8"/>
    <w:rsid w:val="00537C2B"/>
    <w:rsid w:val="005401F5"/>
    <w:rsid w:val="005409B6"/>
    <w:rsid w:val="00545527"/>
    <w:rsid w:val="005458CD"/>
    <w:rsid w:val="00546215"/>
    <w:rsid w:val="00550380"/>
    <w:rsid w:val="005563EE"/>
    <w:rsid w:val="005568A3"/>
    <w:rsid w:val="00562575"/>
    <w:rsid w:val="00565AAA"/>
    <w:rsid w:val="00567FA1"/>
    <w:rsid w:val="005817BA"/>
    <w:rsid w:val="00584E8D"/>
    <w:rsid w:val="0058546D"/>
    <w:rsid w:val="0058648B"/>
    <w:rsid w:val="005910B3"/>
    <w:rsid w:val="00592D4F"/>
    <w:rsid w:val="00592EB7"/>
    <w:rsid w:val="0059316D"/>
    <w:rsid w:val="005973EA"/>
    <w:rsid w:val="005974CD"/>
    <w:rsid w:val="005A05ED"/>
    <w:rsid w:val="005A1B76"/>
    <w:rsid w:val="005A20B5"/>
    <w:rsid w:val="005A55C9"/>
    <w:rsid w:val="005B1513"/>
    <w:rsid w:val="005B16C0"/>
    <w:rsid w:val="005B1CFB"/>
    <w:rsid w:val="005B693D"/>
    <w:rsid w:val="005B7806"/>
    <w:rsid w:val="005C0157"/>
    <w:rsid w:val="005C0C5A"/>
    <w:rsid w:val="005C117A"/>
    <w:rsid w:val="005D09D2"/>
    <w:rsid w:val="005D2862"/>
    <w:rsid w:val="005D4846"/>
    <w:rsid w:val="005D4B16"/>
    <w:rsid w:val="005D4FD5"/>
    <w:rsid w:val="005D653C"/>
    <w:rsid w:val="005E4AA9"/>
    <w:rsid w:val="005E736C"/>
    <w:rsid w:val="0060404B"/>
    <w:rsid w:val="00604E6C"/>
    <w:rsid w:val="0060693E"/>
    <w:rsid w:val="00616808"/>
    <w:rsid w:val="00616905"/>
    <w:rsid w:val="00616FEE"/>
    <w:rsid w:val="0061788E"/>
    <w:rsid w:val="006205AC"/>
    <w:rsid w:val="00621C1F"/>
    <w:rsid w:val="00633991"/>
    <w:rsid w:val="00651BF1"/>
    <w:rsid w:val="0065236B"/>
    <w:rsid w:val="0065259A"/>
    <w:rsid w:val="00652D9D"/>
    <w:rsid w:val="00655D1B"/>
    <w:rsid w:val="00656EF5"/>
    <w:rsid w:val="0066177F"/>
    <w:rsid w:val="00670F60"/>
    <w:rsid w:val="00682ABA"/>
    <w:rsid w:val="00691CE4"/>
    <w:rsid w:val="00693C93"/>
    <w:rsid w:val="006B1E15"/>
    <w:rsid w:val="006B5A8D"/>
    <w:rsid w:val="006C5FC0"/>
    <w:rsid w:val="006D0A38"/>
    <w:rsid w:val="006E0A04"/>
    <w:rsid w:val="006E302F"/>
    <w:rsid w:val="006E642F"/>
    <w:rsid w:val="006E646E"/>
    <w:rsid w:val="006E6D6E"/>
    <w:rsid w:val="006F05EF"/>
    <w:rsid w:val="006F4E26"/>
    <w:rsid w:val="00700C3C"/>
    <w:rsid w:val="007023F5"/>
    <w:rsid w:val="00712DA9"/>
    <w:rsid w:val="00712E3E"/>
    <w:rsid w:val="00716F68"/>
    <w:rsid w:val="0072008A"/>
    <w:rsid w:val="00720E85"/>
    <w:rsid w:val="00721A1C"/>
    <w:rsid w:val="007222DB"/>
    <w:rsid w:val="007224E3"/>
    <w:rsid w:val="00724A4D"/>
    <w:rsid w:val="00730296"/>
    <w:rsid w:val="00730D4A"/>
    <w:rsid w:val="00735882"/>
    <w:rsid w:val="00735BDC"/>
    <w:rsid w:val="00736B33"/>
    <w:rsid w:val="00740EC1"/>
    <w:rsid w:val="00756A6A"/>
    <w:rsid w:val="00761044"/>
    <w:rsid w:val="00773495"/>
    <w:rsid w:val="00780AFE"/>
    <w:rsid w:val="007835C8"/>
    <w:rsid w:val="00784B2E"/>
    <w:rsid w:val="007914D6"/>
    <w:rsid w:val="007927D9"/>
    <w:rsid w:val="00797AB7"/>
    <w:rsid w:val="007A15DC"/>
    <w:rsid w:val="007A34CA"/>
    <w:rsid w:val="007A758A"/>
    <w:rsid w:val="007B1409"/>
    <w:rsid w:val="007B463F"/>
    <w:rsid w:val="007B4B10"/>
    <w:rsid w:val="007C0399"/>
    <w:rsid w:val="007C3244"/>
    <w:rsid w:val="007C39A9"/>
    <w:rsid w:val="007C4979"/>
    <w:rsid w:val="007C5268"/>
    <w:rsid w:val="007C6731"/>
    <w:rsid w:val="007D1365"/>
    <w:rsid w:val="007D5F62"/>
    <w:rsid w:val="007E0220"/>
    <w:rsid w:val="007E15F9"/>
    <w:rsid w:val="007E160A"/>
    <w:rsid w:val="007E2362"/>
    <w:rsid w:val="007E603C"/>
    <w:rsid w:val="007F2DB1"/>
    <w:rsid w:val="007F4B41"/>
    <w:rsid w:val="00803E4D"/>
    <w:rsid w:val="0080450D"/>
    <w:rsid w:val="00807DFB"/>
    <w:rsid w:val="00810E58"/>
    <w:rsid w:val="0081154C"/>
    <w:rsid w:val="00811CCB"/>
    <w:rsid w:val="00812AA5"/>
    <w:rsid w:val="00813A53"/>
    <w:rsid w:val="00820040"/>
    <w:rsid w:val="008245B4"/>
    <w:rsid w:val="00826572"/>
    <w:rsid w:val="0083664E"/>
    <w:rsid w:val="008418C8"/>
    <w:rsid w:val="00845F04"/>
    <w:rsid w:val="0084690C"/>
    <w:rsid w:val="00851C81"/>
    <w:rsid w:val="0085254C"/>
    <w:rsid w:val="00852CA9"/>
    <w:rsid w:val="008556C6"/>
    <w:rsid w:val="0085739B"/>
    <w:rsid w:val="00864FB2"/>
    <w:rsid w:val="008660D8"/>
    <w:rsid w:val="00870333"/>
    <w:rsid w:val="008705B0"/>
    <w:rsid w:val="00874636"/>
    <w:rsid w:val="00877B24"/>
    <w:rsid w:val="00886BDF"/>
    <w:rsid w:val="00886D97"/>
    <w:rsid w:val="008A160F"/>
    <w:rsid w:val="008A37D1"/>
    <w:rsid w:val="008A7DAF"/>
    <w:rsid w:val="008B0B20"/>
    <w:rsid w:val="008B12F4"/>
    <w:rsid w:val="008B31B6"/>
    <w:rsid w:val="008C3E88"/>
    <w:rsid w:val="008C5E45"/>
    <w:rsid w:val="008C6DF1"/>
    <w:rsid w:val="008D11D8"/>
    <w:rsid w:val="008E5C7C"/>
    <w:rsid w:val="008E66D5"/>
    <w:rsid w:val="008E6A60"/>
    <w:rsid w:val="008E6C61"/>
    <w:rsid w:val="008E6DC2"/>
    <w:rsid w:val="008F0677"/>
    <w:rsid w:val="008F4A84"/>
    <w:rsid w:val="008F6A98"/>
    <w:rsid w:val="00902B45"/>
    <w:rsid w:val="00905B47"/>
    <w:rsid w:val="00906E40"/>
    <w:rsid w:val="00917614"/>
    <w:rsid w:val="00923957"/>
    <w:rsid w:val="00927285"/>
    <w:rsid w:val="00930C7A"/>
    <w:rsid w:val="00937338"/>
    <w:rsid w:val="009405A2"/>
    <w:rsid w:val="00943911"/>
    <w:rsid w:val="00943FB7"/>
    <w:rsid w:val="00947F59"/>
    <w:rsid w:val="00950FAA"/>
    <w:rsid w:val="0095319D"/>
    <w:rsid w:val="009610CD"/>
    <w:rsid w:val="00961148"/>
    <w:rsid w:val="00963FE7"/>
    <w:rsid w:val="00965851"/>
    <w:rsid w:val="00967346"/>
    <w:rsid w:val="00971992"/>
    <w:rsid w:val="00971E56"/>
    <w:rsid w:val="00977018"/>
    <w:rsid w:val="009777FA"/>
    <w:rsid w:val="00977D0D"/>
    <w:rsid w:val="00982076"/>
    <w:rsid w:val="00986128"/>
    <w:rsid w:val="0098632F"/>
    <w:rsid w:val="00995F6B"/>
    <w:rsid w:val="009A4378"/>
    <w:rsid w:val="009A4750"/>
    <w:rsid w:val="009A5BFF"/>
    <w:rsid w:val="009A759F"/>
    <w:rsid w:val="009A7CD6"/>
    <w:rsid w:val="009B6FE7"/>
    <w:rsid w:val="009C1559"/>
    <w:rsid w:val="009D0FB2"/>
    <w:rsid w:val="009D23A5"/>
    <w:rsid w:val="009D5271"/>
    <w:rsid w:val="009D5FF3"/>
    <w:rsid w:val="009F168C"/>
    <w:rsid w:val="009F2052"/>
    <w:rsid w:val="009F74BF"/>
    <w:rsid w:val="00A00015"/>
    <w:rsid w:val="00A11699"/>
    <w:rsid w:val="00A118A5"/>
    <w:rsid w:val="00A12DC7"/>
    <w:rsid w:val="00A17976"/>
    <w:rsid w:val="00A2257F"/>
    <w:rsid w:val="00A317F6"/>
    <w:rsid w:val="00A31C14"/>
    <w:rsid w:val="00A31FCC"/>
    <w:rsid w:val="00A32E13"/>
    <w:rsid w:val="00A36D70"/>
    <w:rsid w:val="00A40383"/>
    <w:rsid w:val="00A42136"/>
    <w:rsid w:val="00A45AB0"/>
    <w:rsid w:val="00A45CA9"/>
    <w:rsid w:val="00A507BE"/>
    <w:rsid w:val="00A5089D"/>
    <w:rsid w:val="00A5309A"/>
    <w:rsid w:val="00A53D71"/>
    <w:rsid w:val="00A5401F"/>
    <w:rsid w:val="00A5460A"/>
    <w:rsid w:val="00A56623"/>
    <w:rsid w:val="00A66875"/>
    <w:rsid w:val="00A736FD"/>
    <w:rsid w:val="00A76D87"/>
    <w:rsid w:val="00A82C0D"/>
    <w:rsid w:val="00A96614"/>
    <w:rsid w:val="00A9698B"/>
    <w:rsid w:val="00AB2304"/>
    <w:rsid w:val="00AB5223"/>
    <w:rsid w:val="00AC278A"/>
    <w:rsid w:val="00AD102C"/>
    <w:rsid w:val="00AD1728"/>
    <w:rsid w:val="00AD278B"/>
    <w:rsid w:val="00AD32A6"/>
    <w:rsid w:val="00AD37DD"/>
    <w:rsid w:val="00AD44B7"/>
    <w:rsid w:val="00AD4831"/>
    <w:rsid w:val="00AD57D6"/>
    <w:rsid w:val="00AD5F33"/>
    <w:rsid w:val="00AE0F2E"/>
    <w:rsid w:val="00AE32C1"/>
    <w:rsid w:val="00AF1EE3"/>
    <w:rsid w:val="00AF24E7"/>
    <w:rsid w:val="00AF4686"/>
    <w:rsid w:val="00AF4835"/>
    <w:rsid w:val="00B02B64"/>
    <w:rsid w:val="00B0457F"/>
    <w:rsid w:val="00B1432D"/>
    <w:rsid w:val="00B24C4B"/>
    <w:rsid w:val="00B261BB"/>
    <w:rsid w:val="00B2646B"/>
    <w:rsid w:val="00B436E3"/>
    <w:rsid w:val="00B44001"/>
    <w:rsid w:val="00B454EA"/>
    <w:rsid w:val="00B45CC9"/>
    <w:rsid w:val="00B46DEC"/>
    <w:rsid w:val="00B47233"/>
    <w:rsid w:val="00B51413"/>
    <w:rsid w:val="00B5612B"/>
    <w:rsid w:val="00B56BD6"/>
    <w:rsid w:val="00B61BD2"/>
    <w:rsid w:val="00B64D22"/>
    <w:rsid w:val="00B653F6"/>
    <w:rsid w:val="00B67E68"/>
    <w:rsid w:val="00B77675"/>
    <w:rsid w:val="00B811ED"/>
    <w:rsid w:val="00B82CD7"/>
    <w:rsid w:val="00B8445A"/>
    <w:rsid w:val="00B8460B"/>
    <w:rsid w:val="00B907D7"/>
    <w:rsid w:val="00B95053"/>
    <w:rsid w:val="00BB059E"/>
    <w:rsid w:val="00BB0C9E"/>
    <w:rsid w:val="00BC16CA"/>
    <w:rsid w:val="00BC559C"/>
    <w:rsid w:val="00BC6A5E"/>
    <w:rsid w:val="00BC7BC6"/>
    <w:rsid w:val="00BD2B9C"/>
    <w:rsid w:val="00BD47D2"/>
    <w:rsid w:val="00BD5174"/>
    <w:rsid w:val="00BD5C84"/>
    <w:rsid w:val="00BE0CF9"/>
    <w:rsid w:val="00BE7DD3"/>
    <w:rsid w:val="00BF0246"/>
    <w:rsid w:val="00BF4F27"/>
    <w:rsid w:val="00BF5A99"/>
    <w:rsid w:val="00BF6C6E"/>
    <w:rsid w:val="00C02B98"/>
    <w:rsid w:val="00C0380F"/>
    <w:rsid w:val="00C13753"/>
    <w:rsid w:val="00C216AD"/>
    <w:rsid w:val="00C221CD"/>
    <w:rsid w:val="00C2368E"/>
    <w:rsid w:val="00C24D9F"/>
    <w:rsid w:val="00C259CA"/>
    <w:rsid w:val="00C307CC"/>
    <w:rsid w:val="00C30F5F"/>
    <w:rsid w:val="00C34274"/>
    <w:rsid w:val="00C36669"/>
    <w:rsid w:val="00C4029F"/>
    <w:rsid w:val="00C470FC"/>
    <w:rsid w:val="00C51AB6"/>
    <w:rsid w:val="00C51DCE"/>
    <w:rsid w:val="00C551EC"/>
    <w:rsid w:val="00C63F6B"/>
    <w:rsid w:val="00C71379"/>
    <w:rsid w:val="00C80DA4"/>
    <w:rsid w:val="00C821C8"/>
    <w:rsid w:val="00C8312B"/>
    <w:rsid w:val="00C832FA"/>
    <w:rsid w:val="00C847A2"/>
    <w:rsid w:val="00C86E32"/>
    <w:rsid w:val="00C937C1"/>
    <w:rsid w:val="00C93BA6"/>
    <w:rsid w:val="00C94D19"/>
    <w:rsid w:val="00C9553A"/>
    <w:rsid w:val="00C965D0"/>
    <w:rsid w:val="00CB31AB"/>
    <w:rsid w:val="00CB49A4"/>
    <w:rsid w:val="00CC4E4E"/>
    <w:rsid w:val="00CC7ABF"/>
    <w:rsid w:val="00CD08F3"/>
    <w:rsid w:val="00CE058C"/>
    <w:rsid w:val="00CF6ACB"/>
    <w:rsid w:val="00CF7D88"/>
    <w:rsid w:val="00D00704"/>
    <w:rsid w:val="00D022FD"/>
    <w:rsid w:val="00D02FA0"/>
    <w:rsid w:val="00D166C8"/>
    <w:rsid w:val="00D3068B"/>
    <w:rsid w:val="00D360BE"/>
    <w:rsid w:val="00D401F3"/>
    <w:rsid w:val="00D41B2E"/>
    <w:rsid w:val="00D43863"/>
    <w:rsid w:val="00D45074"/>
    <w:rsid w:val="00D45616"/>
    <w:rsid w:val="00D46206"/>
    <w:rsid w:val="00D465BF"/>
    <w:rsid w:val="00D50518"/>
    <w:rsid w:val="00D537FA"/>
    <w:rsid w:val="00D54DCB"/>
    <w:rsid w:val="00D56A1D"/>
    <w:rsid w:val="00D607C2"/>
    <w:rsid w:val="00D619F9"/>
    <w:rsid w:val="00D64CD5"/>
    <w:rsid w:val="00D6705C"/>
    <w:rsid w:val="00D674C2"/>
    <w:rsid w:val="00D76A87"/>
    <w:rsid w:val="00D76B4A"/>
    <w:rsid w:val="00D76F63"/>
    <w:rsid w:val="00D84CED"/>
    <w:rsid w:val="00D92A2E"/>
    <w:rsid w:val="00D94037"/>
    <w:rsid w:val="00D96446"/>
    <w:rsid w:val="00DA0F38"/>
    <w:rsid w:val="00DA1CBC"/>
    <w:rsid w:val="00DA319D"/>
    <w:rsid w:val="00DB64CE"/>
    <w:rsid w:val="00DB6AD6"/>
    <w:rsid w:val="00DC10A7"/>
    <w:rsid w:val="00DD0927"/>
    <w:rsid w:val="00DD4EC7"/>
    <w:rsid w:val="00DD619F"/>
    <w:rsid w:val="00DE799B"/>
    <w:rsid w:val="00DF6FB8"/>
    <w:rsid w:val="00DF70EA"/>
    <w:rsid w:val="00DF7465"/>
    <w:rsid w:val="00E03FBB"/>
    <w:rsid w:val="00E136D8"/>
    <w:rsid w:val="00E203F0"/>
    <w:rsid w:val="00E2177C"/>
    <w:rsid w:val="00E27CF7"/>
    <w:rsid w:val="00E35A50"/>
    <w:rsid w:val="00E36020"/>
    <w:rsid w:val="00E40247"/>
    <w:rsid w:val="00E42596"/>
    <w:rsid w:val="00E42715"/>
    <w:rsid w:val="00E44997"/>
    <w:rsid w:val="00E47A97"/>
    <w:rsid w:val="00E505A0"/>
    <w:rsid w:val="00E54192"/>
    <w:rsid w:val="00E6459D"/>
    <w:rsid w:val="00E65E05"/>
    <w:rsid w:val="00E66B1D"/>
    <w:rsid w:val="00E71ED5"/>
    <w:rsid w:val="00E72903"/>
    <w:rsid w:val="00E73474"/>
    <w:rsid w:val="00E73A26"/>
    <w:rsid w:val="00E76B16"/>
    <w:rsid w:val="00E809D3"/>
    <w:rsid w:val="00E80C2D"/>
    <w:rsid w:val="00E87123"/>
    <w:rsid w:val="00E87599"/>
    <w:rsid w:val="00E97913"/>
    <w:rsid w:val="00EA0401"/>
    <w:rsid w:val="00EA2F6B"/>
    <w:rsid w:val="00EB0589"/>
    <w:rsid w:val="00EB36DF"/>
    <w:rsid w:val="00EB3953"/>
    <w:rsid w:val="00EC5120"/>
    <w:rsid w:val="00EC6C1D"/>
    <w:rsid w:val="00EC6C7E"/>
    <w:rsid w:val="00EC78FB"/>
    <w:rsid w:val="00ED6075"/>
    <w:rsid w:val="00ED61A7"/>
    <w:rsid w:val="00EE3099"/>
    <w:rsid w:val="00EF0E80"/>
    <w:rsid w:val="00EF2854"/>
    <w:rsid w:val="00EF7384"/>
    <w:rsid w:val="00F009F2"/>
    <w:rsid w:val="00F027A8"/>
    <w:rsid w:val="00F02F9A"/>
    <w:rsid w:val="00F05505"/>
    <w:rsid w:val="00F05B0D"/>
    <w:rsid w:val="00F07C49"/>
    <w:rsid w:val="00F11E28"/>
    <w:rsid w:val="00F162C7"/>
    <w:rsid w:val="00F16882"/>
    <w:rsid w:val="00F23EF3"/>
    <w:rsid w:val="00F26DCF"/>
    <w:rsid w:val="00F30439"/>
    <w:rsid w:val="00F31008"/>
    <w:rsid w:val="00F33C6F"/>
    <w:rsid w:val="00F37062"/>
    <w:rsid w:val="00F468B5"/>
    <w:rsid w:val="00F57069"/>
    <w:rsid w:val="00F626A3"/>
    <w:rsid w:val="00F638A3"/>
    <w:rsid w:val="00F66ECA"/>
    <w:rsid w:val="00F70516"/>
    <w:rsid w:val="00F71FAD"/>
    <w:rsid w:val="00F7348F"/>
    <w:rsid w:val="00F7592A"/>
    <w:rsid w:val="00F819C9"/>
    <w:rsid w:val="00F870A1"/>
    <w:rsid w:val="00F87D65"/>
    <w:rsid w:val="00F93CFE"/>
    <w:rsid w:val="00F95796"/>
    <w:rsid w:val="00FA097C"/>
    <w:rsid w:val="00FA2B05"/>
    <w:rsid w:val="00FA6D83"/>
    <w:rsid w:val="00FB0840"/>
    <w:rsid w:val="00FB1304"/>
    <w:rsid w:val="00FB7145"/>
    <w:rsid w:val="00FC118F"/>
    <w:rsid w:val="00FC495E"/>
    <w:rsid w:val="00FC5026"/>
    <w:rsid w:val="00FC662F"/>
    <w:rsid w:val="00FD01A7"/>
    <w:rsid w:val="00FD551B"/>
    <w:rsid w:val="00FD7FF9"/>
    <w:rsid w:val="00FE7179"/>
    <w:rsid w:val="00FF48C2"/>
    <w:rsid w:val="00FF5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58D82"/>
  <w15:chartTrackingRefBased/>
  <w15:docId w15:val="{4E808440-5050-4D96-B766-724B611F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187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26DA5"/>
    <w:rPr>
      <w:color w:val="0000FF"/>
      <w:u w:val="single"/>
    </w:rPr>
  </w:style>
  <w:style w:type="paragraph" w:styleId="a4">
    <w:name w:val="footer"/>
    <w:basedOn w:val="a"/>
    <w:rsid w:val="00326DA5"/>
    <w:pPr>
      <w:tabs>
        <w:tab w:val="center" w:pos="4153"/>
        <w:tab w:val="right" w:pos="8306"/>
      </w:tabs>
      <w:snapToGrid w:val="0"/>
      <w:jc w:val="left"/>
    </w:pPr>
    <w:rPr>
      <w:sz w:val="18"/>
      <w:szCs w:val="18"/>
    </w:rPr>
  </w:style>
  <w:style w:type="character" w:styleId="a5">
    <w:name w:val="page number"/>
    <w:basedOn w:val="a0"/>
    <w:rsid w:val="00326DA5"/>
  </w:style>
  <w:style w:type="paragraph" w:styleId="a6">
    <w:name w:val="header"/>
    <w:basedOn w:val="a"/>
    <w:rsid w:val="00326DA5"/>
    <w:pPr>
      <w:pBdr>
        <w:bottom w:val="single" w:sz="6" w:space="1" w:color="auto"/>
      </w:pBdr>
      <w:tabs>
        <w:tab w:val="center" w:pos="4153"/>
        <w:tab w:val="right" w:pos="8306"/>
      </w:tabs>
      <w:snapToGrid w:val="0"/>
      <w:jc w:val="center"/>
    </w:pPr>
    <w:rPr>
      <w:sz w:val="18"/>
      <w:szCs w:val="18"/>
    </w:rPr>
  </w:style>
  <w:style w:type="paragraph" w:styleId="a7">
    <w:name w:val="Body Text"/>
    <w:basedOn w:val="a"/>
    <w:rsid w:val="00326DA5"/>
    <w:pPr>
      <w:jc w:val="center"/>
    </w:pPr>
    <w:rPr>
      <w:b/>
      <w:bCs/>
      <w:sz w:val="28"/>
    </w:rPr>
  </w:style>
  <w:style w:type="paragraph" w:styleId="3">
    <w:name w:val="Body Text Indent 3"/>
    <w:basedOn w:val="a"/>
    <w:rsid w:val="00326DA5"/>
    <w:pPr>
      <w:spacing w:line="320" w:lineRule="exact"/>
      <w:ind w:firstLine="425"/>
    </w:pPr>
  </w:style>
  <w:style w:type="paragraph" w:styleId="a8">
    <w:name w:val="Body Text Indent"/>
    <w:basedOn w:val="a"/>
    <w:rsid w:val="00326DA5"/>
    <w:pPr>
      <w:ind w:firstLine="420"/>
    </w:pPr>
    <w:rPr>
      <w:szCs w:val="20"/>
    </w:rPr>
  </w:style>
  <w:style w:type="paragraph" w:styleId="a9">
    <w:name w:val="footnote text"/>
    <w:basedOn w:val="a"/>
    <w:semiHidden/>
    <w:rsid w:val="00326DA5"/>
    <w:pPr>
      <w:snapToGrid w:val="0"/>
      <w:jc w:val="left"/>
    </w:pPr>
    <w:rPr>
      <w:sz w:val="18"/>
      <w:szCs w:val="20"/>
    </w:rPr>
  </w:style>
  <w:style w:type="paragraph" w:styleId="aa">
    <w:name w:val="Document Map"/>
    <w:basedOn w:val="a"/>
    <w:link w:val="ab"/>
    <w:rsid w:val="00D96446"/>
    <w:rPr>
      <w:rFonts w:ascii="宋体"/>
      <w:sz w:val="18"/>
      <w:szCs w:val="18"/>
    </w:rPr>
  </w:style>
  <w:style w:type="character" w:customStyle="1" w:styleId="ab">
    <w:name w:val="文档结构图 字符"/>
    <w:link w:val="aa"/>
    <w:rsid w:val="00D96446"/>
    <w:rPr>
      <w:rFonts w:ascii="宋体"/>
      <w:kern w:val="2"/>
      <w:sz w:val="18"/>
      <w:szCs w:val="18"/>
    </w:rPr>
  </w:style>
  <w:style w:type="character" w:styleId="ac">
    <w:name w:val="Placeholder Text"/>
    <w:basedOn w:val="a0"/>
    <w:uiPriority w:val="99"/>
    <w:semiHidden/>
    <w:rsid w:val="00565AA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43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5</Pages>
  <Words>1251</Words>
  <Characters>7135</Characters>
  <Application>Microsoft Office Word</Application>
  <DocSecurity>0</DocSecurity>
  <Lines>59</Lines>
  <Paragraphs>16</Paragraphs>
  <ScaleCrop>false</ScaleCrop>
  <Company>MC SYSTEM</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 skx</cp:lastModifiedBy>
  <cp:revision>404</cp:revision>
  <cp:lastPrinted>2024-11-08T17:51:00Z</cp:lastPrinted>
  <dcterms:created xsi:type="dcterms:W3CDTF">2024-11-07T13:13:00Z</dcterms:created>
  <dcterms:modified xsi:type="dcterms:W3CDTF">2024-11-15T15:10:00Z</dcterms:modified>
</cp:coreProperties>
</file>