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A1BB" w14:textId="7FEBFB0D" w:rsidR="00E52D70" w:rsidRPr="005B4192" w:rsidRDefault="00E52D70" w:rsidP="00E52D70">
      <w:pPr>
        <w:pStyle w:val="1"/>
        <w:jc w:val="center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第</w:t>
      </w:r>
      <w:r w:rsidR="006F2101">
        <w:rPr>
          <w:rFonts w:ascii="Times New Roman" w:eastAsia="宋体" w:hAnsi="Times New Roman" w:cs="Times New Roman" w:hint="eastAsia"/>
        </w:rPr>
        <w:t>五</w:t>
      </w:r>
      <w:r w:rsidRPr="005B4192">
        <w:rPr>
          <w:rFonts w:ascii="Times New Roman" w:eastAsia="宋体" w:hAnsi="Times New Roman" w:cs="Times New Roman"/>
        </w:rPr>
        <w:t>次周报</w:t>
      </w:r>
    </w:p>
    <w:p w14:paraId="774D3AE7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这两周工作内容</w:t>
      </w:r>
    </w:p>
    <w:p w14:paraId="68D9A40E" w14:textId="77777777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1.1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阅读的文献</w:t>
      </w:r>
    </w:p>
    <w:p w14:paraId="00779BE9" w14:textId="25EFF402" w:rsidR="00E52D70" w:rsidRPr="005B4192" w:rsidRDefault="00E52D70" w:rsidP="00E52D70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5B4192">
        <w:rPr>
          <w:rFonts w:ascii="Times New Roman" w:eastAsia="宋体" w:hAnsi="Times New Roman" w:cs="Times New Roman"/>
          <w:sz w:val="24"/>
        </w:rPr>
        <w:t>《</w:t>
      </w:r>
      <w:r w:rsidR="00C07ED2" w:rsidRPr="00C07ED2">
        <w:rPr>
          <w:rFonts w:ascii="Times New Roman" w:eastAsia="宋体" w:hAnsi="Times New Roman" w:cs="Times New Roman" w:hint="eastAsia"/>
          <w:sz w:val="24"/>
        </w:rPr>
        <w:t>Bearing fault diagnosis base on multi-scale CNN and LSTMmodel</w:t>
      </w:r>
      <w:r w:rsidRPr="005B4192">
        <w:rPr>
          <w:rFonts w:ascii="Times New Roman" w:eastAsia="宋体" w:hAnsi="Times New Roman" w:cs="Times New Roman"/>
          <w:sz w:val="24"/>
        </w:rPr>
        <w:t>》</w:t>
      </w:r>
    </w:p>
    <w:p w14:paraId="07A4DF90" w14:textId="2F2728C2" w:rsidR="00E52D70" w:rsidRPr="00680DFB" w:rsidRDefault="001A471A" w:rsidP="00680DFB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 w:rsidRPr="001A471A">
        <w:rPr>
          <w:rFonts w:ascii="Times New Roman" w:eastAsia="宋体" w:hAnsi="Times New Roman" w:cs="Times New Roman" w:hint="eastAsia"/>
          <w:sz w:val="24"/>
        </w:rPr>
        <w:t>这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提出了一种基于多尺度卷积神经网络（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CNN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）和长短期记忆网络（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LSTM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）的轴承故障诊断方法。该方法能够直接利用原始振动信号作为输入，通过两个不同核大小的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CNN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自动提取不同频率的信号特征</w:t>
      </w:r>
      <w:r w:rsidR="00645FCF">
        <w:rPr>
          <w:rFonts w:ascii="Times New Roman" w:eastAsia="宋体" w:hAnsi="Times New Roman" w:cs="Times New Roman" w:hint="eastAsia"/>
          <w:sz w:val="24"/>
        </w:rPr>
        <w:t>，</w:t>
      </w:r>
      <w:r w:rsidR="00645FCF">
        <w:rPr>
          <w:rFonts w:ascii="Times New Roman" w:eastAsia="宋体" w:hAnsi="Times New Roman" w:cs="Times New Roman" w:hint="eastAsia"/>
          <w:sz w:val="24"/>
        </w:rPr>
        <w:t>CNN_1</w:t>
      </w:r>
      <w:r w:rsidR="00645FCF">
        <w:rPr>
          <w:rFonts w:ascii="Times New Roman" w:eastAsia="宋体" w:hAnsi="Times New Roman" w:cs="Times New Roman" w:hint="eastAsia"/>
          <w:sz w:val="24"/>
        </w:rPr>
        <w:t>用于提取信号的低频特性，</w:t>
      </w:r>
      <w:r w:rsidR="00645FCF">
        <w:rPr>
          <w:rFonts w:ascii="Times New Roman" w:eastAsia="宋体" w:hAnsi="Times New Roman" w:cs="Times New Roman" w:hint="eastAsia"/>
          <w:sz w:val="24"/>
        </w:rPr>
        <w:t>CNN_2</w:t>
      </w:r>
      <w:r w:rsidR="00645FCF">
        <w:rPr>
          <w:rFonts w:ascii="Times New Roman" w:eastAsia="宋体" w:hAnsi="Times New Roman" w:cs="Times New Roman" w:hint="eastAsia"/>
          <w:sz w:val="24"/>
        </w:rPr>
        <w:t>提取高频特性，并采用对应元素相乘融合两个尺度的特性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，然后使用</w:t>
      </w:r>
      <w:r w:rsidR="00645FCF">
        <w:rPr>
          <w:rFonts w:ascii="Times New Roman" w:eastAsia="宋体" w:hAnsi="Times New Roman" w:cs="Times New Roman" w:hint="eastAsia"/>
          <w:sz w:val="24"/>
        </w:rPr>
        <w:t>两层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LSTM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网络根据学习到的特征识别故障类型。实验结果表明，该方法在嘈杂环境下的平均准确率达到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98.46%</w:t>
      </w:r>
      <w:r w:rsidR="00645FCF" w:rsidRPr="00181D74">
        <w:rPr>
          <w:rFonts w:ascii="Times New Roman" w:eastAsia="宋体" w:hAnsi="Times New Roman" w:cs="Times New Roman" w:hint="eastAsia"/>
          <w:sz w:val="24"/>
        </w:rPr>
        <w:t>，超过了一些基于先验知识的最先进智能算法。</w:t>
      </w:r>
    </w:p>
    <w:p w14:paraId="5B214757" w14:textId="398F6D1D" w:rsidR="00E52D70" w:rsidRPr="005B4192" w:rsidRDefault="00E52D70" w:rsidP="00E52D70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5B4192">
        <w:rPr>
          <w:rFonts w:ascii="Times New Roman" w:eastAsia="宋体" w:hAnsi="Times New Roman" w:cs="Times New Roman"/>
          <w:sz w:val="24"/>
        </w:rPr>
        <w:t>《</w:t>
      </w:r>
      <w:r w:rsidR="00C07ED2" w:rsidRPr="00C07ED2">
        <w:rPr>
          <w:rFonts w:ascii="Times New Roman" w:eastAsia="宋体" w:hAnsi="Times New Roman" w:cs="Times New Roman" w:hint="eastAsia"/>
          <w:sz w:val="24"/>
        </w:rPr>
        <w:t>CNN parameter design based on fault signal analysis and its application in bearing fault diagnosis</w:t>
      </w:r>
      <w:r w:rsidRPr="005B4192">
        <w:rPr>
          <w:rFonts w:ascii="Times New Roman" w:eastAsia="宋体" w:hAnsi="Times New Roman" w:cs="Times New Roman"/>
          <w:sz w:val="24"/>
        </w:rPr>
        <w:t>》</w:t>
      </w:r>
    </w:p>
    <w:p w14:paraId="44402680" w14:textId="3A266B6E" w:rsidR="00E52D70" w:rsidRPr="008D14C2" w:rsidRDefault="001D5C36" w:rsidP="008D14C2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</w:t>
      </w:r>
      <w:r w:rsidR="008D14C2">
        <w:rPr>
          <w:rFonts w:ascii="Times New Roman" w:eastAsia="宋体" w:hAnsi="Times New Roman" w:cs="Times New Roman" w:hint="eastAsia"/>
          <w:sz w:val="24"/>
        </w:rPr>
        <w:t>论文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探讨了基于轴承故障信号分析的卷积神经网络（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CNN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）参数设计，并将其应用于轴承故障诊断。论文提出了一种物理引导的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CNN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（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PGCNN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），通过分析轴承加速度信号的物理特性来指导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CNN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的设计，包括输入</w:t>
      </w:r>
      <w:r w:rsidR="00B93366">
        <w:rPr>
          <w:rFonts w:ascii="Times New Roman" w:eastAsia="宋体" w:hAnsi="Times New Roman" w:cs="Times New Roman" w:hint="eastAsia"/>
          <w:sz w:val="24"/>
        </w:rPr>
        <w:t>长度、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尺寸和卷积核尺寸。通过使用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Case Western Reserve University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和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Paderborn University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的轴承数据集进行验证，结果证实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PGCNN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在准确性和不确定性方面优于基线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CNN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，从而验证了从轴承故障信号分析中导出的物理引导规则设计的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CNN</w:t>
      </w:r>
      <w:r w:rsidR="00B93366" w:rsidRPr="00B93366">
        <w:rPr>
          <w:rFonts w:ascii="Times New Roman" w:eastAsia="宋体" w:hAnsi="Times New Roman" w:cs="Times New Roman" w:hint="eastAsia"/>
          <w:sz w:val="24"/>
        </w:rPr>
        <w:t>参数的可行性。</w:t>
      </w:r>
      <w:r w:rsidR="008B3184">
        <w:rPr>
          <w:rFonts w:ascii="Times New Roman" w:eastAsia="宋体" w:hAnsi="Times New Roman" w:cs="Times New Roman" w:hint="eastAsia"/>
          <w:sz w:val="24"/>
        </w:rPr>
        <w:t>为基于数据驱动的</w:t>
      </w:r>
      <w:r w:rsidR="008B3184">
        <w:rPr>
          <w:rFonts w:ascii="Times New Roman" w:eastAsia="宋体" w:hAnsi="Times New Roman" w:cs="Times New Roman" w:hint="eastAsia"/>
          <w:sz w:val="24"/>
        </w:rPr>
        <w:t>CNN</w:t>
      </w:r>
      <w:r w:rsidR="008B3184">
        <w:rPr>
          <w:rFonts w:ascii="Times New Roman" w:eastAsia="宋体" w:hAnsi="Times New Roman" w:cs="Times New Roman" w:hint="eastAsia"/>
          <w:sz w:val="24"/>
        </w:rPr>
        <w:t>提供了一种可解释性强的参数设计指导。</w:t>
      </w:r>
    </w:p>
    <w:p w14:paraId="6C11D2D1" w14:textId="77777777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1.2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其他学习资料</w:t>
      </w:r>
    </w:p>
    <w:p w14:paraId="0561C773" w14:textId="099E02EB" w:rsidR="00E52D70" w:rsidRPr="00140C56" w:rsidRDefault="00E52D70" w:rsidP="00140C56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5B4192">
        <w:rPr>
          <w:rFonts w:ascii="Times New Roman" w:eastAsia="宋体" w:hAnsi="Times New Roman" w:cs="Times New Roman"/>
          <w:sz w:val="24"/>
        </w:rPr>
        <w:t>《</w:t>
      </w:r>
      <w:r w:rsidR="00C829B9" w:rsidRPr="000564AE">
        <w:rPr>
          <w:rFonts w:ascii="Times New Roman" w:eastAsia="宋体" w:hAnsi="Times New Roman" w:cs="Times New Roman" w:hint="eastAsia"/>
          <w:sz w:val="28"/>
          <w:szCs w:val="28"/>
        </w:rPr>
        <w:t>统计信号处理基础：估计与检测理论</w:t>
      </w:r>
      <w:r w:rsidRPr="005B4192">
        <w:rPr>
          <w:rFonts w:ascii="Times New Roman" w:eastAsia="宋体" w:hAnsi="Times New Roman" w:cs="Times New Roman"/>
          <w:sz w:val="24"/>
        </w:rPr>
        <w:t>》</w:t>
      </w:r>
      <w:r w:rsidR="00C829B9">
        <w:rPr>
          <w:rFonts w:ascii="Times New Roman" w:eastAsia="宋体" w:hAnsi="Times New Roman" w:cs="Times New Roman" w:hint="eastAsia"/>
          <w:sz w:val="24"/>
        </w:rPr>
        <w:t>第</w:t>
      </w:r>
      <w:r w:rsidR="00C5798A">
        <w:rPr>
          <w:rFonts w:ascii="Times New Roman" w:eastAsia="宋体" w:hAnsi="Times New Roman" w:cs="Times New Roman" w:hint="eastAsia"/>
          <w:sz w:val="24"/>
        </w:rPr>
        <w:t>二</w:t>
      </w:r>
      <w:r w:rsidR="00C829B9">
        <w:rPr>
          <w:rFonts w:ascii="Times New Roman" w:eastAsia="宋体" w:hAnsi="Times New Roman" w:cs="Times New Roman" w:hint="eastAsia"/>
          <w:sz w:val="24"/>
        </w:rPr>
        <w:t>章</w:t>
      </w:r>
    </w:p>
    <w:p w14:paraId="132D334A" w14:textId="77777777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1.3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代码复现</w:t>
      </w:r>
    </w:p>
    <w:p w14:paraId="48154D50" w14:textId="42EDEB42" w:rsidR="00E52D70" w:rsidRDefault="00640321" w:rsidP="00C1349F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E52D70" w:rsidRPr="005B4192">
        <w:rPr>
          <w:rFonts w:ascii="Times New Roman" w:eastAsia="宋体" w:hAnsi="Times New Roman" w:cs="Times New Roman"/>
          <w:sz w:val="24"/>
        </w:rPr>
        <w:t>使用</w:t>
      </w:r>
      <w:r w:rsidR="000D6109">
        <w:rPr>
          <w:rFonts w:ascii="Times New Roman" w:eastAsia="宋体" w:hAnsi="Times New Roman" w:cs="Times New Roman" w:hint="eastAsia"/>
          <w:sz w:val="24"/>
        </w:rPr>
        <w:t>P</w:t>
      </w:r>
      <w:r w:rsidR="00E52D70" w:rsidRPr="005B4192">
        <w:rPr>
          <w:rFonts w:ascii="Times New Roman" w:eastAsia="宋体" w:hAnsi="Times New Roman" w:cs="Times New Roman"/>
          <w:sz w:val="24"/>
        </w:rPr>
        <w:t>ython</w:t>
      </w:r>
      <w:r w:rsidR="000D6109">
        <w:rPr>
          <w:rFonts w:ascii="Times New Roman" w:eastAsia="宋体" w:hAnsi="Times New Roman" w:cs="Times New Roman" w:hint="eastAsia"/>
          <w:sz w:val="24"/>
        </w:rPr>
        <w:t>+Pytorch</w:t>
      </w:r>
      <w:r w:rsidR="00C1349F">
        <w:rPr>
          <w:rFonts w:ascii="Times New Roman" w:eastAsia="宋体" w:hAnsi="Times New Roman" w:cs="Times New Roman" w:hint="eastAsia"/>
          <w:sz w:val="24"/>
        </w:rPr>
        <w:t>复现了</w:t>
      </w:r>
      <w:r w:rsidR="00C1349F" w:rsidRPr="005B4192">
        <w:rPr>
          <w:rFonts w:ascii="Times New Roman" w:eastAsia="宋体" w:hAnsi="Times New Roman" w:cs="Times New Roman"/>
          <w:sz w:val="24"/>
        </w:rPr>
        <w:t>《</w:t>
      </w:r>
      <w:r w:rsidR="00C1349F" w:rsidRPr="00C07ED2">
        <w:rPr>
          <w:rFonts w:ascii="Times New Roman" w:eastAsia="宋体" w:hAnsi="Times New Roman" w:cs="Times New Roman" w:hint="eastAsia"/>
          <w:sz w:val="24"/>
        </w:rPr>
        <w:t>Bearing fault diagnosis base on multi-scale CNN and LSTMmodel</w:t>
      </w:r>
      <w:r w:rsidR="00C1349F" w:rsidRPr="005B4192">
        <w:rPr>
          <w:rFonts w:ascii="Times New Roman" w:eastAsia="宋体" w:hAnsi="Times New Roman" w:cs="Times New Roman"/>
          <w:sz w:val="24"/>
        </w:rPr>
        <w:t>》</w:t>
      </w:r>
      <w:r w:rsidR="00C1349F">
        <w:rPr>
          <w:rFonts w:ascii="Times New Roman" w:eastAsia="宋体" w:hAnsi="Times New Roman" w:cs="Times New Roman" w:hint="eastAsia"/>
          <w:sz w:val="24"/>
        </w:rPr>
        <w:t>论文中提出的多尺度</w:t>
      </w:r>
      <w:r w:rsidR="00C1349F">
        <w:rPr>
          <w:rFonts w:ascii="Times New Roman" w:eastAsia="宋体" w:hAnsi="Times New Roman" w:cs="Times New Roman" w:hint="eastAsia"/>
          <w:sz w:val="24"/>
        </w:rPr>
        <w:t>CNN+LSTM</w:t>
      </w:r>
      <w:r w:rsidR="00C1349F">
        <w:rPr>
          <w:rFonts w:ascii="Times New Roman" w:eastAsia="宋体" w:hAnsi="Times New Roman" w:cs="Times New Roman" w:hint="eastAsia"/>
          <w:sz w:val="24"/>
        </w:rPr>
        <w:t>模型，并在</w:t>
      </w:r>
      <w:r w:rsidR="00C1349F">
        <w:rPr>
          <w:rFonts w:ascii="Times New Roman" w:eastAsia="宋体" w:hAnsi="Times New Roman" w:cs="Times New Roman" w:hint="eastAsia"/>
          <w:sz w:val="24"/>
        </w:rPr>
        <w:t>CWRU</w:t>
      </w:r>
      <w:r w:rsidR="00C1349F">
        <w:rPr>
          <w:rFonts w:ascii="Times New Roman" w:eastAsia="宋体" w:hAnsi="Times New Roman" w:cs="Times New Roman" w:hint="eastAsia"/>
          <w:sz w:val="24"/>
        </w:rPr>
        <w:t>轴承公开数据集上进行验证，得到与论文相同的效果，下一步考虑将</w:t>
      </w:r>
      <w:r w:rsidR="00C1349F" w:rsidRPr="005B4192">
        <w:rPr>
          <w:rFonts w:ascii="Times New Roman" w:eastAsia="宋体" w:hAnsi="Times New Roman" w:cs="Times New Roman"/>
          <w:sz w:val="24"/>
        </w:rPr>
        <w:t>《</w:t>
      </w:r>
      <w:r w:rsidR="00C1349F" w:rsidRPr="00C07ED2">
        <w:rPr>
          <w:rFonts w:ascii="Times New Roman" w:eastAsia="宋体" w:hAnsi="Times New Roman" w:cs="Times New Roman" w:hint="eastAsia"/>
          <w:sz w:val="24"/>
        </w:rPr>
        <w:t xml:space="preserve">CNN parameter design based on fault signal analysis and its application in bearing fault </w:t>
      </w:r>
      <w:r w:rsidR="00C1349F" w:rsidRPr="00C07ED2">
        <w:rPr>
          <w:rFonts w:ascii="Times New Roman" w:eastAsia="宋体" w:hAnsi="Times New Roman" w:cs="Times New Roman" w:hint="eastAsia"/>
          <w:sz w:val="24"/>
        </w:rPr>
        <w:lastRenderedPageBreak/>
        <w:t>diagnosis</w:t>
      </w:r>
      <w:r w:rsidR="00C1349F" w:rsidRPr="005B4192">
        <w:rPr>
          <w:rFonts w:ascii="Times New Roman" w:eastAsia="宋体" w:hAnsi="Times New Roman" w:cs="Times New Roman"/>
          <w:sz w:val="24"/>
        </w:rPr>
        <w:t>》</w:t>
      </w:r>
      <w:r w:rsidR="00C1349F">
        <w:rPr>
          <w:rFonts w:ascii="Times New Roman" w:eastAsia="宋体" w:hAnsi="Times New Roman" w:cs="Times New Roman" w:hint="eastAsia"/>
          <w:sz w:val="24"/>
        </w:rPr>
        <w:t>论文中提出的</w:t>
      </w:r>
      <w:r w:rsidR="00615D33">
        <w:rPr>
          <w:rFonts w:ascii="Times New Roman" w:eastAsia="宋体" w:hAnsi="Times New Roman" w:cs="Times New Roman" w:hint="eastAsia"/>
          <w:sz w:val="24"/>
        </w:rPr>
        <w:t>基于物理特性指导的</w:t>
      </w:r>
      <w:r w:rsidR="00615D33">
        <w:rPr>
          <w:rFonts w:ascii="Times New Roman" w:eastAsia="宋体" w:hAnsi="Times New Roman" w:cs="Times New Roman" w:hint="eastAsia"/>
          <w:sz w:val="24"/>
        </w:rPr>
        <w:t>CNN</w:t>
      </w:r>
      <w:r w:rsidR="00615D33">
        <w:rPr>
          <w:rFonts w:ascii="Times New Roman" w:eastAsia="宋体" w:hAnsi="Times New Roman" w:cs="Times New Roman" w:hint="eastAsia"/>
          <w:sz w:val="24"/>
        </w:rPr>
        <w:t>输入长度、尺寸以及卷积核大小</w:t>
      </w:r>
      <w:r w:rsidR="00C1349F">
        <w:rPr>
          <w:rFonts w:ascii="Times New Roman" w:eastAsia="宋体" w:hAnsi="Times New Roman" w:cs="Times New Roman" w:hint="eastAsia"/>
          <w:sz w:val="24"/>
        </w:rPr>
        <w:t>设计融合到多尺度模型中，</w:t>
      </w:r>
      <w:r w:rsidR="00615D33">
        <w:rPr>
          <w:rFonts w:ascii="Times New Roman" w:eastAsia="宋体" w:hAnsi="Times New Roman" w:cs="Times New Roman" w:hint="eastAsia"/>
          <w:sz w:val="24"/>
        </w:rPr>
        <w:t>并在公开数据集上评估性能。</w:t>
      </w:r>
      <w:r w:rsidR="00C920F7">
        <w:rPr>
          <w:rFonts w:ascii="Times New Roman" w:eastAsia="宋体" w:hAnsi="Times New Roman" w:cs="Times New Roman" w:hint="eastAsia"/>
          <w:sz w:val="24"/>
        </w:rPr>
        <w:t>该模型图如下：</w:t>
      </w:r>
    </w:p>
    <w:p w14:paraId="4099AA51" w14:textId="6C0F52C0" w:rsidR="00C920F7" w:rsidRDefault="00C920F7" w:rsidP="00C920F7">
      <w:pPr>
        <w:pStyle w:val="a7"/>
        <w:ind w:left="440" w:firstLineChars="0" w:firstLine="0"/>
        <w:jc w:val="both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8CFF46" wp14:editId="0CEFDE32">
            <wp:extent cx="5274310" cy="2829560"/>
            <wp:effectExtent l="0" t="0" r="2540" b="8890"/>
            <wp:docPr id="771438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942E" w14:textId="21C7030C" w:rsidR="00640321" w:rsidRPr="00C1349F" w:rsidRDefault="00640321" w:rsidP="00C920F7">
      <w:pPr>
        <w:pStyle w:val="a7"/>
        <w:ind w:left="440" w:firstLineChars="0" w:firstLine="0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69F9F399" wp14:editId="3E65D718">
            <wp:extent cx="5274310" cy="3148330"/>
            <wp:effectExtent l="0" t="0" r="2540" b="0"/>
            <wp:docPr id="1122789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CF13" w14:textId="6227CB07" w:rsidR="00E52D70" w:rsidRPr="005B4192" w:rsidRDefault="00E52D70" w:rsidP="00C920F7">
      <w:pPr>
        <w:spacing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686C040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lastRenderedPageBreak/>
        <w:t>遇到的问题</w:t>
      </w:r>
    </w:p>
    <w:p w14:paraId="12E2C787" w14:textId="7F44478D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2.1 </w:t>
      </w:r>
      <w:r w:rsidR="006A2B40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对</w:t>
      </w:r>
      <w:r w:rsidR="00164B07" w:rsidRPr="00164B07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《</w:t>
      </w:r>
      <w:r w:rsidR="00164B07" w:rsidRPr="00164B07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Bearing fault diagnosis base on multi-scale CNN and LSTMmodel</w:t>
      </w:r>
      <w:r w:rsidR="00164B07" w:rsidRPr="00164B07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》</w:t>
      </w:r>
      <w:r w:rsidR="0091341B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论文中的卷积</w:t>
      </w:r>
      <w:r w:rsidR="00164B07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层数</w:t>
      </w:r>
      <w:r w:rsidR="0091341B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设计有疑问</w:t>
      </w:r>
    </w:p>
    <w:p w14:paraId="1ABBABF4" w14:textId="304F9F0E" w:rsidR="001A085E" w:rsidRPr="005B4192" w:rsidRDefault="001D5A06" w:rsidP="006365D6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该论文中</w:t>
      </w:r>
      <w:r>
        <w:rPr>
          <w:rFonts w:ascii="Times New Roman" w:eastAsia="宋体" w:hAnsi="Times New Roman" w:cs="Times New Roman" w:hint="eastAsia"/>
          <w:sz w:val="24"/>
        </w:rPr>
        <w:t>CNN_1</w:t>
      </w:r>
      <w:r>
        <w:rPr>
          <w:rFonts w:ascii="Times New Roman" w:eastAsia="宋体" w:hAnsi="Times New Roman" w:cs="Times New Roman" w:hint="eastAsia"/>
          <w:sz w:val="24"/>
        </w:rPr>
        <w:t>含有两层</w:t>
      </w:r>
      <w:r>
        <w:rPr>
          <w:rFonts w:ascii="Times New Roman" w:eastAsia="宋体" w:hAnsi="Times New Roman" w:cs="Times New Roman" w:hint="eastAsia"/>
          <w:sz w:val="24"/>
        </w:rPr>
        <w:t>1D-CNN</w:t>
      </w:r>
      <w:r>
        <w:rPr>
          <w:rFonts w:ascii="Times New Roman" w:eastAsia="宋体" w:hAnsi="Times New Roman" w:cs="Times New Roman" w:hint="eastAsia"/>
          <w:sz w:val="24"/>
        </w:rPr>
        <w:t>，但是</w:t>
      </w:r>
      <w:r>
        <w:rPr>
          <w:rFonts w:ascii="Times New Roman" w:eastAsia="宋体" w:hAnsi="Times New Roman" w:cs="Times New Roman" w:hint="eastAsia"/>
          <w:sz w:val="24"/>
        </w:rPr>
        <w:t>CNN_2</w:t>
      </w:r>
      <w:r>
        <w:rPr>
          <w:rFonts w:ascii="Times New Roman" w:eastAsia="宋体" w:hAnsi="Times New Roman" w:cs="Times New Roman" w:hint="eastAsia"/>
          <w:sz w:val="24"/>
        </w:rPr>
        <w:t>含有六层</w:t>
      </w:r>
      <w:r>
        <w:rPr>
          <w:rFonts w:ascii="Times New Roman" w:eastAsia="宋体" w:hAnsi="Times New Roman" w:cs="Times New Roman" w:hint="eastAsia"/>
          <w:sz w:val="24"/>
        </w:rPr>
        <w:t>1D-CNN</w:t>
      </w:r>
      <w:r>
        <w:rPr>
          <w:rFonts w:ascii="Times New Roman" w:eastAsia="宋体" w:hAnsi="Times New Roman" w:cs="Times New Roman" w:hint="eastAsia"/>
          <w:sz w:val="24"/>
        </w:rPr>
        <w:t>，卷积层数是根据什么设定的，是否有一定规律</w:t>
      </w:r>
      <w:r w:rsidR="0075462E">
        <w:rPr>
          <w:rFonts w:ascii="Times New Roman" w:eastAsia="宋体" w:hAnsi="Times New Roman" w:cs="Times New Roman" w:hint="eastAsia"/>
          <w:sz w:val="24"/>
        </w:rPr>
        <w:t>？</w:t>
      </w:r>
      <w:r w:rsidR="00B2192C">
        <w:rPr>
          <w:rFonts w:ascii="Times New Roman" w:eastAsia="宋体" w:hAnsi="Times New Roman" w:cs="Times New Roman" w:hint="eastAsia"/>
          <w:sz w:val="24"/>
        </w:rPr>
        <w:t>文中并未提及。</w:t>
      </w:r>
    </w:p>
    <w:p w14:paraId="1214241F" w14:textId="2254AC66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2.2</w:t>
      </w:r>
      <w:r w:rsidR="0091341B" w:rsidRPr="0091341B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对《</w:t>
      </w:r>
      <w:r w:rsidR="0091341B" w:rsidRPr="0091341B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CNN parameter design based on fault signal analysis and its application in bearing fault diagnosis</w:t>
      </w:r>
      <w:r w:rsidR="0091341B" w:rsidRPr="0091341B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》论文中的卷积核</w:t>
      </w:r>
      <w:r w:rsidR="00E76EEF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输入尺寸</w:t>
      </w:r>
      <w:r w:rsidR="0091341B" w:rsidRPr="0091341B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大小</w:t>
      </w:r>
      <w:r w:rsidR="00342F51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及卷积核大小</w:t>
      </w:r>
      <w:r w:rsidR="0091341B" w:rsidRPr="0091341B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设计有疑问</w:t>
      </w:r>
    </w:p>
    <w:p w14:paraId="29BA8218" w14:textId="056EBFD5" w:rsidR="00E52D70" w:rsidRDefault="00521401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论文中的</w:t>
      </w:r>
      <w:r w:rsidR="00E76EEF">
        <w:rPr>
          <w:rFonts w:ascii="Times New Roman" w:eastAsia="宋体" w:hAnsi="Times New Roman" w:cs="Times New Roman" w:hint="eastAsia"/>
          <w:sz w:val="24"/>
        </w:rPr>
        <w:t>卷积核</w:t>
      </w:r>
      <w:r w:rsidR="001B0C53">
        <w:rPr>
          <w:rFonts w:ascii="Times New Roman" w:eastAsia="宋体" w:hAnsi="Times New Roman" w:cs="Times New Roman" w:hint="eastAsia"/>
          <w:sz w:val="24"/>
        </w:rPr>
        <w:t>输入尺寸</w:t>
      </w:r>
      <w:r w:rsidR="00E76EEF">
        <w:rPr>
          <w:rFonts w:ascii="Times New Roman" w:eastAsia="宋体" w:hAnsi="Times New Roman" w:cs="Times New Roman" w:hint="eastAsia"/>
          <w:sz w:val="24"/>
        </w:rPr>
        <w:t>设计</w:t>
      </w:r>
      <w:r w:rsidR="001B0C53">
        <w:rPr>
          <w:rFonts w:ascii="Times New Roman" w:eastAsia="宋体" w:hAnsi="Times New Roman" w:cs="Times New Roman" w:hint="eastAsia"/>
          <w:sz w:val="24"/>
        </w:rPr>
        <w:t>公式为：</w:t>
      </w:r>
    </w:p>
    <w:p w14:paraId="215545AA" w14:textId="0B8CB8A5" w:rsidR="001B0C53" w:rsidRDefault="001B0C53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1B0C53">
        <w:rPr>
          <w:rFonts w:ascii="Times New Roman" w:eastAsia="宋体" w:hAnsi="Times New Roman" w:cs="Times New Roman"/>
          <w:sz w:val="24"/>
        </w:rPr>
        <w:drawing>
          <wp:inline distT="0" distB="0" distL="0" distR="0" wp14:anchorId="30945467" wp14:editId="2339126E">
            <wp:extent cx="5274310" cy="978535"/>
            <wp:effectExtent l="0" t="0" r="2540" b="0"/>
            <wp:docPr id="239818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18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5AA" w14:textId="3D3EFF45" w:rsidR="00EA16AF" w:rsidRDefault="001B0C53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</w:t>
      </w:r>
      <w:r w:rsidR="00911E1D">
        <w:rPr>
          <w:rFonts w:ascii="Times New Roman" w:eastAsia="宋体" w:hAnsi="Times New Roman" w:cs="Times New Roman" w:hint="eastAsia"/>
          <w:sz w:val="24"/>
        </w:rPr>
        <w:t>H</w:t>
      </w:r>
      <w:r w:rsidR="00911E1D">
        <w:rPr>
          <w:rFonts w:ascii="Times New Roman" w:eastAsia="宋体" w:hAnsi="Times New Roman" w:cs="Times New Roman" w:hint="eastAsia"/>
          <w:sz w:val="24"/>
        </w:rPr>
        <w:t>为输入的列大小，</w:t>
      </w:r>
      <w:r w:rsidR="00911E1D">
        <w:rPr>
          <w:rFonts w:ascii="Times New Roman" w:eastAsia="宋体" w:hAnsi="Times New Roman" w:cs="Times New Roman" w:hint="eastAsia"/>
          <w:sz w:val="24"/>
        </w:rPr>
        <w:t>W</w:t>
      </w:r>
      <w:r w:rsidR="00911E1D">
        <w:rPr>
          <w:rFonts w:ascii="Times New Roman" w:eastAsia="宋体" w:hAnsi="Times New Roman" w:cs="Times New Roman" w:hint="eastAsia"/>
          <w:sz w:val="24"/>
        </w:rPr>
        <w:t>为输入的行数，</w:t>
      </w:r>
      <w:r>
        <w:rPr>
          <w:rFonts w:ascii="Times New Roman" w:eastAsia="宋体" w:hAnsi="Times New Roman" w:cs="Times New Roman" w:hint="eastAsia"/>
          <w:sz w:val="24"/>
        </w:rPr>
        <w:t>fs</w:t>
      </w:r>
      <w:r>
        <w:rPr>
          <w:rFonts w:ascii="Times New Roman" w:eastAsia="宋体" w:hAnsi="Times New Roman" w:cs="Times New Roman" w:hint="eastAsia"/>
          <w:sz w:val="24"/>
        </w:rPr>
        <w:t>为采样率</w:t>
      </w:r>
      <w:r>
        <w:rPr>
          <w:rFonts w:ascii="Times New Roman" w:eastAsia="宋体" w:hAnsi="Times New Roman" w:cs="Times New Roman" w:hint="eastAsia"/>
          <w:sz w:val="24"/>
        </w:rPr>
        <w:t>12KHz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3A1D88">
        <w:rPr>
          <w:rFonts w:ascii="Times New Roman" w:eastAsia="宋体" w:hAnsi="Times New Roman" w:cs="Times New Roman" w:hint="eastAsia"/>
          <w:sz w:val="24"/>
        </w:rPr>
        <w:t>fr</w:t>
      </w:r>
      <w:r w:rsidR="003A1D88">
        <w:rPr>
          <w:rFonts w:ascii="Times New Roman" w:eastAsia="宋体" w:hAnsi="Times New Roman" w:cs="Times New Roman" w:hint="eastAsia"/>
          <w:sz w:val="24"/>
        </w:rPr>
        <w:t>为轴的转速</w:t>
      </w:r>
      <w:r w:rsidR="003A1D88">
        <w:rPr>
          <w:rFonts w:ascii="Times New Roman" w:eastAsia="宋体" w:hAnsi="Times New Roman" w:cs="Times New Roman" w:hint="eastAsia"/>
          <w:sz w:val="24"/>
        </w:rPr>
        <w:t>179</w:t>
      </w:r>
      <w:r w:rsidR="00577F31">
        <w:rPr>
          <w:rFonts w:ascii="Times New Roman" w:eastAsia="宋体" w:hAnsi="Times New Roman" w:cs="Times New Roman" w:hint="eastAsia"/>
          <w:sz w:val="24"/>
        </w:rPr>
        <w:t>7</w:t>
      </w:r>
      <w:r w:rsidR="003A1D88">
        <w:rPr>
          <w:rFonts w:ascii="Times New Roman" w:eastAsia="宋体" w:hAnsi="Times New Roman" w:cs="Times New Roman" w:hint="eastAsia"/>
          <w:sz w:val="24"/>
        </w:rPr>
        <w:t>Hz/min</w:t>
      </w:r>
      <w:r w:rsidR="003A1D88">
        <w:rPr>
          <w:rFonts w:ascii="Times New Roman" w:eastAsia="宋体" w:hAnsi="Times New Roman" w:cs="Times New Roman" w:hint="eastAsia"/>
          <w:sz w:val="24"/>
        </w:rPr>
        <w:t>，</w:t>
      </w:r>
      <w:r w:rsidR="00233A30">
        <w:rPr>
          <w:rFonts w:ascii="Times New Roman" w:eastAsia="宋体" w:hAnsi="Times New Roman" w:cs="Times New Roman" w:hint="eastAsia"/>
          <w:sz w:val="24"/>
        </w:rPr>
        <w:t>Ls</w:t>
      </w:r>
      <w:r w:rsidR="00233A30">
        <w:rPr>
          <w:rFonts w:ascii="Times New Roman" w:eastAsia="宋体" w:hAnsi="Times New Roman" w:cs="Times New Roman" w:hint="eastAsia"/>
          <w:sz w:val="24"/>
        </w:rPr>
        <w:t>为先前已经选定的输入长度大小</w:t>
      </w:r>
      <w:r w:rsidR="00233A30">
        <w:rPr>
          <w:rFonts w:ascii="Times New Roman" w:eastAsia="宋体" w:hAnsi="Times New Roman" w:cs="Times New Roman" w:hint="eastAsia"/>
          <w:sz w:val="24"/>
        </w:rPr>
        <w:t>5329</w:t>
      </w:r>
      <w:r w:rsidR="00233A30">
        <w:rPr>
          <w:rFonts w:ascii="Times New Roman" w:eastAsia="宋体" w:hAnsi="Times New Roman" w:cs="Times New Roman" w:hint="eastAsia"/>
          <w:sz w:val="24"/>
        </w:rPr>
        <w:t>，</w:t>
      </w:r>
      <w:r w:rsidR="00911E1D">
        <w:rPr>
          <w:rFonts w:ascii="Times New Roman" w:eastAsia="宋体" w:hAnsi="Times New Roman" w:cs="Times New Roman" w:hint="eastAsia"/>
          <w:sz w:val="24"/>
        </w:rPr>
        <w:t>根据论文中的计算方法输入大小应该为</w:t>
      </w:r>
      <w:r w:rsidR="00270A6D">
        <w:rPr>
          <w:rFonts w:ascii="Times New Roman" w:eastAsia="宋体" w:hAnsi="Times New Roman" w:cs="Times New Roman" w:hint="eastAsia"/>
          <w:sz w:val="24"/>
        </w:rPr>
        <w:t>12000/1797*60 = 400.66</w:t>
      </w:r>
      <w:r w:rsidR="00270A6D">
        <w:rPr>
          <w:rFonts w:ascii="Times New Roman" w:eastAsia="宋体" w:hAnsi="Times New Roman" w:cs="Times New Roman" w:hint="eastAsia"/>
          <w:sz w:val="24"/>
        </w:rPr>
        <w:t>，取整为</w:t>
      </w:r>
      <w:r w:rsidR="00270A6D">
        <w:rPr>
          <w:rFonts w:ascii="Times New Roman" w:eastAsia="宋体" w:hAnsi="Times New Roman" w:cs="Times New Roman" w:hint="eastAsia"/>
          <w:sz w:val="24"/>
        </w:rPr>
        <w:t>401</w:t>
      </w:r>
      <w:r w:rsidR="00270A6D">
        <w:rPr>
          <w:rFonts w:ascii="Times New Roman" w:eastAsia="宋体" w:hAnsi="Times New Roman" w:cs="Times New Roman" w:hint="eastAsia"/>
          <w:sz w:val="24"/>
        </w:rPr>
        <w:t>，但是论文给出的却是</w:t>
      </w:r>
      <w:r w:rsidR="00342F51">
        <w:rPr>
          <w:rFonts w:ascii="Times New Roman" w:eastAsia="宋体" w:hAnsi="Times New Roman" w:cs="Times New Roman" w:hint="eastAsia"/>
          <w:sz w:val="24"/>
        </w:rPr>
        <w:t>（</w:t>
      </w:r>
      <w:r w:rsidR="00342F51">
        <w:rPr>
          <w:rFonts w:ascii="Times New Roman" w:eastAsia="宋体" w:hAnsi="Times New Roman" w:cs="Times New Roman" w:hint="eastAsia"/>
          <w:sz w:val="24"/>
        </w:rPr>
        <w:t>14</w:t>
      </w:r>
      <w:r w:rsidR="00342F51">
        <w:rPr>
          <w:rFonts w:ascii="Times New Roman" w:eastAsia="宋体" w:hAnsi="Times New Roman" w:cs="Times New Roman" w:hint="eastAsia"/>
          <w:sz w:val="24"/>
        </w:rPr>
        <w:t>，</w:t>
      </w:r>
      <w:r w:rsidR="00342F51">
        <w:rPr>
          <w:rFonts w:ascii="Times New Roman" w:eastAsia="宋体" w:hAnsi="Times New Roman" w:cs="Times New Roman" w:hint="eastAsia"/>
          <w:sz w:val="24"/>
        </w:rPr>
        <w:t>408</w:t>
      </w:r>
      <w:r w:rsidR="00342F51">
        <w:rPr>
          <w:rFonts w:ascii="Times New Roman" w:eastAsia="宋体" w:hAnsi="Times New Roman" w:cs="Times New Roman" w:hint="eastAsia"/>
          <w:sz w:val="24"/>
        </w:rPr>
        <w:t>）</w:t>
      </w:r>
      <w:r w:rsidR="00086700">
        <w:rPr>
          <w:rFonts w:ascii="Times New Roman" w:eastAsia="宋体" w:hAnsi="Times New Roman" w:cs="Times New Roman" w:hint="eastAsia"/>
          <w:sz w:val="24"/>
        </w:rPr>
        <w:t>，这里有点疑问。</w:t>
      </w:r>
    </w:p>
    <w:p w14:paraId="399537B2" w14:textId="73A3EB4A" w:rsidR="00EA16AF" w:rsidRDefault="00B27A01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B27A01">
        <w:rPr>
          <w:rFonts w:ascii="Times New Roman" w:eastAsia="宋体" w:hAnsi="Times New Roman" w:cs="Times New Roman"/>
          <w:sz w:val="24"/>
        </w:rPr>
        <w:drawing>
          <wp:inline distT="0" distB="0" distL="0" distR="0" wp14:anchorId="728666CC" wp14:editId="53F34607">
            <wp:extent cx="5274310" cy="476250"/>
            <wp:effectExtent l="0" t="0" r="2540" b="0"/>
            <wp:docPr id="1947870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70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1BAF" w14:textId="610D43F7" w:rsidR="00EA16AF" w:rsidRDefault="00EA16AF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EA16AF">
        <w:rPr>
          <w:rFonts w:ascii="Times New Roman" w:eastAsia="宋体" w:hAnsi="Times New Roman" w:cs="Times New Roman"/>
          <w:sz w:val="24"/>
        </w:rPr>
        <w:drawing>
          <wp:inline distT="0" distB="0" distL="0" distR="0" wp14:anchorId="54F53FF5" wp14:editId="6AE98992">
            <wp:extent cx="5270500" cy="1022350"/>
            <wp:effectExtent l="0" t="0" r="6350" b="6350"/>
            <wp:docPr id="146104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44810" name=""/>
                    <pic:cNvPicPr/>
                  </pic:nvPicPr>
                  <pic:blipFill rotWithShape="1">
                    <a:blip r:embed="rId11"/>
                    <a:srcRect l="-1" t="6583" r="73" b="1260"/>
                    <a:stretch/>
                  </pic:blipFill>
                  <pic:spPr bwMode="auto">
                    <a:xfrm>
                      <a:off x="0" y="0"/>
                      <a:ext cx="527050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256E6" w14:textId="3131B380" w:rsidR="008F6517" w:rsidRDefault="008F6517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</w:t>
      </w:r>
      <m:oMath>
        <m:r>
          <w:rPr>
            <w:rFonts w:ascii="Cambria Math" w:eastAsia="宋体" w:hAnsi="Cambria Math" w:cs="Times New Roman"/>
            <w:sz w:val="24"/>
          </w:rPr>
          <m:t>A(t)</m:t>
        </m:r>
      </m:oMath>
      <w:r>
        <w:rPr>
          <w:rFonts w:ascii="Times New Roman" w:eastAsia="宋体" w:hAnsi="Times New Roman" w:cs="Times New Roman" w:hint="eastAsia"/>
          <w:sz w:val="24"/>
        </w:rPr>
        <w:t>为拟合</w:t>
      </w:r>
      <w:r w:rsidR="00D12168"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指数</w:t>
      </w:r>
      <w:r w:rsidR="00D12168">
        <w:rPr>
          <w:rFonts w:ascii="Times New Roman" w:eastAsia="宋体" w:hAnsi="Times New Roman" w:cs="Times New Roman" w:hint="eastAsia"/>
          <w:sz w:val="24"/>
        </w:rPr>
        <w:t>衰减</w:t>
      </w:r>
      <w:r>
        <w:rPr>
          <w:rFonts w:ascii="Times New Roman" w:eastAsia="宋体" w:hAnsi="Times New Roman" w:cs="Times New Roman" w:hint="eastAsia"/>
          <w:sz w:val="24"/>
        </w:rPr>
        <w:t>函数，但是由（</w:t>
      </w:r>
      <w:r>
        <w:rPr>
          <w:rFonts w:ascii="Times New Roman" w:eastAsia="宋体" w:hAnsi="Times New Roman" w:cs="Times New Roman" w:hint="eastAsia"/>
          <w:sz w:val="24"/>
        </w:rPr>
        <w:t>13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6D19BB">
        <w:rPr>
          <w:rFonts w:ascii="Times New Roman" w:eastAsia="宋体" w:hAnsi="Times New Roman" w:cs="Times New Roman" w:hint="eastAsia"/>
          <w:sz w:val="24"/>
        </w:rPr>
        <w:t>、（</w:t>
      </w:r>
      <w:r w:rsidR="006D19BB">
        <w:rPr>
          <w:rFonts w:ascii="Times New Roman" w:eastAsia="宋体" w:hAnsi="Times New Roman" w:cs="Times New Roman" w:hint="eastAsia"/>
          <w:sz w:val="24"/>
        </w:rPr>
        <w:t>14</w:t>
      </w:r>
      <w:r w:rsidR="006D19BB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推出公式（</w:t>
      </w:r>
      <w:r>
        <w:rPr>
          <w:rFonts w:ascii="Times New Roman" w:eastAsia="宋体" w:hAnsi="Times New Roman" w:cs="Times New Roman" w:hint="eastAsia"/>
          <w:sz w:val="24"/>
        </w:rPr>
        <w:t>12</w:t>
      </w:r>
      <w:r>
        <w:rPr>
          <w:rFonts w:ascii="Times New Roman" w:eastAsia="宋体" w:hAnsi="Times New Roman" w:cs="Times New Roman" w:hint="eastAsia"/>
          <w:sz w:val="24"/>
        </w:rPr>
        <w:t>）应该去掉衰减比</w:t>
      </w:r>
      <m:oMath>
        <m:r>
          <w:rPr>
            <w:rFonts w:ascii="Cambria Math" w:eastAsia="宋体" w:hAnsi="Cambria Math" w:cs="Times New Roman" w:hint="eastAsia"/>
            <w:sz w:val="24"/>
          </w:rPr>
          <m:t>（</m:t>
        </m:r>
        <m:r>
          <w:rPr>
            <w:rFonts w:ascii="Cambria Math" w:eastAsia="宋体" w:hAnsi="Cambria Math" w:cs="Times New Roman"/>
            <w:sz w:val="24"/>
          </w:rPr>
          <m:t>ζ</m:t>
        </m:r>
        <m:r>
          <w:rPr>
            <w:rFonts w:ascii="Cambria Math" w:eastAsia="宋体" w:hAnsi="Cambria Math" w:cs="Times New Roman" w:hint="eastAsia"/>
            <w:sz w:val="24"/>
          </w:rPr>
          <m:t>）</m:t>
        </m:r>
      </m:oMath>
      <w:r>
        <w:rPr>
          <w:rFonts w:ascii="Times New Roman" w:eastAsia="宋体" w:hAnsi="Times New Roman" w:cs="Times New Roman" w:hint="eastAsia"/>
          <w:sz w:val="24"/>
        </w:rPr>
        <w:t>才对</w:t>
      </w:r>
      <w:r w:rsidR="00250D40">
        <w:rPr>
          <w:rFonts w:ascii="Times New Roman" w:eastAsia="宋体" w:hAnsi="Times New Roman" w:cs="Times New Roman" w:hint="eastAsia"/>
          <w:sz w:val="24"/>
        </w:rPr>
        <w:t>，</w:t>
      </w:r>
      <w:r w:rsidR="00D8184D">
        <w:rPr>
          <w:rFonts w:ascii="Times New Roman" w:eastAsia="宋体" w:hAnsi="Times New Roman" w:cs="Times New Roman" w:hint="eastAsia"/>
          <w:sz w:val="24"/>
        </w:rPr>
        <w:t>修改后</w:t>
      </w:r>
      <w:r w:rsidR="00D8184D">
        <w:rPr>
          <w:rFonts w:ascii="Times New Roman" w:eastAsia="宋体" w:hAnsi="Times New Roman" w:cs="Times New Roman" w:hint="eastAsia"/>
          <w:sz w:val="24"/>
        </w:rPr>
        <w:t>t</w:t>
      </w:r>
      <w:r w:rsidR="00D8184D">
        <w:rPr>
          <w:rFonts w:ascii="Times New Roman" w:eastAsia="宋体" w:hAnsi="Times New Roman" w:cs="Times New Roman" w:hint="eastAsia"/>
          <w:sz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t</m:t>
            </m:r>
          </m:e>
        </m:d>
      </m:oMath>
      <w:r w:rsidR="00D8184D">
        <w:rPr>
          <w:rFonts w:ascii="Times New Roman" w:eastAsia="宋体" w:hAnsi="Times New Roman" w:cs="Times New Roman" w:hint="eastAsia"/>
          <w:sz w:val="24"/>
        </w:rPr>
        <w:t>衰减到</w:t>
      </w:r>
      <m:oMath>
        <m:r>
          <w:rPr>
            <w:rFonts w:ascii="Cambria Math" w:eastAsia="宋体" w:hAnsi="Cambria Math" w:cs="Times New Roman"/>
            <w:sz w:val="24"/>
          </w:rPr>
          <m:t>ζ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</m:oMath>
      <w:r w:rsidR="00D8184D">
        <w:rPr>
          <w:rFonts w:ascii="Times New Roman" w:eastAsia="宋体" w:hAnsi="Times New Roman" w:cs="Times New Roman" w:hint="eastAsia"/>
          <w:sz w:val="24"/>
        </w:rPr>
        <w:t>所用的时间，</w:t>
      </w:r>
      <w:r w:rsidR="00250D40">
        <w:rPr>
          <w:rFonts w:ascii="Times New Roman" w:eastAsia="宋体" w:hAnsi="Times New Roman" w:cs="Times New Roman" w:hint="eastAsia"/>
          <w:sz w:val="24"/>
        </w:rPr>
        <w:t>拟合的曲线大致如下：</w:t>
      </w:r>
    </w:p>
    <w:p w14:paraId="2F0D23AC" w14:textId="40DEBFF3" w:rsidR="00250D40" w:rsidRPr="008F6517" w:rsidRDefault="00024A52" w:rsidP="00024A52">
      <w:pPr>
        <w:spacing w:line="240" w:lineRule="auto"/>
        <w:ind w:firstLineChars="200" w:firstLine="480"/>
        <w:jc w:val="center"/>
        <w:rPr>
          <w:rFonts w:ascii="Times New Roman" w:eastAsia="宋体" w:hAnsi="Times New Roman" w:cs="Times New Roman" w:hint="eastAsia"/>
          <w:i/>
          <w:sz w:val="24"/>
        </w:rPr>
      </w:pPr>
      <w:r w:rsidRPr="00024A52">
        <w:rPr>
          <w:rFonts w:ascii="Times New Roman" w:eastAsia="宋体" w:hAnsi="Times New Roman" w:cs="Times New Roman"/>
          <w:i/>
          <w:sz w:val="24"/>
        </w:rPr>
        <w:lastRenderedPageBreak/>
        <w:drawing>
          <wp:inline distT="0" distB="0" distL="0" distR="0" wp14:anchorId="3C76B1C2" wp14:editId="4EFBD7B5">
            <wp:extent cx="2247090" cy="2140768"/>
            <wp:effectExtent l="0" t="0" r="1270" b="0"/>
            <wp:docPr id="1094437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37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998" cy="21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66B3" w14:textId="524A1D10" w:rsidR="001B0C53" w:rsidRPr="005F79AB" w:rsidRDefault="006C7DFD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卷积核</w:t>
      </w:r>
      <w:r w:rsidR="00D634B8">
        <w:rPr>
          <w:rFonts w:ascii="Times New Roman" w:eastAsia="宋体" w:hAnsi="Times New Roman" w:cs="Times New Roman" w:hint="eastAsia"/>
          <w:sz w:val="24"/>
        </w:rPr>
        <w:t>宽度</w:t>
      </w:r>
      <w:r>
        <w:rPr>
          <w:rFonts w:ascii="Times New Roman" w:eastAsia="宋体" w:hAnsi="Times New Roman" w:cs="Times New Roman" w:hint="eastAsia"/>
          <w:sz w:val="24"/>
        </w:rPr>
        <w:t>大小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k</m:t>
            </m:r>
          </m:sub>
        </m:sSub>
      </m:oMath>
      <w:r w:rsidR="005E47B7"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设计依赖于拟合的指数衰减函数的衰减参数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ζ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，如何判定衰减参数的拟合性能</w:t>
      </w:r>
      <w:r w:rsidR="00A14D5F">
        <w:rPr>
          <w:rFonts w:ascii="Times New Roman" w:eastAsia="宋体" w:hAnsi="Times New Roman" w:cs="Times New Roman" w:hint="eastAsia"/>
          <w:sz w:val="24"/>
        </w:rPr>
        <w:t>？</w:t>
      </w:r>
    </w:p>
    <w:p w14:paraId="731D9B79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收获与启发</w:t>
      </w:r>
    </w:p>
    <w:p w14:paraId="51E2591B" w14:textId="4B24E4E5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3.1 </w:t>
      </w:r>
      <w:r w:rsidR="00831EEF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多尺度</w:t>
      </w:r>
      <w:r w:rsidR="00831EEF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CNN+LSTM</w:t>
      </w:r>
      <w:r w:rsidR="00831EEF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可以更好的提取信号中的高维特征</w:t>
      </w:r>
    </w:p>
    <w:p w14:paraId="73814D3A" w14:textId="7FC1693C" w:rsidR="00E52D70" w:rsidRPr="005B4192" w:rsidRDefault="00662B8C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662B8C">
        <w:rPr>
          <w:rFonts w:ascii="Times New Roman" w:eastAsia="宋体" w:hAnsi="Times New Roman" w:cs="Times New Roman" w:hint="eastAsia"/>
          <w:sz w:val="24"/>
        </w:rPr>
        <w:t>利用不同核大小的</w:t>
      </w:r>
      <w:r w:rsidRPr="00662B8C">
        <w:rPr>
          <w:rFonts w:ascii="Times New Roman" w:eastAsia="宋体" w:hAnsi="Times New Roman" w:cs="Times New Roman" w:hint="eastAsia"/>
          <w:sz w:val="24"/>
        </w:rPr>
        <w:t>CNN</w:t>
      </w:r>
      <w:r w:rsidRPr="00662B8C">
        <w:rPr>
          <w:rFonts w:ascii="Times New Roman" w:eastAsia="宋体" w:hAnsi="Times New Roman" w:cs="Times New Roman" w:hint="eastAsia"/>
          <w:sz w:val="24"/>
        </w:rPr>
        <w:t>提取不同频率域的特征，然后融合这些特征进行故障诊断，这种方法可以提高模型对不同类型故障的识别能力。</w:t>
      </w:r>
      <w:r w:rsidR="000D55AB" w:rsidRPr="000D55AB">
        <w:rPr>
          <w:rFonts w:ascii="Times New Roman" w:eastAsia="宋体" w:hAnsi="Times New Roman" w:cs="Times New Roman" w:hint="eastAsia"/>
          <w:sz w:val="24"/>
        </w:rPr>
        <w:t>论文提出的</w:t>
      </w:r>
      <w:r w:rsidR="000D55AB" w:rsidRPr="000D55AB">
        <w:rPr>
          <w:rFonts w:ascii="Times New Roman" w:eastAsia="宋体" w:hAnsi="Times New Roman" w:cs="Times New Roman" w:hint="eastAsia"/>
          <w:sz w:val="24"/>
        </w:rPr>
        <w:t>MCNN-LSTM</w:t>
      </w:r>
      <w:r w:rsidR="000D55AB" w:rsidRPr="000D55AB">
        <w:rPr>
          <w:rFonts w:ascii="Times New Roman" w:eastAsia="宋体" w:hAnsi="Times New Roman" w:cs="Times New Roman" w:hint="eastAsia"/>
          <w:sz w:val="24"/>
        </w:rPr>
        <w:t>模型结构，可以作为一个通用框架，用于其他需要时序分析和特征融合的任务。</w:t>
      </w:r>
    </w:p>
    <w:p w14:paraId="427CA3E7" w14:textId="7D51DD43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3.2 </w:t>
      </w:r>
      <w:r w:rsidR="008E03D4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可以根据产生信号的本身的物理特性指导</w:t>
      </w:r>
      <w:r w:rsidR="008E03D4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CNN</w:t>
      </w:r>
      <w:r w:rsidR="008E03D4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参数的设计</w:t>
      </w:r>
    </w:p>
    <w:p w14:paraId="6B8B7183" w14:textId="1200E36D" w:rsidR="00E52D70" w:rsidRPr="00E16EBF" w:rsidRDefault="007E6183" w:rsidP="0063310D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由于不同的故障具有不同的故障频率</w:t>
      </w:r>
      <w:r>
        <w:rPr>
          <w:rFonts w:ascii="Times New Roman" w:eastAsia="宋体" w:hAnsi="Times New Roman" w:cs="Times New Roman" w:hint="eastAsia"/>
          <w:sz w:val="24"/>
        </w:rPr>
        <w:t>FCF</w:t>
      </w:r>
      <w:r>
        <w:rPr>
          <w:rFonts w:ascii="Times New Roman" w:eastAsia="宋体" w:hAnsi="Times New Roman" w:cs="Times New Roman" w:hint="eastAsia"/>
          <w:sz w:val="24"/>
        </w:rPr>
        <w:t>，所以可以采用</w:t>
      </w:r>
      <w:r w:rsidR="00770B16">
        <w:rPr>
          <w:rFonts w:ascii="Times New Roman" w:eastAsia="宋体" w:hAnsi="Times New Roman" w:cs="Times New Roman" w:hint="eastAsia"/>
          <w:sz w:val="24"/>
        </w:rPr>
        <w:t>FCF</w:t>
      </w:r>
      <w:r w:rsidR="00770B16">
        <w:rPr>
          <w:rFonts w:ascii="Times New Roman" w:eastAsia="宋体" w:hAnsi="Times New Roman" w:cs="Times New Roman" w:hint="eastAsia"/>
          <w:sz w:val="24"/>
        </w:rPr>
        <w:t>来指导</w:t>
      </w:r>
      <w:r w:rsidR="00770B16">
        <w:rPr>
          <w:rFonts w:ascii="Times New Roman" w:eastAsia="宋体" w:hAnsi="Times New Roman" w:cs="Times New Roman" w:hint="eastAsia"/>
          <w:sz w:val="24"/>
        </w:rPr>
        <w:t>CNN</w:t>
      </w:r>
      <w:r w:rsidR="00770B16">
        <w:rPr>
          <w:rFonts w:ascii="Times New Roman" w:eastAsia="宋体" w:hAnsi="Times New Roman" w:cs="Times New Roman" w:hint="eastAsia"/>
          <w:sz w:val="24"/>
        </w:rPr>
        <w:t>输入长度和输入尺寸的设计，</w:t>
      </w:r>
      <w:r w:rsidR="00546EDB">
        <w:rPr>
          <w:rFonts w:ascii="Times New Roman" w:eastAsia="宋体" w:hAnsi="Times New Roman" w:cs="Times New Roman" w:hint="eastAsia"/>
          <w:sz w:val="24"/>
        </w:rPr>
        <w:t>并且故障的加速度信号具有故障时的脉冲幅值指数衰减的特性，所以可以通过故障信号的包络来设计</w:t>
      </w:r>
      <w:r w:rsidR="00546EDB">
        <w:rPr>
          <w:rFonts w:ascii="Times New Roman" w:eastAsia="宋体" w:hAnsi="Times New Roman" w:cs="Times New Roman" w:hint="eastAsia"/>
          <w:sz w:val="24"/>
        </w:rPr>
        <w:t>CNN</w:t>
      </w:r>
      <w:r w:rsidR="00546EDB">
        <w:rPr>
          <w:rFonts w:ascii="Times New Roman" w:eastAsia="宋体" w:hAnsi="Times New Roman" w:cs="Times New Roman" w:hint="eastAsia"/>
          <w:sz w:val="24"/>
        </w:rPr>
        <w:t>卷积核的宽度，且目前没有找到与卷积核高度相关的物理特性</w:t>
      </w:r>
      <w:r w:rsidR="009F68E6">
        <w:rPr>
          <w:rFonts w:ascii="Times New Roman" w:eastAsia="宋体" w:hAnsi="Times New Roman" w:cs="Times New Roman" w:hint="eastAsia"/>
          <w:sz w:val="24"/>
        </w:rPr>
        <w:t>。</w:t>
      </w:r>
    </w:p>
    <w:p w14:paraId="5F8E99E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lastRenderedPageBreak/>
        <w:t>下两周计划</w:t>
      </w:r>
    </w:p>
    <w:p w14:paraId="635EF665" w14:textId="163BE4D6" w:rsidR="00B86C1D" w:rsidRPr="005B4192" w:rsidRDefault="00B86C1D" w:rsidP="00B86C1D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4.1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继续阅读相关文献</w:t>
      </w:r>
      <w:r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及相关资料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并编程对其进行复现。</w:t>
      </w:r>
    </w:p>
    <w:p w14:paraId="4B75B050" w14:textId="4292D681" w:rsidR="00B86C1D" w:rsidRPr="005B4192" w:rsidRDefault="00B86C1D" w:rsidP="00B86C1D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4.</w:t>
      </w:r>
      <w:r w:rsidR="008244D1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2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继续学习《</w:t>
      </w:r>
      <w:r w:rsidRPr="000564A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统计信号处理基础：估计与检测理论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》</w:t>
      </w:r>
      <w:r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、《机械故障诊断理论及其应用》</w:t>
      </w:r>
      <w:r w:rsidR="00006A0C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等相关书籍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。</w:t>
      </w:r>
    </w:p>
    <w:p w14:paraId="1387BCD7" w14:textId="64F45102" w:rsidR="00AA4099" w:rsidRPr="00B86C1D" w:rsidRDefault="00AA4099" w:rsidP="00E52D70">
      <w:pPr>
        <w:rPr>
          <w:rFonts w:hint="eastAsia"/>
        </w:rPr>
      </w:pPr>
    </w:p>
    <w:sectPr w:rsidR="00AA4099" w:rsidRPr="00B86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46E60" w14:textId="77777777" w:rsidR="00C75848" w:rsidRDefault="00C75848" w:rsidP="00B339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CB3872" w14:textId="77777777" w:rsidR="00C75848" w:rsidRDefault="00C75848" w:rsidP="00B339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02D4E" w14:textId="77777777" w:rsidR="00C75848" w:rsidRDefault="00C75848" w:rsidP="00B339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DF70E6F" w14:textId="77777777" w:rsidR="00C75848" w:rsidRDefault="00C75848" w:rsidP="00B339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1644"/>
    <w:multiLevelType w:val="hybridMultilevel"/>
    <w:tmpl w:val="CC24194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89B1ED5"/>
    <w:multiLevelType w:val="hybridMultilevel"/>
    <w:tmpl w:val="05BC4504"/>
    <w:lvl w:ilvl="0" w:tplc="C8248CE6">
      <w:start w:val="1"/>
      <w:numFmt w:val="bullet"/>
      <w:lvlText w:val=""/>
      <w:lvlJc w:val="left"/>
      <w:pPr>
        <w:tabs>
          <w:tab w:val="num" w:pos="340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8D5CBE"/>
    <w:multiLevelType w:val="hybridMultilevel"/>
    <w:tmpl w:val="251E6C3A"/>
    <w:lvl w:ilvl="0" w:tplc="D6D0766A">
      <w:start w:val="1"/>
      <w:numFmt w:val="bullet"/>
      <w:lvlText w:val=""/>
      <w:lvlJc w:val="left"/>
      <w:pPr>
        <w:tabs>
          <w:tab w:val="num" w:pos="284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53E64CB"/>
    <w:multiLevelType w:val="hybridMultilevel"/>
    <w:tmpl w:val="E2AEE4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5E32361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E6535C"/>
    <w:multiLevelType w:val="hybridMultilevel"/>
    <w:tmpl w:val="5AF27A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770B51"/>
    <w:multiLevelType w:val="multilevel"/>
    <w:tmpl w:val="ADDA2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4237F9"/>
    <w:multiLevelType w:val="hybridMultilevel"/>
    <w:tmpl w:val="33C42E54"/>
    <w:lvl w:ilvl="0" w:tplc="FFFFFFFF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377948"/>
    <w:multiLevelType w:val="hybridMultilevel"/>
    <w:tmpl w:val="BAA617D8"/>
    <w:lvl w:ilvl="0" w:tplc="281617E4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DC27698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1330127"/>
    <w:multiLevelType w:val="multilevel"/>
    <w:tmpl w:val="8E3627C0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5735902">
    <w:abstractNumId w:val="8"/>
  </w:num>
  <w:num w:numId="2" w16cid:durableId="1229152060">
    <w:abstractNumId w:val="4"/>
  </w:num>
  <w:num w:numId="3" w16cid:durableId="330332267">
    <w:abstractNumId w:val="7"/>
  </w:num>
  <w:num w:numId="4" w16cid:durableId="1947812492">
    <w:abstractNumId w:val="9"/>
  </w:num>
  <w:num w:numId="5" w16cid:durableId="818108921">
    <w:abstractNumId w:val="10"/>
  </w:num>
  <w:num w:numId="6" w16cid:durableId="991446053">
    <w:abstractNumId w:val="0"/>
  </w:num>
  <w:num w:numId="7" w16cid:durableId="1829054390">
    <w:abstractNumId w:val="5"/>
  </w:num>
  <w:num w:numId="8" w16cid:durableId="1995833863">
    <w:abstractNumId w:val="1"/>
  </w:num>
  <w:num w:numId="9" w16cid:durableId="951283419">
    <w:abstractNumId w:val="2"/>
  </w:num>
  <w:num w:numId="10" w16cid:durableId="1696153608">
    <w:abstractNumId w:val="6"/>
  </w:num>
  <w:num w:numId="11" w16cid:durableId="1878733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D2"/>
    <w:rsid w:val="00006A0C"/>
    <w:rsid w:val="00013CC6"/>
    <w:rsid w:val="00016878"/>
    <w:rsid w:val="00024A52"/>
    <w:rsid w:val="00025CC8"/>
    <w:rsid w:val="00035CDC"/>
    <w:rsid w:val="00050B0D"/>
    <w:rsid w:val="000564AE"/>
    <w:rsid w:val="00067D86"/>
    <w:rsid w:val="0007108B"/>
    <w:rsid w:val="00085DD3"/>
    <w:rsid w:val="00086700"/>
    <w:rsid w:val="0009117A"/>
    <w:rsid w:val="00093B88"/>
    <w:rsid w:val="00095E5E"/>
    <w:rsid w:val="000A75ED"/>
    <w:rsid w:val="000C0EC5"/>
    <w:rsid w:val="000C33C1"/>
    <w:rsid w:val="000D55AB"/>
    <w:rsid w:val="000D5EA5"/>
    <w:rsid w:val="000D6109"/>
    <w:rsid w:val="001164CF"/>
    <w:rsid w:val="001247D7"/>
    <w:rsid w:val="00132674"/>
    <w:rsid w:val="00140C56"/>
    <w:rsid w:val="00142AAF"/>
    <w:rsid w:val="00162B52"/>
    <w:rsid w:val="00164B07"/>
    <w:rsid w:val="00167597"/>
    <w:rsid w:val="00181D74"/>
    <w:rsid w:val="00182EB6"/>
    <w:rsid w:val="0018734E"/>
    <w:rsid w:val="00197A8C"/>
    <w:rsid w:val="001A085E"/>
    <w:rsid w:val="001A28EA"/>
    <w:rsid w:val="001A471A"/>
    <w:rsid w:val="001B0C53"/>
    <w:rsid w:val="001C213E"/>
    <w:rsid w:val="001D5A06"/>
    <w:rsid w:val="001D5C36"/>
    <w:rsid w:val="001F152A"/>
    <w:rsid w:val="001F2DA1"/>
    <w:rsid w:val="0020499B"/>
    <w:rsid w:val="002058C7"/>
    <w:rsid w:val="00225656"/>
    <w:rsid w:val="002260B2"/>
    <w:rsid w:val="0023157B"/>
    <w:rsid w:val="00233A30"/>
    <w:rsid w:val="00234EE9"/>
    <w:rsid w:val="00250D40"/>
    <w:rsid w:val="002520C4"/>
    <w:rsid w:val="00252275"/>
    <w:rsid w:val="00254EF9"/>
    <w:rsid w:val="00257FD6"/>
    <w:rsid w:val="00270A6D"/>
    <w:rsid w:val="00274485"/>
    <w:rsid w:val="00285A18"/>
    <w:rsid w:val="002A1B8D"/>
    <w:rsid w:val="002A46BD"/>
    <w:rsid w:val="002B2B95"/>
    <w:rsid w:val="002B3505"/>
    <w:rsid w:val="002C404D"/>
    <w:rsid w:val="002C5C37"/>
    <w:rsid w:val="002D1CBA"/>
    <w:rsid w:val="002D2786"/>
    <w:rsid w:val="002D6776"/>
    <w:rsid w:val="002D7687"/>
    <w:rsid w:val="002F105E"/>
    <w:rsid w:val="00304042"/>
    <w:rsid w:val="003236F1"/>
    <w:rsid w:val="00342F51"/>
    <w:rsid w:val="0037297E"/>
    <w:rsid w:val="00383C41"/>
    <w:rsid w:val="00384FD9"/>
    <w:rsid w:val="00385A66"/>
    <w:rsid w:val="003A0710"/>
    <w:rsid w:val="003A1D88"/>
    <w:rsid w:val="003A77EF"/>
    <w:rsid w:val="003B589A"/>
    <w:rsid w:val="003C1BF7"/>
    <w:rsid w:val="003C30C6"/>
    <w:rsid w:val="003D5C65"/>
    <w:rsid w:val="003E1FDD"/>
    <w:rsid w:val="003E569E"/>
    <w:rsid w:val="00404663"/>
    <w:rsid w:val="00404E47"/>
    <w:rsid w:val="004077C5"/>
    <w:rsid w:val="004123AB"/>
    <w:rsid w:val="0041327D"/>
    <w:rsid w:val="00425A8F"/>
    <w:rsid w:val="004369DC"/>
    <w:rsid w:val="004527C8"/>
    <w:rsid w:val="0045766B"/>
    <w:rsid w:val="00472404"/>
    <w:rsid w:val="00475B32"/>
    <w:rsid w:val="00476014"/>
    <w:rsid w:val="0048347D"/>
    <w:rsid w:val="00485FEC"/>
    <w:rsid w:val="004C516F"/>
    <w:rsid w:val="004D0C6D"/>
    <w:rsid w:val="004D3B3E"/>
    <w:rsid w:val="00506FB7"/>
    <w:rsid w:val="00517554"/>
    <w:rsid w:val="00521401"/>
    <w:rsid w:val="0052153B"/>
    <w:rsid w:val="005314A3"/>
    <w:rsid w:val="00536552"/>
    <w:rsid w:val="00546EDB"/>
    <w:rsid w:val="00556C9A"/>
    <w:rsid w:val="005607E6"/>
    <w:rsid w:val="00567DF0"/>
    <w:rsid w:val="00577F31"/>
    <w:rsid w:val="00594872"/>
    <w:rsid w:val="005A549A"/>
    <w:rsid w:val="005B4192"/>
    <w:rsid w:val="005B6932"/>
    <w:rsid w:val="005B726E"/>
    <w:rsid w:val="005B7281"/>
    <w:rsid w:val="005E3C06"/>
    <w:rsid w:val="005E47B7"/>
    <w:rsid w:val="005E7102"/>
    <w:rsid w:val="005F3A89"/>
    <w:rsid w:val="005F79AB"/>
    <w:rsid w:val="00612DD6"/>
    <w:rsid w:val="00615D33"/>
    <w:rsid w:val="00616433"/>
    <w:rsid w:val="00622088"/>
    <w:rsid w:val="0063310D"/>
    <w:rsid w:val="006365D6"/>
    <w:rsid w:val="00640321"/>
    <w:rsid w:val="00645FCF"/>
    <w:rsid w:val="00647C6D"/>
    <w:rsid w:val="006609D8"/>
    <w:rsid w:val="0066223D"/>
    <w:rsid w:val="006627E0"/>
    <w:rsid w:val="00662B8C"/>
    <w:rsid w:val="00680DFB"/>
    <w:rsid w:val="00691A8E"/>
    <w:rsid w:val="006943B3"/>
    <w:rsid w:val="006A2B40"/>
    <w:rsid w:val="006A721F"/>
    <w:rsid w:val="006B45F3"/>
    <w:rsid w:val="006C7DFD"/>
    <w:rsid w:val="006D04C9"/>
    <w:rsid w:val="006D19BB"/>
    <w:rsid w:val="006D7D3D"/>
    <w:rsid w:val="006E1B25"/>
    <w:rsid w:val="006F02B9"/>
    <w:rsid w:val="006F2101"/>
    <w:rsid w:val="006F24C9"/>
    <w:rsid w:val="007014E1"/>
    <w:rsid w:val="007073D0"/>
    <w:rsid w:val="00714347"/>
    <w:rsid w:val="00725007"/>
    <w:rsid w:val="00725B6B"/>
    <w:rsid w:val="00733067"/>
    <w:rsid w:val="007367C5"/>
    <w:rsid w:val="007431F1"/>
    <w:rsid w:val="0075462E"/>
    <w:rsid w:val="007562E3"/>
    <w:rsid w:val="00767007"/>
    <w:rsid w:val="00770B16"/>
    <w:rsid w:val="007723DA"/>
    <w:rsid w:val="00780300"/>
    <w:rsid w:val="007827A5"/>
    <w:rsid w:val="0079130F"/>
    <w:rsid w:val="007A4259"/>
    <w:rsid w:val="007C0F15"/>
    <w:rsid w:val="007C12EC"/>
    <w:rsid w:val="007C5C19"/>
    <w:rsid w:val="007E6183"/>
    <w:rsid w:val="007F1273"/>
    <w:rsid w:val="007F1351"/>
    <w:rsid w:val="00811EB0"/>
    <w:rsid w:val="0081291C"/>
    <w:rsid w:val="00816E28"/>
    <w:rsid w:val="008208F5"/>
    <w:rsid w:val="008241E5"/>
    <w:rsid w:val="008244D1"/>
    <w:rsid w:val="00831EEF"/>
    <w:rsid w:val="00832604"/>
    <w:rsid w:val="00867A19"/>
    <w:rsid w:val="00871CB8"/>
    <w:rsid w:val="0087238F"/>
    <w:rsid w:val="00874CEB"/>
    <w:rsid w:val="00875158"/>
    <w:rsid w:val="008946B5"/>
    <w:rsid w:val="008A0B8E"/>
    <w:rsid w:val="008A4D72"/>
    <w:rsid w:val="008B254F"/>
    <w:rsid w:val="008B3184"/>
    <w:rsid w:val="008B4C35"/>
    <w:rsid w:val="008D14C2"/>
    <w:rsid w:val="008D1CE6"/>
    <w:rsid w:val="008E03D4"/>
    <w:rsid w:val="008F6517"/>
    <w:rsid w:val="00903033"/>
    <w:rsid w:val="009058FF"/>
    <w:rsid w:val="00906CC1"/>
    <w:rsid w:val="00911E1D"/>
    <w:rsid w:val="0091341B"/>
    <w:rsid w:val="00914908"/>
    <w:rsid w:val="00931FFA"/>
    <w:rsid w:val="00936102"/>
    <w:rsid w:val="009379F0"/>
    <w:rsid w:val="009436E5"/>
    <w:rsid w:val="00943E6E"/>
    <w:rsid w:val="009568D5"/>
    <w:rsid w:val="00970B68"/>
    <w:rsid w:val="00972F6C"/>
    <w:rsid w:val="00980CD0"/>
    <w:rsid w:val="00987733"/>
    <w:rsid w:val="009A1F0E"/>
    <w:rsid w:val="009A7872"/>
    <w:rsid w:val="009B58EC"/>
    <w:rsid w:val="009B5AAD"/>
    <w:rsid w:val="009C119C"/>
    <w:rsid w:val="009C37C3"/>
    <w:rsid w:val="009C6894"/>
    <w:rsid w:val="009C6C35"/>
    <w:rsid w:val="009D7BD0"/>
    <w:rsid w:val="009E3BE4"/>
    <w:rsid w:val="009E3F7E"/>
    <w:rsid w:val="009F5B55"/>
    <w:rsid w:val="009F68E6"/>
    <w:rsid w:val="009F7312"/>
    <w:rsid w:val="009F797B"/>
    <w:rsid w:val="00A14D5F"/>
    <w:rsid w:val="00A20C70"/>
    <w:rsid w:val="00A2741C"/>
    <w:rsid w:val="00A36646"/>
    <w:rsid w:val="00A36D2A"/>
    <w:rsid w:val="00A40F91"/>
    <w:rsid w:val="00A42CF7"/>
    <w:rsid w:val="00A43154"/>
    <w:rsid w:val="00A47453"/>
    <w:rsid w:val="00A50851"/>
    <w:rsid w:val="00A533E4"/>
    <w:rsid w:val="00A5747B"/>
    <w:rsid w:val="00A61E50"/>
    <w:rsid w:val="00A65AAF"/>
    <w:rsid w:val="00A70F6D"/>
    <w:rsid w:val="00A8740F"/>
    <w:rsid w:val="00A957FF"/>
    <w:rsid w:val="00AA4099"/>
    <w:rsid w:val="00AC3D10"/>
    <w:rsid w:val="00AC668A"/>
    <w:rsid w:val="00AF1FCE"/>
    <w:rsid w:val="00B064D2"/>
    <w:rsid w:val="00B068CA"/>
    <w:rsid w:val="00B20969"/>
    <w:rsid w:val="00B2192C"/>
    <w:rsid w:val="00B2241E"/>
    <w:rsid w:val="00B255A3"/>
    <w:rsid w:val="00B27A01"/>
    <w:rsid w:val="00B3395D"/>
    <w:rsid w:val="00B36E77"/>
    <w:rsid w:val="00B604EE"/>
    <w:rsid w:val="00B6283E"/>
    <w:rsid w:val="00B810A5"/>
    <w:rsid w:val="00B86C1D"/>
    <w:rsid w:val="00B93366"/>
    <w:rsid w:val="00B94038"/>
    <w:rsid w:val="00B9439C"/>
    <w:rsid w:val="00BA4A2A"/>
    <w:rsid w:val="00BB182B"/>
    <w:rsid w:val="00BD3B9C"/>
    <w:rsid w:val="00BD7A94"/>
    <w:rsid w:val="00BE4ED7"/>
    <w:rsid w:val="00BF3ADE"/>
    <w:rsid w:val="00C03AF7"/>
    <w:rsid w:val="00C07ED2"/>
    <w:rsid w:val="00C1110D"/>
    <w:rsid w:val="00C1349F"/>
    <w:rsid w:val="00C179D7"/>
    <w:rsid w:val="00C32709"/>
    <w:rsid w:val="00C435E6"/>
    <w:rsid w:val="00C47E14"/>
    <w:rsid w:val="00C56E0A"/>
    <w:rsid w:val="00C5798A"/>
    <w:rsid w:val="00C715E6"/>
    <w:rsid w:val="00C75848"/>
    <w:rsid w:val="00C829B9"/>
    <w:rsid w:val="00C87659"/>
    <w:rsid w:val="00C920F7"/>
    <w:rsid w:val="00C92B3D"/>
    <w:rsid w:val="00C95695"/>
    <w:rsid w:val="00CC3088"/>
    <w:rsid w:val="00CC4E35"/>
    <w:rsid w:val="00CD088B"/>
    <w:rsid w:val="00CD4B7A"/>
    <w:rsid w:val="00CD7C4E"/>
    <w:rsid w:val="00CE25EC"/>
    <w:rsid w:val="00CF6C08"/>
    <w:rsid w:val="00D02400"/>
    <w:rsid w:val="00D03C0C"/>
    <w:rsid w:val="00D12168"/>
    <w:rsid w:val="00D25513"/>
    <w:rsid w:val="00D33C13"/>
    <w:rsid w:val="00D564AE"/>
    <w:rsid w:val="00D634B8"/>
    <w:rsid w:val="00D654D3"/>
    <w:rsid w:val="00D65BF8"/>
    <w:rsid w:val="00D752F7"/>
    <w:rsid w:val="00D76BF3"/>
    <w:rsid w:val="00D7738A"/>
    <w:rsid w:val="00D8184D"/>
    <w:rsid w:val="00DD3DC9"/>
    <w:rsid w:val="00DE377E"/>
    <w:rsid w:val="00DE6AAC"/>
    <w:rsid w:val="00DF3869"/>
    <w:rsid w:val="00E00E8C"/>
    <w:rsid w:val="00E16EBF"/>
    <w:rsid w:val="00E27550"/>
    <w:rsid w:val="00E370EC"/>
    <w:rsid w:val="00E437AD"/>
    <w:rsid w:val="00E52D70"/>
    <w:rsid w:val="00E57844"/>
    <w:rsid w:val="00E6230F"/>
    <w:rsid w:val="00E64FDA"/>
    <w:rsid w:val="00E76EEF"/>
    <w:rsid w:val="00E820F4"/>
    <w:rsid w:val="00E86789"/>
    <w:rsid w:val="00EA16AF"/>
    <w:rsid w:val="00EA5F70"/>
    <w:rsid w:val="00EC6FC2"/>
    <w:rsid w:val="00F2186F"/>
    <w:rsid w:val="00F2519A"/>
    <w:rsid w:val="00F42F14"/>
    <w:rsid w:val="00F44E8F"/>
    <w:rsid w:val="00F7158B"/>
    <w:rsid w:val="00F74A02"/>
    <w:rsid w:val="00F927EF"/>
    <w:rsid w:val="00FA1267"/>
    <w:rsid w:val="00FA22F8"/>
    <w:rsid w:val="00FA5767"/>
    <w:rsid w:val="00FB02A3"/>
    <w:rsid w:val="00FC3EE6"/>
    <w:rsid w:val="00FD7FCB"/>
    <w:rsid w:val="00FF4982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E1607"/>
  <w15:chartTrackingRefBased/>
  <w15:docId w15:val="{C513A441-3158-4A0A-A026-ADA5893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7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95D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39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66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79F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810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9F731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73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8734E"/>
    <w:rPr>
      <w:color w:val="96607D" w:themeColor="followedHyperlink"/>
      <w:u w:val="single"/>
    </w:rPr>
  </w:style>
  <w:style w:type="character" w:styleId="ab">
    <w:name w:val="Placeholder Text"/>
    <w:basedOn w:val="a0"/>
    <w:uiPriority w:val="99"/>
    <w:semiHidden/>
    <w:rsid w:val="00E64F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292</cp:revision>
  <dcterms:created xsi:type="dcterms:W3CDTF">2024-10-17T08:18:00Z</dcterms:created>
  <dcterms:modified xsi:type="dcterms:W3CDTF">2024-12-14T11:50:00Z</dcterms:modified>
</cp:coreProperties>
</file>