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技术</w:t>
      </w:r>
      <w:r>
        <w:rPr>
          <w:rFonts w:asciiTheme="majorEastAsia" w:eastAsiaTheme="majorEastAsia" w:hAnsiTheme="majorEastAsia"/>
          <w:sz w:val="48"/>
          <w:szCs w:val="48"/>
        </w:rPr>
        <w:t>栈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0E655C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94884" w:history="1">
            <w:r w:rsidR="000E655C" w:rsidRPr="000F6051">
              <w:rPr>
                <w:rStyle w:val="a3"/>
                <w:noProof/>
              </w:rPr>
              <w:t>Overview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5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C776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5" w:history="1">
            <w:r w:rsidR="000E655C" w:rsidRPr="000F6051">
              <w:rPr>
                <w:rStyle w:val="a3"/>
                <w:noProof/>
              </w:rPr>
              <w:t>Scala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_Toc491794885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6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C776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6" w:history="1">
            <w:r w:rsidR="000E655C" w:rsidRPr="000F6051">
              <w:rPr>
                <w:rStyle w:val="a3"/>
                <w:noProof/>
              </w:rPr>
              <w:t>Java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_Toc491794886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7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C776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7" w:history="1">
            <w:r w:rsidR="000E655C" w:rsidRPr="000F6051">
              <w:rPr>
                <w:rStyle w:val="a3"/>
                <w:noProof/>
              </w:rPr>
              <w:t>Spark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_Toc491794887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C7769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88" w:history="1">
            <w:r w:rsidR="000E655C" w:rsidRPr="000F6051">
              <w:rPr>
                <w:rStyle w:val="a3"/>
                <w:noProof/>
              </w:rPr>
              <w:t>Spark sql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_Toc491794888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C7769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794889" w:history="1">
            <w:r w:rsidR="000E655C" w:rsidRPr="000F6051">
              <w:rPr>
                <w:rStyle w:val="a3"/>
                <w:noProof/>
              </w:rPr>
              <w:t>Data warehouse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_Toc491794889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C7769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0" w:history="1">
            <w:r w:rsidR="000E655C" w:rsidRPr="000F6051">
              <w:rPr>
                <w:rStyle w:val="a3"/>
                <w:noProof/>
              </w:rPr>
              <w:t>Spark Streaming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_Toc491794890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C7769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1" w:history="1">
            <w:r w:rsidR="000E655C" w:rsidRPr="000F6051">
              <w:rPr>
                <w:rStyle w:val="a3"/>
                <w:noProof/>
              </w:rPr>
              <w:t>Structured Streaming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_Toc491794891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C776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2" w:history="1">
            <w:r w:rsidR="000E655C" w:rsidRPr="000F6051">
              <w:rPr>
                <w:rStyle w:val="a3"/>
                <w:noProof/>
              </w:rPr>
              <w:t>Memory 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_Toc491794892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10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C7769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3" w:history="1">
            <w:r w:rsidR="000E655C" w:rsidRPr="000F6051">
              <w:rPr>
                <w:rStyle w:val="a3"/>
                <w:noProof/>
              </w:rPr>
              <w:t>Alluxio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_Toc491794893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10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C776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4" w:history="1">
            <w:r w:rsidR="000E655C" w:rsidRPr="000F6051">
              <w:rPr>
                <w:rStyle w:val="a3"/>
                <w:noProof/>
              </w:rPr>
              <w:t>Graph 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11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C7769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5" w:history="1">
            <w:r w:rsidR="000E655C" w:rsidRPr="000F6051">
              <w:rPr>
                <w:rStyle w:val="a3"/>
                <w:noProof/>
              </w:rPr>
              <w:t>TinkerPop3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_Toc491794895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11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C7769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6" w:history="1">
            <w:r w:rsidR="000E655C" w:rsidRPr="000F6051">
              <w:rPr>
                <w:rStyle w:val="a3"/>
                <w:noProof/>
              </w:rPr>
              <w:t>Neo4j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_Toc491794896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C7769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7" w:history="1">
            <w:r w:rsidR="000E655C" w:rsidRPr="000F6051">
              <w:rPr>
                <w:rStyle w:val="a3"/>
                <w:noProof/>
              </w:rPr>
              <w:t>TitanDB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_Toc491794897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C7769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8" w:history="1">
            <w:r w:rsidR="000E655C" w:rsidRPr="000F6051">
              <w:rPr>
                <w:rStyle w:val="a3"/>
                <w:noProof/>
              </w:rPr>
              <w:t>JanusGraph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_Toc491794898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C776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9" w:history="1">
            <w:r w:rsidR="000E655C" w:rsidRPr="000F6051">
              <w:rPr>
                <w:rStyle w:val="a3"/>
                <w:noProof/>
              </w:rPr>
              <w:t>RPC &amp; serialization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_Toc491794899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C7769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0" w:history="1">
            <w:r w:rsidR="000E655C" w:rsidRPr="000F6051">
              <w:rPr>
                <w:rStyle w:val="a3"/>
                <w:noProof/>
              </w:rPr>
              <w:t>Thrift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_Toc491794900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C7769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1" w:history="1">
            <w:r w:rsidR="000E655C" w:rsidRPr="000F6051">
              <w:rPr>
                <w:rStyle w:val="a3"/>
                <w:noProof/>
              </w:rPr>
              <w:t>Avro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_Toc491794901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C7769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2" w:history="1">
            <w:r w:rsidR="000E655C" w:rsidRPr="000F6051">
              <w:rPr>
                <w:rStyle w:val="a3"/>
                <w:noProof/>
              </w:rPr>
              <w:t>Protocol Buffers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_Toc491794902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C776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903" w:history="1">
            <w:r w:rsidR="000E655C" w:rsidRPr="000F6051">
              <w:rPr>
                <w:rStyle w:val="a3"/>
                <w:rFonts w:hint="eastAsia"/>
                <w:noProof/>
              </w:rPr>
              <w:t>引用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_Toc491794903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14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C7769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904" w:history="1">
            <w:r w:rsidR="000E655C" w:rsidRPr="000F6051">
              <w:rPr>
                <w:rStyle w:val="a3"/>
                <w:rFonts w:hint="eastAsia"/>
                <w:noProof/>
              </w:rPr>
              <w:t>附录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15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1794884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DC3C90" w:rsidRDefault="00DC3C90">
      <w:pPr>
        <w:widowControl/>
        <w:jc w:val="left"/>
      </w:pPr>
      <w:r>
        <w:br w:type="page"/>
      </w:r>
    </w:p>
    <w:p w:rsidR="00DC3C90" w:rsidRDefault="00DC3C90" w:rsidP="00DC3C90">
      <w:pPr>
        <w:pStyle w:val="1"/>
      </w:pPr>
      <w:r>
        <w:lastRenderedPageBreak/>
        <w:t>Statistic learning</w:t>
      </w:r>
    </w:p>
    <w:p w:rsidR="00DC3C90" w:rsidRDefault="00DC3C90" w:rsidP="00DC3C90"/>
    <w:p w:rsidR="00FE7A52" w:rsidRDefault="00FE7A52">
      <w:pPr>
        <w:widowControl/>
        <w:jc w:val="left"/>
      </w:pPr>
      <w:r>
        <w:br w:type="page"/>
      </w:r>
    </w:p>
    <w:p w:rsidR="00DC3C90" w:rsidRDefault="00FE7A52" w:rsidP="00FE7A52">
      <w:pPr>
        <w:pStyle w:val="1"/>
      </w:pPr>
      <w:r>
        <w:lastRenderedPageBreak/>
        <w:t>概率论</w:t>
      </w:r>
    </w:p>
    <w:p w:rsidR="00FE7A52" w:rsidRDefault="00FE7A52" w:rsidP="00FE7A52"/>
    <w:p w:rsidR="00FE7A52" w:rsidRDefault="00FE7A52" w:rsidP="00FE7A52"/>
    <w:p w:rsidR="00FE7A52" w:rsidRDefault="00FE7A52">
      <w:pPr>
        <w:widowControl/>
        <w:jc w:val="left"/>
      </w:pPr>
      <w:r>
        <w:br w:type="page"/>
      </w:r>
    </w:p>
    <w:p w:rsidR="00FE7A52" w:rsidRDefault="00FE7A52" w:rsidP="00FE7A52">
      <w:pPr>
        <w:pStyle w:val="1"/>
      </w:pPr>
      <w:r>
        <w:lastRenderedPageBreak/>
        <w:t>线性代数与微积分</w:t>
      </w:r>
    </w:p>
    <w:p w:rsidR="00FE7A52" w:rsidRDefault="00FE7A52" w:rsidP="00FE7A52"/>
    <w:p w:rsidR="00FE7A52" w:rsidRDefault="00FE7A52" w:rsidP="00FE7A52"/>
    <w:p w:rsidR="00FE7A52" w:rsidRPr="00FE7A52" w:rsidRDefault="00FE7A52" w:rsidP="00FE7A52"/>
    <w:p w:rsidR="00052A0E" w:rsidRDefault="00052A0E">
      <w:pPr>
        <w:widowControl/>
        <w:jc w:val="left"/>
      </w:pPr>
      <w:r>
        <w:br w:type="page"/>
      </w:r>
    </w:p>
    <w:p w:rsidR="00DC3C90" w:rsidRDefault="00052A0E" w:rsidP="00052A0E">
      <w:pPr>
        <w:pStyle w:val="1"/>
      </w:pPr>
      <w:r>
        <w:lastRenderedPageBreak/>
        <w:t>Deep learning</w:t>
      </w:r>
    </w:p>
    <w:p w:rsidR="00052A0E" w:rsidRDefault="00052A0E" w:rsidP="00052A0E"/>
    <w:p w:rsidR="00052A0E" w:rsidRDefault="00052A0E" w:rsidP="00052A0E"/>
    <w:p w:rsidR="00E27B7E" w:rsidRDefault="00E27B7E" w:rsidP="00052A0E"/>
    <w:p w:rsidR="00E27B7E" w:rsidRDefault="00E27B7E" w:rsidP="00052A0E"/>
    <w:p w:rsidR="00E27B7E" w:rsidRDefault="00E27B7E">
      <w:pPr>
        <w:widowControl/>
        <w:jc w:val="left"/>
      </w:pPr>
      <w:r>
        <w:br w:type="page"/>
      </w:r>
    </w:p>
    <w:p w:rsidR="00E27B7E" w:rsidRDefault="00E27B7E" w:rsidP="00E27B7E">
      <w:pPr>
        <w:pStyle w:val="1"/>
      </w:pPr>
      <w:r>
        <w:rPr>
          <w:rFonts w:hint="eastAsia"/>
        </w:rPr>
        <w:lastRenderedPageBreak/>
        <w:t>开发</w:t>
      </w:r>
      <w:r>
        <w:t>架构设计</w:t>
      </w:r>
    </w:p>
    <w:p w:rsidR="00C77933" w:rsidRDefault="00C77933" w:rsidP="00C77933">
      <w:pPr>
        <w:pStyle w:val="2"/>
      </w:pPr>
      <w:r>
        <w:rPr>
          <w:rFonts w:hint="eastAsia"/>
        </w:rPr>
        <w:t>执行</w:t>
      </w:r>
      <w:r>
        <w:t>入口</w:t>
      </w:r>
      <w:r>
        <w:rPr>
          <w:rFonts w:hint="eastAsia"/>
        </w:rPr>
        <w:t>参数解析</w:t>
      </w:r>
    </w:p>
    <w:p w:rsidR="00C330B1" w:rsidRPr="00C330B1" w:rsidRDefault="00C330B1" w:rsidP="00C330B1"/>
    <w:p w:rsidR="00C77933" w:rsidRDefault="00C77933" w:rsidP="00C77933">
      <w:pPr>
        <w:pStyle w:val="2"/>
      </w:pPr>
      <w:r>
        <w:rPr>
          <w:rFonts w:hint="eastAsia"/>
        </w:rPr>
        <w:t>功能路由</w:t>
      </w:r>
      <w:r>
        <w:t>调度</w:t>
      </w:r>
    </w:p>
    <w:p w:rsidR="00583B7C" w:rsidRPr="00583B7C" w:rsidRDefault="00583B7C" w:rsidP="00583B7C"/>
    <w:p w:rsidR="00C77933" w:rsidRDefault="00C77933" w:rsidP="00C77933">
      <w:pPr>
        <w:pStyle w:val="2"/>
      </w:pPr>
      <w:r>
        <w:rPr>
          <w:rFonts w:hint="eastAsia"/>
        </w:rPr>
        <w:t>功能</w:t>
      </w:r>
      <w:r>
        <w:t>逻辑封装</w:t>
      </w:r>
    </w:p>
    <w:p w:rsidR="00D35DD7" w:rsidRDefault="00D35DD7" w:rsidP="00D35DD7"/>
    <w:p w:rsidR="00D35DD7" w:rsidRPr="00D35DD7" w:rsidRDefault="00D35DD7" w:rsidP="00D35DD7"/>
    <w:p w:rsidR="001D5D22" w:rsidRPr="001D5D22" w:rsidRDefault="001D5D22" w:rsidP="001D5D22"/>
    <w:p w:rsidR="00C77933" w:rsidRDefault="00C77933" w:rsidP="00C77933">
      <w:pPr>
        <w:pStyle w:val="2"/>
      </w:pPr>
      <w:r>
        <w:rPr>
          <w:rFonts w:hint="eastAsia"/>
        </w:rPr>
        <w:t>公共</w:t>
      </w:r>
      <w:r>
        <w:t>模块抽象</w:t>
      </w:r>
    </w:p>
    <w:p w:rsidR="00966C30" w:rsidRDefault="00966C30" w:rsidP="00966C30"/>
    <w:p w:rsidR="002C131E" w:rsidRDefault="002C131E" w:rsidP="00966C30"/>
    <w:p w:rsidR="002C131E" w:rsidRDefault="002C131E" w:rsidP="00966C30">
      <w:pPr>
        <w:rPr>
          <w:rFonts w:hint="eastAsia"/>
        </w:rPr>
      </w:pPr>
      <w:bookmarkStart w:id="1" w:name="_GoBack"/>
      <w:bookmarkEnd w:id="1"/>
    </w:p>
    <w:p w:rsidR="00966C30" w:rsidRDefault="00966C30" w:rsidP="00966C30"/>
    <w:p w:rsidR="00966C30" w:rsidRDefault="00966C30" w:rsidP="00966C30">
      <w:pPr>
        <w:pStyle w:val="2"/>
      </w:pPr>
      <w:r>
        <w:rPr>
          <w:rFonts w:hint="eastAsia"/>
        </w:rPr>
        <w:t>面向</w:t>
      </w:r>
      <w:r>
        <w:t>对象开发应用</w:t>
      </w:r>
    </w:p>
    <w:p w:rsidR="00D35DD7" w:rsidRDefault="00156493" w:rsidP="00156493">
      <w:pPr>
        <w:pStyle w:val="3"/>
      </w:pPr>
      <w:r>
        <w:rPr>
          <w:rFonts w:hint="eastAsia"/>
        </w:rPr>
        <w:t>设计</w:t>
      </w:r>
      <w:r>
        <w:t>模式</w:t>
      </w:r>
    </w:p>
    <w:p w:rsidR="00156493" w:rsidRDefault="00156493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56493" w:rsidRDefault="00156493" w:rsidP="00156493">
      <w:pPr>
        <w:pStyle w:val="3"/>
      </w:pPr>
      <w:r>
        <w:rPr>
          <w:rFonts w:hint="eastAsia"/>
        </w:rPr>
        <w:t>继承</w:t>
      </w:r>
    </w:p>
    <w:p w:rsidR="00156493" w:rsidRDefault="005351DB" w:rsidP="00156493">
      <w:r>
        <w:rPr>
          <w:rFonts w:hint="eastAsia"/>
        </w:rPr>
        <w:t>共用</w:t>
      </w:r>
    </w:p>
    <w:p w:rsidR="00156493" w:rsidRDefault="00156493" w:rsidP="00156493"/>
    <w:p w:rsidR="00156493" w:rsidRDefault="001E5691" w:rsidP="00156493">
      <w:pPr>
        <w:pStyle w:val="3"/>
      </w:pPr>
      <w:r>
        <w:rPr>
          <w:rFonts w:hint="eastAsia"/>
        </w:rPr>
        <w:t>封装</w:t>
      </w:r>
    </w:p>
    <w:p w:rsidR="001E5691" w:rsidRDefault="005351DB" w:rsidP="001E5691">
      <w:r>
        <w:rPr>
          <w:rFonts w:hint="eastAsia"/>
        </w:rPr>
        <w:t>复用</w:t>
      </w:r>
    </w:p>
    <w:p w:rsidR="001E5691" w:rsidRDefault="001E5691" w:rsidP="001E5691"/>
    <w:p w:rsidR="001E5691" w:rsidRDefault="001E5691" w:rsidP="001E5691">
      <w:pPr>
        <w:pStyle w:val="3"/>
      </w:pPr>
      <w:r>
        <w:rPr>
          <w:rFonts w:hint="eastAsia"/>
        </w:rPr>
        <w:t>多态</w:t>
      </w:r>
    </w:p>
    <w:p w:rsidR="005351DB" w:rsidRDefault="005351DB" w:rsidP="005351DB">
      <w:r>
        <w:rPr>
          <w:rFonts w:hint="eastAsia"/>
        </w:rPr>
        <w:t>多种</w:t>
      </w:r>
      <w:r>
        <w:t>实现</w:t>
      </w:r>
    </w:p>
    <w:p w:rsidR="005351DB" w:rsidRDefault="005351DB" w:rsidP="005351DB"/>
    <w:p w:rsidR="005351DB" w:rsidRDefault="005351DB" w:rsidP="005351DB"/>
    <w:p w:rsidR="005351DB" w:rsidRPr="005351DB" w:rsidRDefault="005351DB" w:rsidP="005351DB"/>
    <w:p w:rsidR="00D35DD7" w:rsidRDefault="00CB4991" w:rsidP="00CB4991">
      <w:pPr>
        <w:pStyle w:val="3"/>
      </w:pPr>
      <w:r w:rsidRPr="00CB4991">
        <w:t>Single Responsibility Principle</w:t>
      </w:r>
    </w:p>
    <w:p w:rsidR="00573998" w:rsidRPr="00573998" w:rsidRDefault="00573998" w:rsidP="00573998">
      <w:pPr>
        <w:rPr>
          <w:rFonts w:hint="eastAsia"/>
        </w:rPr>
      </w:pPr>
      <w:r>
        <w:rPr>
          <w:rFonts w:hint="eastAsia"/>
        </w:rPr>
        <w:t>一个类</w:t>
      </w:r>
      <w:r>
        <w:t>有且仅有一个职责，只有一个引起</w:t>
      </w:r>
      <w:r>
        <w:rPr>
          <w:rFonts w:hint="eastAsia"/>
        </w:rPr>
        <w:t>它</w:t>
      </w:r>
      <w:r>
        <w:t>变化的原因</w:t>
      </w:r>
    </w:p>
    <w:p w:rsidR="00CB4991" w:rsidRDefault="00CB4991" w:rsidP="00CB4991">
      <w:pPr>
        <w:pStyle w:val="3"/>
      </w:pPr>
      <w:r w:rsidRPr="00CB4991">
        <w:t>Open Closed Principle</w:t>
      </w:r>
    </w:p>
    <w:p w:rsidR="00573998" w:rsidRDefault="00573998" w:rsidP="00573998">
      <w:r>
        <w:rPr>
          <w:rFonts w:hint="eastAsia"/>
        </w:rPr>
        <w:t>软件</w:t>
      </w:r>
      <w:r>
        <w:t>实体</w:t>
      </w:r>
      <w:r>
        <w:rPr>
          <w:rFonts w:hint="eastAsia"/>
        </w:rPr>
        <w:t>如</w:t>
      </w:r>
      <w:r>
        <w:t>模块、类、函数</w:t>
      </w:r>
      <w:r>
        <w:rPr>
          <w:rFonts w:hint="eastAsia"/>
        </w:rPr>
        <w:t>应该</w:t>
      </w:r>
      <w:r>
        <w:t>对扩展开放</w:t>
      </w:r>
      <w:r>
        <w:rPr>
          <w:rFonts w:hint="eastAsia"/>
        </w:rPr>
        <w:t>，</w:t>
      </w:r>
      <w:r>
        <w:t>而对修改关闭</w:t>
      </w:r>
    </w:p>
    <w:p w:rsidR="00D35DD7" w:rsidRDefault="00CB4991" w:rsidP="00CB4991">
      <w:pPr>
        <w:pStyle w:val="3"/>
      </w:pPr>
      <w:r w:rsidRPr="00CB4991">
        <w:t>Liskov Substitution Principle</w:t>
      </w:r>
    </w:p>
    <w:p w:rsidR="00573998" w:rsidRPr="00573998" w:rsidRDefault="00573998" w:rsidP="00573998">
      <w:pPr>
        <w:rPr>
          <w:rFonts w:hint="eastAsia"/>
        </w:rPr>
      </w:pPr>
      <w:r>
        <w:rPr>
          <w:rFonts w:hint="eastAsia"/>
        </w:rPr>
        <w:t>所有</w:t>
      </w:r>
      <w:r>
        <w:t>引用基类</w:t>
      </w:r>
      <w:r>
        <w:rPr>
          <w:rFonts w:hint="eastAsia"/>
        </w:rPr>
        <w:t>的</w:t>
      </w:r>
      <w:r>
        <w:t>地方必须能透明地使用其子类</w:t>
      </w:r>
      <w:r>
        <w:rPr>
          <w:rFonts w:hint="eastAsia"/>
        </w:rPr>
        <w:t>的</w:t>
      </w:r>
      <w:r>
        <w:t>对象</w:t>
      </w:r>
    </w:p>
    <w:p w:rsidR="00CB4991" w:rsidRDefault="00CB4991" w:rsidP="00CB4991">
      <w:pPr>
        <w:pStyle w:val="3"/>
      </w:pPr>
      <w:r w:rsidRPr="00CB4991">
        <w:t>Interface Segregation Principle</w:t>
      </w:r>
    </w:p>
    <w:p w:rsidR="00573998" w:rsidRDefault="00573998" w:rsidP="00573998">
      <w:r>
        <w:rPr>
          <w:rFonts w:hint="eastAsia"/>
        </w:rPr>
        <w:t>不能</w:t>
      </w:r>
      <w:r>
        <w:t>强迫用户去依赖那些</w:t>
      </w:r>
      <w:r>
        <w:rPr>
          <w:rFonts w:hint="eastAsia"/>
        </w:rPr>
        <w:t>他们</w:t>
      </w:r>
      <w:r>
        <w:t>不</w:t>
      </w:r>
      <w:r>
        <w:rPr>
          <w:rFonts w:hint="eastAsia"/>
        </w:rPr>
        <w:t>使用</w:t>
      </w:r>
      <w:r>
        <w:t>的接口</w:t>
      </w:r>
    </w:p>
    <w:p w:rsidR="00573998" w:rsidRPr="00573998" w:rsidRDefault="00573998" w:rsidP="00573998">
      <w:pPr>
        <w:rPr>
          <w:rFonts w:hint="eastAsia"/>
        </w:rPr>
      </w:pPr>
      <w:r>
        <w:rPr>
          <w:rFonts w:hint="eastAsia"/>
        </w:rPr>
        <w:t>使用</w:t>
      </w:r>
      <w:r>
        <w:t>多个功能单一、</w:t>
      </w:r>
      <w:r>
        <w:rPr>
          <w:rFonts w:hint="eastAsia"/>
        </w:rPr>
        <w:t>高内聚</w:t>
      </w:r>
      <w:r>
        <w:t>的接口总比使用一个庞大的接口要好</w:t>
      </w:r>
    </w:p>
    <w:p w:rsidR="00CB4991" w:rsidRDefault="00CB4991" w:rsidP="00CB4991">
      <w:pPr>
        <w:pStyle w:val="3"/>
      </w:pPr>
      <w:r w:rsidRPr="00CB4991">
        <w:lastRenderedPageBreak/>
        <w:t>Dependence Inversion Principle</w:t>
      </w:r>
    </w:p>
    <w:p w:rsidR="00573998" w:rsidRPr="00573998" w:rsidRDefault="00573998" w:rsidP="00573998">
      <w:pPr>
        <w:rPr>
          <w:rFonts w:hint="eastAsia"/>
        </w:rPr>
      </w:pPr>
      <w:r>
        <w:rPr>
          <w:rFonts w:hint="eastAsia"/>
        </w:rPr>
        <w:t>高层</w:t>
      </w:r>
      <w:r>
        <w:t>模块不应该依赖底层模块，两者都</w:t>
      </w:r>
      <w:r>
        <w:rPr>
          <w:rFonts w:hint="eastAsia"/>
        </w:rPr>
        <w:t>应该</w:t>
      </w:r>
      <w:r>
        <w:t>依赖其抽象；抽象不应该依赖细节</w:t>
      </w:r>
      <w:r>
        <w:rPr>
          <w:rFonts w:hint="eastAsia"/>
        </w:rPr>
        <w:t>；</w:t>
      </w:r>
      <w:r>
        <w:t>细节应该</w:t>
      </w:r>
      <w:r>
        <w:rPr>
          <w:rFonts w:hint="eastAsia"/>
        </w:rPr>
        <w:t>依赖</w:t>
      </w:r>
      <w:r>
        <w:t>抽象</w:t>
      </w:r>
    </w:p>
    <w:p w:rsidR="00CB4991" w:rsidRDefault="00CB4991" w:rsidP="00CB4991">
      <w:pPr>
        <w:pStyle w:val="3"/>
      </w:pPr>
      <w:bookmarkStart w:id="2" w:name="OLE_LINK9"/>
      <w:r w:rsidRPr="00CB4991">
        <w:t>Law Of Demeter</w:t>
      </w:r>
    </w:p>
    <w:p w:rsidR="00C75B8C" w:rsidRDefault="00C75B8C" w:rsidP="00C75B8C">
      <w:r w:rsidRPr="00C75B8C">
        <w:rPr>
          <w:rFonts w:hint="eastAsia"/>
        </w:rPr>
        <w:t>亦称为“最少知识原则（</w:t>
      </w:r>
      <w:r w:rsidRPr="00C75B8C">
        <w:rPr>
          <w:rFonts w:hint="eastAsia"/>
        </w:rPr>
        <w:t>Principle of Least Knowledge</w:t>
      </w:r>
      <w:r w:rsidRPr="00C75B8C">
        <w:rPr>
          <w:rFonts w:hint="eastAsia"/>
        </w:rPr>
        <w:t>）”</w:t>
      </w:r>
    </w:p>
    <w:p w:rsidR="005C5A4C" w:rsidRDefault="00FC1D3F" w:rsidP="00C75B8C">
      <w:pPr>
        <w:rPr>
          <w:rFonts w:hint="eastAsia"/>
        </w:rPr>
      </w:pPr>
      <w:r>
        <w:rPr>
          <w:rFonts w:hint="eastAsia"/>
        </w:rPr>
        <w:t>一个对象应该</w:t>
      </w:r>
      <w:r>
        <w:t>对其他对象保持最少的了解</w:t>
      </w:r>
    </w:p>
    <w:bookmarkEnd w:id="2"/>
    <w:p w:rsidR="00CB4991" w:rsidRDefault="00CB4991" w:rsidP="00CB4991">
      <w:pPr>
        <w:pStyle w:val="3"/>
      </w:pPr>
      <w:r w:rsidRPr="00CB4991">
        <w:t>omposite/Aggregate Reuse Principle CARP</w:t>
      </w:r>
    </w:p>
    <w:p w:rsidR="00CE2FC2" w:rsidRPr="00CE2FC2" w:rsidRDefault="00CE2FC2" w:rsidP="00CE2FC2">
      <w:pPr>
        <w:rPr>
          <w:rFonts w:hint="eastAsia"/>
        </w:rPr>
      </w:pPr>
      <w:r w:rsidRPr="00CE2FC2">
        <w:rPr>
          <w:rFonts w:hint="eastAsia"/>
        </w:rPr>
        <w:t>要尽量使用合成</w:t>
      </w:r>
      <w:r w:rsidRPr="00CE2FC2">
        <w:rPr>
          <w:rFonts w:hint="eastAsia"/>
        </w:rPr>
        <w:t>/</w:t>
      </w:r>
      <w:r w:rsidRPr="00CE2FC2">
        <w:rPr>
          <w:rFonts w:hint="eastAsia"/>
        </w:rPr>
        <w:t>聚合</w:t>
      </w:r>
      <w:r w:rsidRPr="00CE2FC2">
        <w:rPr>
          <w:rFonts w:hint="eastAsia"/>
        </w:rPr>
        <w:t>,</w:t>
      </w:r>
      <w:r w:rsidRPr="00CE2FC2">
        <w:rPr>
          <w:rFonts w:hint="eastAsia"/>
        </w:rPr>
        <w:t>尽量不要使用继承</w:t>
      </w:r>
      <w:r w:rsidRPr="00CE2FC2">
        <w:rPr>
          <w:rFonts w:hint="eastAsia"/>
        </w:rPr>
        <w:t>.</w:t>
      </w:r>
    </w:p>
    <w:p w:rsidR="00003659" w:rsidRDefault="00003659" w:rsidP="00CE2FC2">
      <w:pPr>
        <w:pStyle w:val="a6"/>
        <w:numPr>
          <w:ilvl w:val="0"/>
          <w:numId w:val="8"/>
        </w:numPr>
        <w:ind w:firstLineChars="0"/>
      </w:pPr>
      <w:r w:rsidRPr="00C75B8C">
        <w:rPr>
          <w:rFonts w:hint="eastAsia"/>
        </w:rPr>
        <w:t>聚合表示的是整体和部分的关系，表示“含有”，整体由部分组合而成，部分可以脱离部分作为一个独立的个体而存在</w:t>
      </w:r>
    </w:p>
    <w:p w:rsidR="00003659" w:rsidRDefault="00003659" w:rsidP="00CE2FC2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 w:rsidRPr="00C75B8C">
        <w:rPr>
          <w:rFonts w:hint="eastAsia"/>
        </w:rPr>
        <w:t>组合是更强的“拥有”，部分组成整体，且不可分割，部分不能脱离整体而单独存在。组合关系中，部分和整体的生命周期一样，组合的新的对象完全支配其组成部分，包括它们的创建和湮灭等。一个组合关系的成分对象是不能与另一个组合关系共享的</w:t>
      </w:r>
    </w:p>
    <w:p w:rsidR="00CB4991" w:rsidRPr="00003659" w:rsidRDefault="00CB4991" w:rsidP="00D35DD7"/>
    <w:p w:rsidR="00BC31AF" w:rsidRDefault="00BC31AF">
      <w:pPr>
        <w:widowControl/>
        <w:jc w:val="left"/>
      </w:pPr>
    </w:p>
    <w:p w:rsidR="00BC31AF" w:rsidRDefault="00BC31AF">
      <w:pPr>
        <w:widowControl/>
        <w:jc w:val="left"/>
      </w:pPr>
    </w:p>
    <w:p w:rsidR="00BC31AF" w:rsidRDefault="00BC31AF">
      <w:pPr>
        <w:widowControl/>
        <w:jc w:val="left"/>
      </w:pPr>
    </w:p>
    <w:p w:rsidR="00BC31AF" w:rsidRDefault="00BC31AF" w:rsidP="00BC31AF">
      <w:pPr>
        <w:pStyle w:val="3"/>
      </w:pPr>
      <w:r>
        <w:rPr>
          <w:rFonts w:hint="eastAsia"/>
        </w:rPr>
        <w:t>对象</w:t>
      </w:r>
      <w:r>
        <w:t>模型</w:t>
      </w:r>
      <w:r>
        <w:rPr>
          <w:rFonts w:hint="eastAsia"/>
        </w:rPr>
        <w:t>要素</w:t>
      </w:r>
    </w:p>
    <w:p w:rsidR="00BC31AF" w:rsidRDefault="00BC31AF" w:rsidP="00BC31A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主要要素：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抽象；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封装；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模块化；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层次结构；</w:t>
      </w:r>
    </w:p>
    <w:p w:rsidR="00BC31AF" w:rsidRDefault="00BC31AF" w:rsidP="00BC31A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次要要素：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类型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持久</w:t>
      </w:r>
    </w:p>
    <w:p w:rsidR="00BC31AF" w:rsidRP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并发</w:t>
      </w:r>
    </w:p>
    <w:p w:rsidR="00F310C4" w:rsidRDefault="00F310C4">
      <w:pPr>
        <w:widowControl/>
        <w:jc w:val="left"/>
      </w:pPr>
      <w:r>
        <w:br w:type="page"/>
      </w:r>
    </w:p>
    <w:p w:rsidR="00052A0E" w:rsidRDefault="00F310C4" w:rsidP="00F310C4">
      <w:pPr>
        <w:pStyle w:val="1"/>
      </w:pPr>
      <w:r>
        <w:rPr>
          <w:rFonts w:hint="eastAsia"/>
        </w:rPr>
        <w:lastRenderedPageBreak/>
        <w:t>开发日志</w:t>
      </w:r>
    </w:p>
    <w:p w:rsidR="00F310C4" w:rsidRDefault="00F310C4" w:rsidP="00F310C4">
      <w:r>
        <w:rPr>
          <w:rFonts w:hint="eastAsia"/>
        </w:rPr>
        <w:t>经验</w:t>
      </w:r>
      <w:r>
        <w:t>法则</w:t>
      </w:r>
    </w:p>
    <w:p w:rsidR="00F310C4" w:rsidRDefault="00F310C4" w:rsidP="00F310C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日志</w:t>
      </w:r>
      <w:r>
        <w:t>必须覆盖功能逻辑的</w:t>
      </w:r>
      <w:r>
        <w:t>“</w:t>
      </w:r>
      <w:r>
        <w:rPr>
          <w:rFonts w:hint="eastAsia"/>
        </w:rPr>
        <w:t>奇经八脉</w:t>
      </w:r>
      <w:r>
        <w:t>”</w:t>
      </w:r>
    </w:p>
    <w:p w:rsidR="00F310C4" w:rsidRDefault="00F310C4" w:rsidP="00F310C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日志</w:t>
      </w:r>
      <w:r>
        <w:t>要有层次感</w:t>
      </w:r>
    </w:p>
    <w:p w:rsidR="00D43177" w:rsidRDefault="00D43177" w:rsidP="00F310C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理想</w:t>
      </w:r>
      <w:r>
        <w:t>境界：</w:t>
      </w:r>
      <w:r>
        <w:rPr>
          <w:rFonts w:hint="eastAsia"/>
        </w:rPr>
        <w:t>输出</w:t>
      </w:r>
      <w:r>
        <w:t>的日志可以用代码进行分析</w:t>
      </w:r>
    </w:p>
    <w:p w:rsidR="00F0724B" w:rsidRDefault="00F0724B" w:rsidP="00F0724B"/>
    <w:p w:rsidR="00F0724B" w:rsidRPr="00F0724B" w:rsidRDefault="00F0724B" w:rsidP="00506CF4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实践</w:t>
      </w:r>
      <w:r w:rsidR="00BF54F4">
        <w:rPr>
          <w:rFonts w:hint="eastAsia"/>
        </w:rPr>
        <w:t>：</w:t>
      </w:r>
      <w:r w:rsidRPr="00F0724B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代码记录日志，日志统一代码实现使用</w:t>
      </w:r>
      <w:r w:rsidRPr="00F072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slf4j</w:t>
      </w:r>
    </w:p>
    <w:p w:rsidR="00F0724B" w:rsidRPr="00F0724B" w:rsidRDefault="00F0724B" w:rsidP="00F072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20"/>
        </w:rPr>
      </w:pP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private val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445588"/>
          <w:kern w:val="0"/>
          <w:sz w:val="18"/>
          <w:szCs w:val="20"/>
        </w:rPr>
        <w:t>LOG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=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445588"/>
          <w:kern w:val="0"/>
          <w:sz w:val="18"/>
          <w:szCs w:val="20"/>
        </w:rPr>
        <w:t>LoggerFactory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.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getLogger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(this.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getClass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)</w:t>
      </w:r>
    </w:p>
    <w:p w:rsidR="00F0724B" w:rsidRPr="00F0724B" w:rsidRDefault="00F0724B" w:rsidP="00F072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20"/>
        </w:rPr>
      </w:pP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private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final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static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Logger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LOG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=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LoggerFactory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.</w:t>
      </w:r>
      <w:r w:rsidRPr="006D133B">
        <w:rPr>
          <w:rFonts w:ascii="Consolas" w:eastAsia="宋体" w:hAnsi="Consolas" w:cs="Consolas"/>
          <w:color w:val="008080"/>
          <w:kern w:val="0"/>
          <w:sz w:val="18"/>
          <w:szCs w:val="20"/>
        </w:rPr>
        <w:t>getLogger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(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WorldCountMR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.</w:t>
      </w:r>
      <w:r w:rsidRPr="006D133B">
        <w:rPr>
          <w:rFonts w:ascii="Consolas" w:eastAsia="宋体" w:hAnsi="Consolas" w:cs="Consolas"/>
          <w:color w:val="008080"/>
          <w:kern w:val="0"/>
          <w:sz w:val="18"/>
          <w:szCs w:val="20"/>
        </w:rPr>
        <w:t>class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);</w:t>
      </w:r>
    </w:p>
    <w:p w:rsidR="00F0724B" w:rsidRPr="00F0724B" w:rsidRDefault="00F0724B" w:rsidP="00F0724B">
      <w:pPr>
        <w:rPr>
          <w:rFonts w:hint="eastAsia"/>
        </w:rPr>
      </w:pPr>
    </w:p>
    <w:p w:rsidR="00A028DF" w:rsidRPr="00BF54F4" w:rsidRDefault="00A028DF" w:rsidP="00A028DF"/>
    <w:p w:rsidR="00A028DF" w:rsidRPr="006B1183" w:rsidRDefault="00A028DF" w:rsidP="00A028DF"/>
    <w:p w:rsidR="00A028DF" w:rsidRDefault="00A028DF" w:rsidP="00A028DF"/>
    <w:p w:rsidR="00A028DF" w:rsidRDefault="00A028DF" w:rsidP="00A028DF"/>
    <w:p w:rsidR="00A028DF" w:rsidRDefault="00A028DF">
      <w:pPr>
        <w:widowControl/>
        <w:jc w:val="left"/>
      </w:pPr>
      <w:r>
        <w:br w:type="page"/>
      </w:r>
    </w:p>
    <w:p w:rsidR="00A028DF" w:rsidRDefault="00A028DF" w:rsidP="00A028DF">
      <w:pPr>
        <w:pStyle w:val="1"/>
      </w:pPr>
      <w:r>
        <w:rPr>
          <w:rFonts w:hint="eastAsia"/>
        </w:rPr>
        <w:lastRenderedPageBreak/>
        <w:t>开发</w:t>
      </w:r>
      <w:r>
        <w:t>异常处理</w:t>
      </w:r>
    </w:p>
    <w:p w:rsidR="00A028DF" w:rsidRDefault="00CB346B" w:rsidP="00A028DF">
      <w:r>
        <w:rPr>
          <w:rFonts w:hint="eastAsia"/>
        </w:rPr>
        <w:t>经验</w:t>
      </w:r>
      <w:r>
        <w:t>法则</w:t>
      </w:r>
    </w:p>
    <w:p w:rsidR="00CB346B" w:rsidRDefault="00CB346B" w:rsidP="00CB346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功能</w:t>
      </w:r>
      <w:r>
        <w:t>逻辑开发异常捕获</w:t>
      </w:r>
    </w:p>
    <w:p w:rsidR="00A028DF" w:rsidRDefault="00A028DF" w:rsidP="00A028DF"/>
    <w:p w:rsidR="00A028DF" w:rsidRDefault="00A028DF" w:rsidP="00A028DF"/>
    <w:p w:rsidR="00070FF5" w:rsidRDefault="00070FF5" w:rsidP="00A028DF"/>
    <w:p w:rsidR="00070FF5" w:rsidRPr="00070FF5" w:rsidRDefault="00070FF5" w:rsidP="00643508">
      <w:pPr>
        <w:widowControl/>
        <w:jc w:val="left"/>
        <w:rPr>
          <w:rFonts w:hint="eastAsia"/>
        </w:rPr>
      </w:pPr>
      <w:r>
        <w:br w:type="page"/>
      </w:r>
    </w:p>
    <w:p w:rsidR="00397716" w:rsidRDefault="00397716">
      <w:pPr>
        <w:widowControl/>
        <w:jc w:val="left"/>
      </w:pPr>
      <w:r>
        <w:lastRenderedPageBreak/>
        <w:br w:type="page"/>
      </w:r>
    </w:p>
    <w:p w:rsidR="00397716" w:rsidRDefault="00397716" w:rsidP="00397716">
      <w:pPr>
        <w:pStyle w:val="1"/>
      </w:pPr>
      <w:bookmarkStart w:id="3" w:name="_Toc491794885"/>
      <w:r>
        <w:lastRenderedPageBreak/>
        <w:t>S</w:t>
      </w:r>
      <w:r>
        <w:rPr>
          <w:rFonts w:hint="eastAsia"/>
        </w:rPr>
        <w:t>cala</w:t>
      </w:r>
      <w:bookmarkEnd w:id="3"/>
    </w:p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4" w:name="_Toc491794886"/>
      <w:r>
        <w:lastRenderedPageBreak/>
        <w:t>J</w:t>
      </w:r>
      <w:r>
        <w:rPr>
          <w:rFonts w:hint="eastAsia"/>
        </w:rPr>
        <w:t>ava</w:t>
      </w:r>
      <w:bookmarkEnd w:id="4"/>
    </w:p>
    <w:p w:rsidR="00AB6004" w:rsidRDefault="00AB6004" w:rsidP="00AB6004">
      <w:pPr>
        <w:pStyle w:val="2"/>
      </w:pPr>
      <w:r>
        <w:rPr>
          <w:rFonts w:hint="eastAsia"/>
        </w:rPr>
        <w:t>设计</w:t>
      </w:r>
      <w:r>
        <w:t>架构</w:t>
      </w:r>
    </w:p>
    <w:p w:rsidR="00AB6004" w:rsidRDefault="00AB6004" w:rsidP="00AB6004">
      <w:pPr>
        <w:pStyle w:val="3"/>
      </w:pPr>
      <w:r>
        <w:rPr>
          <w:rFonts w:hint="eastAsia"/>
        </w:rPr>
        <w:t>参数</w:t>
      </w:r>
      <w:r>
        <w:t>解析及功能调度</w:t>
      </w:r>
    </w:p>
    <w:p w:rsidR="00AB6004" w:rsidRDefault="00AB6004" w:rsidP="00AB6004">
      <w:pPr>
        <w:pStyle w:val="3"/>
      </w:pPr>
      <w:r>
        <w:rPr>
          <w:rFonts w:hint="eastAsia"/>
        </w:rPr>
        <w:t>业务</w:t>
      </w:r>
      <w:r>
        <w:t>逻辑开发</w:t>
      </w:r>
    </w:p>
    <w:p w:rsidR="00AB6004" w:rsidRDefault="00AB6004" w:rsidP="00AB6004">
      <w:pPr>
        <w:pStyle w:val="4"/>
      </w:pPr>
      <w:r>
        <w:rPr>
          <w:rFonts w:hint="eastAsia"/>
        </w:rPr>
        <w:t>业务</w:t>
      </w:r>
      <w:r>
        <w:t>最小粒度处理</w:t>
      </w:r>
    </w:p>
    <w:p w:rsidR="00AB6004" w:rsidRPr="00AB6004" w:rsidRDefault="00AB6004" w:rsidP="00AB6004">
      <w:r>
        <w:rPr>
          <w:rFonts w:hint="eastAsia"/>
        </w:rPr>
        <w:t>比如</w:t>
      </w:r>
      <w:r>
        <w:t>数据仓库数据导入</w:t>
      </w:r>
      <w:r>
        <w:rPr>
          <w:rFonts w:hint="eastAsia"/>
        </w:rPr>
        <w:t>，</w:t>
      </w:r>
      <w:r>
        <w:t>层次分别为</w:t>
      </w:r>
      <w:r>
        <w:rPr>
          <w:rFonts w:hint="eastAsia"/>
        </w:rPr>
        <w:t>dataWareHouse</w:t>
      </w:r>
      <w:r>
        <w:t>、</w:t>
      </w:r>
      <w:r>
        <w:t>database</w:t>
      </w:r>
      <w:r>
        <w:t>、</w:t>
      </w:r>
      <w:r>
        <w:t>table</w:t>
      </w:r>
      <w:r>
        <w:rPr>
          <w:rFonts w:hint="eastAsia"/>
        </w:rPr>
        <w:t>；</w:t>
      </w:r>
      <w:r>
        <w:t>此时业务最小处理逻辑为</w:t>
      </w:r>
      <w:r>
        <w:t>table</w:t>
      </w:r>
      <w:r>
        <w:rPr>
          <w:rFonts w:hint="eastAsia"/>
        </w:rPr>
        <w:t>，添加</w:t>
      </w:r>
      <w:r w:rsidRPr="00AB6004">
        <w:rPr>
          <w:rFonts w:hint="eastAsia"/>
        </w:rPr>
        <w:t>异常处理</w:t>
      </w:r>
      <w:r>
        <w:rPr>
          <w:rFonts w:hint="eastAsia"/>
        </w:rPr>
        <w:t>，</w:t>
      </w:r>
      <w:r>
        <w:t>使程序更具有健壮性</w:t>
      </w:r>
      <w:r w:rsidR="00FB03F3">
        <w:rPr>
          <w:rFonts w:hint="eastAsia"/>
        </w:rPr>
        <w:t>；</w:t>
      </w:r>
    </w:p>
    <w:p w:rsidR="00AB6004" w:rsidRPr="00AB6004" w:rsidRDefault="00AB6004" w:rsidP="00AB6004">
      <w:r>
        <w:rPr>
          <w:noProof/>
        </w:rPr>
        <w:drawing>
          <wp:inline distT="0" distB="0" distL="0" distR="0" wp14:anchorId="16A25E72" wp14:editId="2A1095CB">
            <wp:extent cx="4933950" cy="3257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16" w:rsidRDefault="00CB16F9" w:rsidP="00CB16F9">
      <w:pPr>
        <w:pStyle w:val="3"/>
      </w:pPr>
      <w:r>
        <w:rPr>
          <w:rFonts w:hint="eastAsia"/>
        </w:rPr>
        <w:t>公共</w:t>
      </w:r>
      <w:r>
        <w:t>层抽象</w:t>
      </w:r>
      <w:r w:rsidR="00397716">
        <w:br w:type="page"/>
      </w:r>
    </w:p>
    <w:p w:rsidR="00397716" w:rsidRPr="001531B9" w:rsidRDefault="00397716" w:rsidP="001531B9">
      <w:pPr>
        <w:pStyle w:val="1"/>
      </w:pPr>
      <w:bookmarkStart w:id="5" w:name="_Toc491794887"/>
      <w:r>
        <w:lastRenderedPageBreak/>
        <w:t>S</w:t>
      </w:r>
      <w:r>
        <w:rPr>
          <w:rFonts w:hint="eastAsia"/>
        </w:rPr>
        <w:t>park</w:t>
      </w:r>
      <w:bookmarkEnd w:id="5"/>
    </w:p>
    <w:p w:rsidR="00B922EE" w:rsidRDefault="00B922EE" w:rsidP="00AC33F1">
      <w:pPr>
        <w:pStyle w:val="2"/>
      </w:pPr>
      <w:bookmarkStart w:id="6" w:name="_Toc491794888"/>
      <w:r>
        <w:rPr>
          <w:rFonts w:hint="eastAsia"/>
        </w:rPr>
        <w:t>Spark</w:t>
      </w:r>
      <w:r>
        <w:t xml:space="preserve"> sql</w:t>
      </w:r>
      <w:bookmarkEnd w:id="6"/>
    </w:p>
    <w:p w:rsidR="0022545A" w:rsidRDefault="0022545A" w:rsidP="00F11A1F">
      <w:pPr>
        <w:pStyle w:val="3"/>
      </w:pPr>
      <w:bookmarkStart w:id="7" w:name="_Toc491794889"/>
      <w:r>
        <w:t>D</w:t>
      </w:r>
      <w:r>
        <w:rPr>
          <w:rFonts w:hint="eastAsia"/>
        </w:rPr>
        <w:t>ata</w:t>
      </w:r>
      <w:r>
        <w:t xml:space="preserve"> warehouse</w:t>
      </w:r>
      <w:bookmarkEnd w:id="7"/>
    </w:p>
    <w:p w:rsidR="00536408" w:rsidRPr="00536408" w:rsidRDefault="00536408" w:rsidP="00536408">
      <w:pPr>
        <w:pStyle w:val="4"/>
      </w:pPr>
      <w:r>
        <w:t>M</w:t>
      </w:r>
      <w:r>
        <w:rPr>
          <w:rFonts w:hint="eastAsia"/>
        </w:rPr>
        <w:t>etadata</w:t>
      </w:r>
    </w:p>
    <w:p w:rsidR="0022545A" w:rsidRDefault="0022545A" w:rsidP="00B922EE"/>
    <w:p w:rsidR="0022545A" w:rsidRDefault="0022545A" w:rsidP="00B922EE"/>
    <w:p w:rsidR="0022545A" w:rsidRPr="00B922EE" w:rsidRDefault="0022545A" w:rsidP="00B922EE"/>
    <w:p w:rsidR="00397716" w:rsidRDefault="00AC33F1" w:rsidP="00AC33F1">
      <w:pPr>
        <w:pStyle w:val="2"/>
      </w:pPr>
      <w:bookmarkStart w:id="8" w:name="_Toc491794890"/>
      <w:r w:rsidRPr="00AC33F1">
        <w:t>Spark Streaming</w:t>
      </w:r>
      <w:bookmarkEnd w:id="8"/>
    </w:p>
    <w:p w:rsidR="00AC33F1" w:rsidRDefault="00AC33F1" w:rsidP="00397716"/>
    <w:p w:rsidR="00AC33F1" w:rsidRDefault="00AC33F1" w:rsidP="00397716"/>
    <w:p w:rsidR="00AC33F1" w:rsidRDefault="00AC33F1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67589A">
      <w:pPr>
        <w:pStyle w:val="2"/>
      </w:pPr>
      <w:bookmarkStart w:id="9" w:name="_Toc491794891"/>
      <w:r w:rsidRPr="0067589A">
        <w:t>Structured Streaming</w:t>
      </w:r>
      <w:bookmarkEnd w:id="9"/>
    </w:p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D5060B" w:rsidRDefault="00D5060B">
      <w:pPr>
        <w:widowControl/>
        <w:jc w:val="left"/>
      </w:pPr>
      <w:r>
        <w:br w:type="page"/>
      </w:r>
    </w:p>
    <w:p w:rsidR="00313DFC" w:rsidRDefault="00D5060B" w:rsidP="00D5060B">
      <w:pPr>
        <w:pStyle w:val="1"/>
      </w:pPr>
      <w:r>
        <w:rPr>
          <w:rFonts w:hint="eastAsia"/>
        </w:rPr>
        <w:lastRenderedPageBreak/>
        <w:t>数据库</w:t>
      </w:r>
      <w:r>
        <w:t>设计</w:t>
      </w:r>
    </w:p>
    <w:p w:rsidR="00D5060B" w:rsidRDefault="00D5060B" w:rsidP="00D5060B">
      <w:pPr>
        <w:pStyle w:val="2"/>
      </w:pPr>
      <w:r>
        <w:rPr>
          <w:rFonts w:hint="eastAsia"/>
        </w:rPr>
        <w:t>理论</w:t>
      </w:r>
    </w:p>
    <w:p w:rsidR="00D5060B" w:rsidRPr="00D5060B" w:rsidRDefault="00D5060B" w:rsidP="00F913A4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大</w:t>
      </w:r>
      <w:r>
        <w:t>范式</w:t>
      </w:r>
    </w:p>
    <w:p w:rsidR="00313DFC" w:rsidRDefault="00313DFC">
      <w:pPr>
        <w:widowControl/>
        <w:jc w:val="left"/>
      </w:pPr>
      <w:r>
        <w:br w:type="page"/>
      </w:r>
    </w:p>
    <w:p w:rsidR="00313DFC" w:rsidRPr="009F4AE1" w:rsidRDefault="00313DFC" w:rsidP="009F4AE1">
      <w:pPr>
        <w:pStyle w:val="1"/>
      </w:pPr>
      <w:bookmarkStart w:id="10" w:name="_Toc491794892"/>
      <w:r>
        <w:lastRenderedPageBreak/>
        <w:t>Memory db</w:t>
      </w:r>
      <w:bookmarkEnd w:id="10"/>
    </w:p>
    <w:p w:rsidR="00313DFC" w:rsidRDefault="00C77691" w:rsidP="00313DFC">
      <w:pPr>
        <w:pStyle w:val="2"/>
      </w:pPr>
      <w:hyperlink r:id="rId9" w:history="1">
        <w:bookmarkStart w:id="11" w:name="_Toc491794893"/>
        <w:r w:rsidR="00313DFC" w:rsidRPr="00435672">
          <w:rPr>
            <w:rStyle w:val="a3"/>
          </w:rPr>
          <w:t>Alluxio</w:t>
        </w:r>
        <w:bookmarkEnd w:id="11"/>
      </w:hyperlink>
    </w:p>
    <w:p w:rsidR="00313DFC" w:rsidRDefault="00313DFC" w:rsidP="00313DFC"/>
    <w:p w:rsidR="00313DFC" w:rsidRPr="00313DFC" w:rsidRDefault="00313DFC" w:rsidP="00313DFC"/>
    <w:p w:rsidR="004F1816" w:rsidRDefault="004F1816">
      <w:pPr>
        <w:widowControl/>
        <w:jc w:val="left"/>
      </w:pPr>
      <w:r>
        <w:br w:type="page"/>
      </w:r>
    </w:p>
    <w:p w:rsidR="00397716" w:rsidRDefault="004F1816" w:rsidP="004F1816">
      <w:pPr>
        <w:pStyle w:val="1"/>
      </w:pPr>
      <w:bookmarkStart w:id="12" w:name="_Toc491794894"/>
      <w:r>
        <w:lastRenderedPageBreak/>
        <w:t>G</w:t>
      </w:r>
      <w:r>
        <w:rPr>
          <w:rFonts w:hint="eastAsia"/>
        </w:rPr>
        <w:t>raph</w:t>
      </w:r>
      <w:r>
        <w:t xml:space="preserve"> db</w:t>
      </w:r>
      <w:bookmarkEnd w:id="12"/>
    </w:p>
    <w:p w:rsidR="005347A7" w:rsidRDefault="00C77691" w:rsidP="005347A7">
      <w:pPr>
        <w:pStyle w:val="2"/>
      </w:pPr>
      <w:hyperlink r:id="rId10" w:history="1">
        <w:bookmarkStart w:id="13" w:name="_Toc491794895"/>
        <w:r w:rsidR="005347A7" w:rsidRPr="005347A7">
          <w:rPr>
            <w:rStyle w:val="a3"/>
          </w:rPr>
          <w:t>TinkerPop3</w:t>
        </w:r>
        <w:bookmarkEnd w:id="13"/>
      </w:hyperlink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4F1816" w:rsidRDefault="00C77691" w:rsidP="004F1816">
      <w:pPr>
        <w:pStyle w:val="2"/>
      </w:pPr>
      <w:hyperlink r:id="rId11" w:history="1">
        <w:bookmarkStart w:id="14" w:name="_Toc491794896"/>
        <w:r w:rsidR="004F1816" w:rsidRPr="00357A9F">
          <w:rPr>
            <w:rStyle w:val="a3"/>
          </w:rPr>
          <w:t>Neo4j</w:t>
        </w:r>
        <w:bookmarkEnd w:id="14"/>
      </w:hyperlink>
    </w:p>
    <w:p w:rsidR="00510387" w:rsidRDefault="00510387" w:rsidP="00510387"/>
    <w:p w:rsidR="00510387" w:rsidRDefault="00510387" w:rsidP="00510387"/>
    <w:p w:rsidR="00510387" w:rsidRDefault="00510387" w:rsidP="00510387"/>
    <w:p w:rsidR="00510387" w:rsidRDefault="00C77691" w:rsidP="009645FA">
      <w:pPr>
        <w:pStyle w:val="2"/>
      </w:pPr>
      <w:hyperlink r:id="rId12" w:history="1">
        <w:bookmarkStart w:id="15" w:name="_Toc491794897"/>
        <w:r w:rsidR="009645FA" w:rsidRPr="00357A9F">
          <w:rPr>
            <w:rStyle w:val="a3"/>
          </w:rPr>
          <w:t>TitanDB</w:t>
        </w:r>
        <w:bookmarkEnd w:id="15"/>
      </w:hyperlink>
    </w:p>
    <w:p w:rsidR="009645FA" w:rsidRDefault="009645FA" w:rsidP="009645FA"/>
    <w:p w:rsidR="009645FA" w:rsidRDefault="009645FA" w:rsidP="009645FA"/>
    <w:p w:rsidR="009645FA" w:rsidRDefault="009645FA" w:rsidP="009645FA"/>
    <w:p w:rsidR="009645FA" w:rsidRPr="009645FA" w:rsidRDefault="00C77691" w:rsidP="009645FA">
      <w:pPr>
        <w:pStyle w:val="2"/>
      </w:pPr>
      <w:hyperlink r:id="rId13" w:history="1">
        <w:bookmarkStart w:id="16" w:name="_Toc491794898"/>
        <w:r w:rsidR="009645FA" w:rsidRPr="00357A9F">
          <w:rPr>
            <w:rStyle w:val="a3"/>
          </w:rPr>
          <w:t>JanusGraph</w:t>
        </w:r>
        <w:bookmarkEnd w:id="16"/>
      </w:hyperlink>
    </w:p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AF46A0" w:rsidRDefault="00AF46A0" w:rsidP="00AF46A0">
      <w:pPr>
        <w:pStyle w:val="1"/>
      </w:pPr>
      <w:bookmarkStart w:id="17" w:name="_Toc491794899"/>
      <w:r w:rsidRPr="00AF46A0">
        <w:lastRenderedPageBreak/>
        <w:t>RPC</w:t>
      </w:r>
      <w:r>
        <w:t xml:space="preserve"> &amp; </w:t>
      </w:r>
      <w:r w:rsidRPr="00AF46A0">
        <w:t>serialization</w:t>
      </w:r>
      <w:bookmarkEnd w:id="17"/>
    </w:p>
    <w:p w:rsidR="00084AAB" w:rsidRDefault="00084AAB" w:rsidP="00D52A52">
      <w:pPr>
        <w:pStyle w:val="2"/>
      </w:pPr>
      <w:bookmarkStart w:id="18" w:name="_Toc491794900"/>
      <w:r w:rsidRPr="00084AAB">
        <w:t>Thrift</w:t>
      </w:r>
      <w:bookmarkEnd w:id="18"/>
    </w:p>
    <w:p w:rsidR="00084AAB" w:rsidRDefault="00084AAB" w:rsidP="00084AAB"/>
    <w:p w:rsidR="00084AAB" w:rsidRDefault="00084AAB" w:rsidP="00084AAB"/>
    <w:p w:rsidR="00084AAB" w:rsidRDefault="00084AAB" w:rsidP="00084AAB"/>
    <w:p w:rsidR="00084AAB" w:rsidRDefault="00084AAB" w:rsidP="00084AAB"/>
    <w:p w:rsidR="00084AAB" w:rsidRPr="00084AAB" w:rsidRDefault="00084AAB" w:rsidP="00084AAB"/>
    <w:p w:rsidR="00AF46A0" w:rsidRDefault="00D52A52" w:rsidP="00D52A52">
      <w:pPr>
        <w:pStyle w:val="2"/>
      </w:pPr>
      <w:bookmarkStart w:id="19" w:name="_Toc491794901"/>
      <w:r>
        <w:rPr>
          <w:rFonts w:hint="eastAsia"/>
        </w:rPr>
        <w:t>Avro</w:t>
      </w:r>
      <w:bookmarkEnd w:id="19"/>
    </w:p>
    <w:p w:rsidR="00D52A52" w:rsidRDefault="00D52A52" w:rsidP="00AF46A0"/>
    <w:p w:rsidR="00D52A52" w:rsidRDefault="00D52A52" w:rsidP="00AF46A0"/>
    <w:p w:rsidR="00084AAB" w:rsidRDefault="00084AAB" w:rsidP="00AF46A0"/>
    <w:p w:rsidR="00084AAB" w:rsidRDefault="00084AAB" w:rsidP="00AF46A0"/>
    <w:p w:rsidR="00084AAB" w:rsidRDefault="00084AAB" w:rsidP="00AF46A0"/>
    <w:p w:rsidR="00084AAB" w:rsidRDefault="00084AAB" w:rsidP="00AF46A0"/>
    <w:p w:rsidR="00084AAB" w:rsidRDefault="00084AAB" w:rsidP="00AF46A0"/>
    <w:p w:rsidR="00D52A52" w:rsidRDefault="00D52A52" w:rsidP="00D52A52">
      <w:pPr>
        <w:pStyle w:val="2"/>
      </w:pPr>
      <w:bookmarkStart w:id="20" w:name="_Toc491794902"/>
      <w:r w:rsidRPr="00D52A52">
        <w:t>Protocol Buffers</w:t>
      </w:r>
      <w:bookmarkEnd w:id="20"/>
    </w:p>
    <w:p w:rsidR="00AF46A0" w:rsidRDefault="00AF46A0" w:rsidP="00AF46A0"/>
    <w:p w:rsidR="00AF46A0" w:rsidRDefault="00AF46A0" w:rsidP="00AF46A0"/>
    <w:p w:rsidR="00084AAB" w:rsidRDefault="00084AAB" w:rsidP="00AF46A0"/>
    <w:p w:rsidR="00084AAB" w:rsidRDefault="00084AAB" w:rsidP="00AF46A0"/>
    <w:p w:rsidR="00084AAB" w:rsidRDefault="00084AAB" w:rsidP="00AF46A0"/>
    <w:p w:rsidR="005C62B9" w:rsidRDefault="005C62B9">
      <w:pPr>
        <w:widowControl/>
        <w:jc w:val="left"/>
      </w:pPr>
      <w:r>
        <w:br w:type="page"/>
      </w:r>
    </w:p>
    <w:p w:rsidR="00084AAB" w:rsidRDefault="005C62B9" w:rsidP="005C62B9">
      <w:pPr>
        <w:pStyle w:val="1"/>
      </w:pPr>
      <w:r>
        <w:rPr>
          <w:rFonts w:hint="eastAsia"/>
        </w:rPr>
        <w:lastRenderedPageBreak/>
        <w:t>认知</w:t>
      </w:r>
      <w:r>
        <w:t>构建</w:t>
      </w:r>
    </w:p>
    <w:p w:rsidR="008A54EB" w:rsidRDefault="008A54EB" w:rsidP="00DB4B9B">
      <w:pPr>
        <w:pStyle w:val="2"/>
      </w:pPr>
      <w:r>
        <w:rPr>
          <w:rFonts w:hint="eastAsia"/>
        </w:rPr>
        <w:t>时间</w:t>
      </w:r>
      <w:r>
        <w:t>管理</w:t>
      </w:r>
    </w:p>
    <w:p w:rsidR="00F3250E" w:rsidRDefault="00F3250E" w:rsidP="00F3250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进程</w:t>
      </w:r>
      <w:r>
        <w:t>切换非常昂贵，避免多任务，保持单进程。</w:t>
      </w:r>
    </w:p>
    <w:p w:rsidR="00F3250E" w:rsidRDefault="00F3250E" w:rsidP="00F3250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研究</w:t>
      </w:r>
      <w:r>
        <w:t>表明，集中注意力、高效工作，每天最多</w:t>
      </w:r>
      <w:r>
        <w:rPr>
          <w:rFonts w:hint="eastAsia"/>
        </w:rPr>
        <w:t>3</w:t>
      </w:r>
      <w:r>
        <w:rPr>
          <w:rFonts w:hint="eastAsia"/>
        </w:rPr>
        <w:t>小时</w:t>
      </w:r>
      <w:r>
        <w:t>。</w:t>
      </w:r>
    </w:p>
    <w:p w:rsidR="00C426C0" w:rsidRDefault="00C426C0" w:rsidP="00F3250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划分</w:t>
      </w:r>
      <w:r>
        <w:t>任务的优先级，不要把</w:t>
      </w:r>
      <w:r>
        <w:t>‘</w:t>
      </w:r>
      <w:r>
        <w:rPr>
          <w:rFonts w:hint="eastAsia"/>
        </w:rPr>
        <w:t>急切</w:t>
      </w:r>
      <w:r>
        <w:t>’</w:t>
      </w:r>
      <w:r>
        <w:rPr>
          <w:rFonts w:hint="eastAsia"/>
        </w:rPr>
        <w:t>当做</w:t>
      </w:r>
      <w:r>
        <w:t>‘</w:t>
      </w:r>
      <w:r>
        <w:rPr>
          <w:rFonts w:hint="eastAsia"/>
        </w:rPr>
        <w:t>重要</w:t>
      </w:r>
      <w:r>
        <w:t>’</w:t>
      </w:r>
      <w:r>
        <w:rPr>
          <w:rFonts w:hint="eastAsia"/>
        </w:rPr>
        <w:t>。</w:t>
      </w:r>
    </w:p>
    <w:p w:rsidR="00347D90" w:rsidRDefault="00347D90" w:rsidP="00347D90">
      <w:pPr>
        <w:pStyle w:val="a6"/>
        <w:numPr>
          <w:ilvl w:val="1"/>
          <w:numId w:val="4"/>
        </w:numPr>
        <w:ind w:firstLineChars="0"/>
      </w:pPr>
      <w:r>
        <w:object w:dxaOrig="7036" w:dyaOrig="6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65pt;height:197.85pt" o:ole="">
            <v:imagedata r:id="rId14" o:title=""/>
          </v:shape>
          <o:OLEObject Type="Embed" ProgID="Visio.Drawing.15" ShapeID="_x0000_i1025" DrawAspect="Content" ObjectID="_1566473022" r:id="rId15"/>
        </w:object>
      </w:r>
    </w:p>
    <w:p w:rsidR="004B5644" w:rsidRDefault="004B5644" w:rsidP="004B5644">
      <w:pPr>
        <w:pStyle w:val="a6"/>
        <w:numPr>
          <w:ilvl w:val="0"/>
          <w:numId w:val="4"/>
        </w:numPr>
        <w:ind w:firstLineChars="0"/>
      </w:pPr>
    </w:p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Pr="00F3250E" w:rsidRDefault="00F3250E" w:rsidP="00F3250E"/>
    <w:p w:rsidR="001108A7" w:rsidRDefault="006B2ED7" w:rsidP="006B2ED7">
      <w:pPr>
        <w:pStyle w:val="3"/>
      </w:pPr>
      <w:r>
        <w:rPr>
          <w:rFonts w:hint="eastAsia"/>
        </w:rPr>
        <w:t>番茄</w:t>
      </w:r>
      <w:r>
        <w:t>工作</w:t>
      </w:r>
      <w:r>
        <w:rPr>
          <w:rFonts w:hint="eastAsia"/>
        </w:rPr>
        <w:t>法</w:t>
      </w:r>
    </w:p>
    <w:p w:rsidR="00F3250E" w:rsidRPr="00F3250E" w:rsidRDefault="00F3250E" w:rsidP="00F3250E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1" w:name="_Toc491794903"/>
      <w:r>
        <w:rPr>
          <w:rFonts w:hint="eastAsia"/>
        </w:rPr>
        <w:lastRenderedPageBreak/>
        <w:t>引用</w:t>
      </w:r>
      <w:bookmarkEnd w:id="21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2" w:name="_Toc491794904"/>
      <w:r>
        <w:rPr>
          <w:rFonts w:hint="eastAsia"/>
        </w:rPr>
        <w:lastRenderedPageBreak/>
        <w:t>附录</w:t>
      </w:r>
      <w:bookmarkEnd w:id="22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Pr="00397716" w:rsidRDefault="00397716" w:rsidP="00397716"/>
    <w:sectPr w:rsidR="00397716" w:rsidRPr="00397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691" w:rsidRDefault="00C77691" w:rsidP="00DC3C90">
      <w:r>
        <w:separator/>
      </w:r>
    </w:p>
  </w:endnote>
  <w:endnote w:type="continuationSeparator" w:id="0">
    <w:p w:rsidR="00C77691" w:rsidRDefault="00C77691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691" w:rsidRDefault="00C77691" w:rsidP="00DC3C90">
      <w:r>
        <w:separator/>
      </w:r>
    </w:p>
  </w:footnote>
  <w:footnote w:type="continuationSeparator" w:id="0">
    <w:p w:rsidR="00C77691" w:rsidRDefault="00C77691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06015"/>
    <w:multiLevelType w:val="hybridMultilevel"/>
    <w:tmpl w:val="A356A5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7A192E"/>
    <w:multiLevelType w:val="hybridMultilevel"/>
    <w:tmpl w:val="91D88CB2"/>
    <w:lvl w:ilvl="0" w:tplc="7FD214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5E78DC"/>
    <w:multiLevelType w:val="hybridMultilevel"/>
    <w:tmpl w:val="CB0646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782C9B"/>
    <w:multiLevelType w:val="multilevel"/>
    <w:tmpl w:val="C004EF2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67165"/>
    <w:multiLevelType w:val="hybridMultilevel"/>
    <w:tmpl w:val="EE340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E936B7"/>
    <w:multiLevelType w:val="hybridMultilevel"/>
    <w:tmpl w:val="89389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9CE07D2"/>
    <w:multiLevelType w:val="hybridMultilevel"/>
    <w:tmpl w:val="60EE19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30217CA"/>
    <w:multiLevelType w:val="multilevel"/>
    <w:tmpl w:val="EFCE5F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3659"/>
    <w:rsid w:val="00052A0E"/>
    <w:rsid w:val="00070FF5"/>
    <w:rsid w:val="00084AAB"/>
    <w:rsid w:val="00096F9E"/>
    <w:rsid w:val="000E655C"/>
    <w:rsid w:val="001108A7"/>
    <w:rsid w:val="001531B9"/>
    <w:rsid w:val="00156493"/>
    <w:rsid w:val="00177A1C"/>
    <w:rsid w:val="001A0D0B"/>
    <w:rsid w:val="001C75CA"/>
    <w:rsid w:val="001D5D22"/>
    <w:rsid w:val="001E2ED6"/>
    <w:rsid w:val="001E5691"/>
    <w:rsid w:val="00216A85"/>
    <w:rsid w:val="0022545A"/>
    <w:rsid w:val="002C131E"/>
    <w:rsid w:val="002D3EDD"/>
    <w:rsid w:val="00313DFC"/>
    <w:rsid w:val="00327606"/>
    <w:rsid w:val="00347D90"/>
    <w:rsid w:val="00357A9F"/>
    <w:rsid w:val="00397716"/>
    <w:rsid w:val="0041644D"/>
    <w:rsid w:val="00435672"/>
    <w:rsid w:val="004B5644"/>
    <w:rsid w:val="004F1816"/>
    <w:rsid w:val="00510387"/>
    <w:rsid w:val="005347A7"/>
    <w:rsid w:val="005351DB"/>
    <w:rsid w:val="00536408"/>
    <w:rsid w:val="005539B1"/>
    <w:rsid w:val="00573998"/>
    <w:rsid w:val="00583B7C"/>
    <w:rsid w:val="005C5A4C"/>
    <w:rsid w:val="005C62B9"/>
    <w:rsid w:val="00643508"/>
    <w:rsid w:val="0067589A"/>
    <w:rsid w:val="00697F00"/>
    <w:rsid w:val="006A1DB0"/>
    <w:rsid w:val="006B1183"/>
    <w:rsid w:val="006B2ED7"/>
    <w:rsid w:val="006D133B"/>
    <w:rsid w:val="007470B1"/>
    <w:rsid w:val="007B73A0"/>
    <w:rsid w:val="007F34AF"/>
    <w:rsid w:val="00834F3D"/>
    <w:rsid w:val="00842DDA"/>
    <w:rsid w:val="008624F5"/>
    <w:rsid w:val="008A54EB"/>
    <w:rsid w:val="009645FA"/>
    <w:rsid w:val="00966C30"/>
    <w:rsid w:val="009B55CC"/>
    <w:rsid w:val="009B5BA1"/>
    <w:rsid w:val="009B7F23"/>
    <w:rsid w:val="009F4AE1"/>
    <w:rsid w:val="00A028DF"/>
    <w:rsid w:val="00A45A2D"/>
    <w:rsid w:val="00A63EEC"/>
    <w:rsid w:val="00AB6004"/>
    <w:rsid w:val="00AC33F1"/>
    <w:rsid w:val="00AF46A0"/>
    <w:rsid w:val="00B922EE"/>
    <w:rsid w:val="00BC31AF"/>
    <w:rsid w:val="00BD01C8"/>
    <w:rsid w:val="00BF54F4"/>
    <w:rsid w:val="00C0781F"/>
    <w:rsid w:val="00C330B1"/>
    <w:rsid w:val="00C426C0"/>
    <w:rsid w:val="00C75B8C"/>
    <w:rsid w:val="00C77691"/>
    <w:rsid w:val="00C77933"/>
    <w:rsid w:val="00CB16F9"/>
    <w:rsid w:val="00CB346B"/>
    <w:rsid w:val="00CB4991"/>
    <w:rsid w:val="00CE2FC2"/>
    <w:rsid w:val="00D35DD7"/>
    <w:rsid w:val="00D40042"/>
    <w:rsid w:val="00D43177"/>
    <w:rsid w:val="00D5060B"/>
    <w:rsid w:val="00D52A52"/>
    <w:rsid w:val="00DB4B9B"/>
    <w:rsid w:val="00DC3C90"/>
    <w:rsid w:val="00DE2D94"/>
    <w:rsid w:val="00E27B7E"/>
    <w:rsid w:val="00E86E38"/>
    <w:rsid w:val="00EA4E55"/>
    <w:rsid w:val="00EF51C3"/>
    <w:rsid w:val="00F0724B"/>
    <w:rsid w:val="00F11A1F"/>
    <w:rsid w:val="00F310C4"/>
    <w:rsid w:val="00F3250E"/>
    <w:rsid w:val="00F913A4"/>
    <w:rsid w:val="00FB03F3"/>
    <w:rsid w:val="00FC1D3F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List Paragraph"/>
    <w:basedOn w:val="a"/>
    <w:uiPriority w:val="34"/>
    <w:qFormat/>
    <w:rsid w:val="00F325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072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724B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F0724B"/>
  </w:style>
  <w:style w:type="character" w:customStyle="1" w:styleId="nc">
    <w:name w:val="nc"/>
    <w:basedOn w:val="a0"/>
    <w:rsid w:val="00F0724B"/>
  </w:style>
  <w:style w:type="character" w:customStyle="1" w:styleId="o">
    <w:name w:val="o"/>
    <w:basedOn w:val="a0"/>
    <w:rsid w:val="00F0724B"/>
  </w:style>
  <w:style w:type="character" w:customStyle="1" w:styleId="n">
    <w:name w:val="n"/>
    <w:basedOn w:val="a0"/>
    <w:rsid w:val="00F0724B"/>
  </w:style>
  <w:style w:type="character" w:customStyle="1" w:styleId="kd">
    <w:name w:val="kd"/>
    <w:basedOn w:val="a0"/>
    <w:rsid w:val="00F0724B"/>
  </w:style>
  <w:style w:type="character" w:customStyle="1" w:styleId="na">
    <w:name w:val="na"/>
    <w:basedOn w:val="a0"/>
    <w:rsid w:val="00F07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3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anusGraph/janusgrap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hinkaurelius/tita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eo4j/neo4j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1.vsdx"/><Relationship Id="rId10" Type="http://schemas.openxmlformats.org/officeDocument/2006/relationships/hyperlink" Target="https://github.com/apache/tinkerpo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luxio/alluxio" TargetMode="Externa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5A955-5526-4CF6-AD92-9F5BED408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28</Pages>
  <Words>540</Words>
  <Characters>3080</Characters>
  <Application>Microsoft Office Word</Application>
  <DocSecurity>0</DocSecurity>
  <Lines>25</Lines>
  <Paragraphs>7</Paragraphs>
  <ScaleCrop>false</ScaleCrop>
  <Company>Microsoft</Company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208</cp:revision>
  <dcterms:created xsi:type="dcterms:W3CDTF">2017-08-29T02:05:00Z</dcterms:created>
  <dcterms:modified xsi:type="dcterms:W3CDTF">2017-09-09T06:37:00Z</dcterms:modified>
</cp:coreProperties>
</file>