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F5A" w:rsidRDefault="005619D7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八.文本格式化</w:t>
      </w:r>
    </w:p>
    <w:p w:rsidR="005619D7" w:rsidRDefault="005619D7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2.文本属性</w:t>
      </w:r>
    </w:p>
    <w:p w:rsidR="00AF24CE" w:rsidRPr="00331A38" w:rsidRDefault="005619D7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①文本颜色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4CE" w:rsidTr="00AF24CE">
        <w:tc>
          <w:tcPr>
            <w:tcW w:w="8296" w:type="dxa"/>
          </w:tcPr>
          <w:p w:rsidR="00AF24CE" w:rsidRDefault="00AF24CE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:合法的颜色值</w:t>
            </w:r>
          </w:p>
        </w:tc>
      </w:tr>
    </w:tbl>
    <w:p w:rsidR="009B2989" w:rsidRDefault="00CC26D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②文本对齐方式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9B2989" w:rsidTr="009B2989">
        <w:tc>
          <w:tcPr>
            <w:tcW w:w="8296" w:type="dxa"/>
          </w:tcPr>
          <w:p w:rsidR="009B2989" w:rsidRDefault="009B2989" w:rsidP="009B29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B2989">
              <w:rPr>
                <w:rFonts w:ascii="微软雅黑" w:eastAsia="微软雅黑" w:hAnsi="微软雅黑"/>
                <w:sz w:val="18"/>
                <w:szCs w:val="18"/>
              </w:rPr>
              <w:t>text-align:</w:t>
            </w:r>
          </w:p>
          <w:p w:rsidR="009B2989" w:rsidRDefault="009B2989" w:rsidP="009B298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/center/right</w:t>
            </w:r>
            <w:r w:rsidR="00E31FB0">
              <w:rPr>
                <w:rFonts w:ascii="微软雅黑" w:eastAsia="微软雅黑" w:hAnsi="微软雅黑" w:hint="eastAsia"/>
                <w:sz w:val="18"/>
                <w:szCs w:val="18"/>
              </w:rPr>
              <w:t>/justify</w:t>
            </w:r>
          </w:p>
          <w:p w:rsidR="006D440A" w:rsidRDefault="006D440A" w:rsidP="009B29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 w:rsidR="00EB50B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1.一个元素写了text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-align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，控制的是内部的文本</w:t>
            </w:r>
          </w:p>
          <w:p w:rsidR="006D440A" w:rsidRDefault="006D440A" w:rsidP="009B29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2.这个元素自己想居中对齐，margin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 auto;</w:t>
            </w:r>
          </w:p>
          <w:p w:rsidR="006D440A" w:rsidRDefault="006D440A" w:rsidP="009B29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元素的孩子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都生效</w:t>
            </w:r>
          </w:p>
          <w:p w:rsidR="006D440A" w:rsidRDefault="006D440A" w:rsidP="009B298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4.孩子如果是块级元素，只会继承text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-align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EB50B0" w:rsidRDefault="00EB50B0" w:rsidP="009B298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而块级元素不会居中</w:t>
            </w:r>
          </w:p>
        </w:tc>
      </w:tr>
    </w:tbl>
    <w:p w:rsidR="006B6A0A" w:rsidRDefault="00EB50B0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③行高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A0A" w:rsidTr="006B6A0A">
        <w:tc>
          <w:tcPr>
            <w:tcW w:w="8296" w:type="dxa"/>
          </w:tcPr>
          <w:p w:rsidR="006B6A0A" w:rsidRDefault="006B6A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line-height</w:t>
            </w:r>
          </w:p>
          <w:p w:rsidR="006B6A0A" w:rsidRDefault="006B6A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px为单位的数字</w:t>
            </w:r>
          </w:p>
          <w:p w:rsidR="00122D5F" w:rsidRDefault="00122D5F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如果行高的数值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大于字体的大小</w:t>
            </w:r>
          </w:p>
          <w:p w:rsidR="00122D5F" w:rsidRDefault="00122D5F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那么该行文本将在指定的行高内部，成垂直居中的方式显示</w:t>
            </w:r>
          </w:p>
          <w:p w:rsidR="00122D5F" w:rsidRDefault="00122D5F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一般会设置成与容器高度相同的值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确保文字在容器垂直居中显示</w:t>
            </w:r>
          </w:p>
          <w:p w:rsidR="00E31FB0" w:rsidRDefault="00E31FB0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如果文字发生折行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不建议使用行高做垂直居中</w:t>
            </w:r>
          </w:p>
        </w:tc>
      </w:tr>
    </w:tbl>
    <w:p w:rsidR="0010575C" w:rsidRDefault="00A52429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④文本的线条修饰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575C" w:rsidTr="0010575C">
        <w:tc>
          <w:tcPr>
            <w:tcW w:w="8296" w:type="dxa"/>
          </w:tcPr>
          <w:p w:rsidR="0010575C" w:rsidRDefault="0010575C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text-decoration:</w:t>
            </w:r>
          </w:p>
          <w:p w:rsidR="0010575C" w:rsidRDefault="0010575C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1.none 默认值，无线条</w:t>
            </w:r>
          </w:p>
          <w:p w:rsidR="0010575C" w:rsidRDefault="0010575C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2.under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line 下划线</w:t>
            </w:r>
          </w:p>
          <w:p w:rsidR="0010575C" w:rsidRDefault="0010575C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3.over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line 上划线</w:t>
            </w:r>
          </w:p>
          <w:p w:rsidR="0010575C" w:rsidRDefault="0010575C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4.line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-through</w:t>
            </w:r>
            <w:r w:rsidR="00906367">
              <w:rPr>
                <w:rFonts w:ascii="微软雅黑" w:eastAsia="微软雅黑" w:hAnsi="微软雅黑"/>
                <w:sz w:val="18"/>
                <w:szCs w:val="18"/>
              </w:rPr>
              <w:t xml:space="preserve"> 删除线</w:t>
            </w:r>
          </w:p>
          <w:p w:rsidR="00906367" w:rsidRDefault="00906367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项目中使用最多的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,a标签去除下划线 </w:t>
            </w:r>
            <w:r w:rsidRPr="000645D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textdecoration:none;</w:t>
            </w:r>
          </w:p>
        </w:tc>
      </w:tr>
    </w:tbl>
    <w:p w:rsidR="001E6E0A" w:rsidRDefault="000645D8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⑤首行缩进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E0A" w:rsidTr="001E6E0A">
        <w:tc>
          <w:tcPr>
            <w:tcW w:w="8296" w:type="dxa"/>
          </w:tcPr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text-indent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：以px为单位的数字</w:t>
            </w:r>
          </w:p>
        </w:tc>
      </w:tr>
    </w:tbl>
    <w:p w:rsidR="001E6E0A" w:rsidRDefault="001E6E0A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⑥文本阴影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E6E0A" w:rsidTr="001E6E0A">
        <w:tc>
          <w:tcPr>
            <w:tcW w:w="8296" w:type="dxa"/>
          </w:tcPr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text-shadow:h-shadow v-shadow blur color;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水平偏移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v-shadow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垂直偏移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blur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模糊距离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阴影颜色</w:t>
            </w:r>
          </w:p>
        </w:tc>
      </w:tr>
    </w:tbl>
    <w:p w:rsidR="001E6E0A" w:rsidRDefault="001E6E0A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E0A" w:rsidTr="001E6E0A">
        <w:tc>
          <w:tcPr>
            <w:tcW w:w="8296" w:type="dxa"/>
          </w:tcPr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 定义一个div，内容随意，要求有中文，有英文，有数字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1.设置3个字体系列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2.设置文字大小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3.加粗并斜体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4.小型大写字母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5.两端对齐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6.有下划线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7.首行缩进50px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8.文本垂直居中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9.文本有阴影</w:t>
            </w:r>
          </w:p>
        </w:tc>
      </w:tr>
    </w:tbl>
    <w:p w:rsidR="009B2989" w:rsidRDefault="008F11E1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九</w:t>
      </w:r>
      <w:r>
        <w:rPr>
          <w:rFonts w:ascii="微软雅黑" w:eastAsia="微软雅黑" w:hAnsi="微软雅黑" w:hint="eastAsia"/>
          <w:sz w:val="18"/>
          <w:szCs w:val="18"/>
        </w:rPr>
        <w:t>.表格</w:t>
      </w:r>
    </w:p>
    <w:p w:rsidR="008F11E1" w:rsidRDefault="008F11E1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1.表格的常用样式</w:t>
      </w:r>
    </w:p>
    <w:p w:rsidR="008F11E1" w:rsidRDefault="008F11E1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①table的样式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11E1" w:rsidTr="008F11E1">
        <w:tc>
          <w:tcPr>
            <w:tcW w:w="8296" w:type="dxa"/>
          </w:tcPr>
          <w:p w:rsidR="008F11E1" w:rsidRDefault="0046332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尺寸，边框，背景，字体，文本，内外边距。</w:t>
            </w:r>
          </w:p>
          <w:p w:rsidR="00463328" w:rsidRDefault="00463328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设置table的边框</w:t>
            </w:r>
            <w:r w:rsidR="00C9616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96160">
              <w:rPr>
                <w:rFonts w:ascii="微软雅黑" w:eastAsia="微软雅黑" w:hAnsi="微软雅黑"/>
                <w:sz w:val="18"/>
                <w:szCs w:val="18"/>
              </w:rPr>
              <w:t>只设置最外边一圈边框</w:t>
            </w:r>
          </w:p>
        </w:tc>
      </w:tr>
    </w:tbl>
    <w:p w:rsidR="0013509E" w:rsidRDefault="00C96160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②t</w:t>
      </w:r>
      <w:r w:rsidR="0013509E">
        <w:rPr>
          <w:rFonts w:ascii="微软雅黑" w:eastAsia="微软雅黑" w:hAnsi="微软雅黑" w:hint="eastAsia"/>
          <w:sz w:val="18"/>
          <w:szCs w:val="18"/>
        </w:rPr>
        <w:t>d</w:t>
      </w:r>
      <w:r w:rsidR="0013509E">
        <w:rPr>
          <w:rFonts w:ascii="微软雅黑" w:eastAsia="微软雅黑" w:hAnsi="微软雅黑"/>
          <w:sz w:val="18"/>
          <w:szCs w:val="18"/>
        </w:rPr>
        <w:t>/th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3509E" w:rsidTr="0013509E">
        <w:tc>
          <w:tcPr>
            <w:tcW w:w="8296" w:type="dxa"/>
          </w:tcPr>
          <w:p w:rsidR="0013509E" w:rsidRDefault="0013509E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尺寸，边框，背景，文字，文本，内边距都会起作用</w:t>
            </w:r>
          </w:p>
          <w:p w:rsidR="0013509E" w:rsidRDefault="0013509E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外边距无效</w:t>
            </w:r>
          </w:p>
          <w:p w:rsidR="0013509E" w:rsidRDefault="0013509E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3509E">
              <w:rPr>
                <w:rFonts w:ascii="微软雅黑" w:eastAsia="微软雅黑" w:hAnsi="微软雅黑"/>
                <w:sz w:val="18"/>
                <w:szCs w:val="18"/>
              </w:rPr>
              <w:t>vertical-align: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单元格内部文本的</w:t>
            </w:r>
            <w:r w:rsidR="00C258E0">
              <w:rPr>
                <w:rFonts w:ascii="微软雅黑" w:eastAsia="微软雅黑" w:hAnsi="微软雅黑" w:hint="eastAsia"/>
                <w:sz w:val="18"/>
                <w:szCs w:val="18"/>
              </w:rPr>
              <w:t>垂直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对齐方式</w:t>
            </w:r>
          </w:p>
          <w:p w:rsidR="0013509E" w:rsidRDefault="0013509E" w:rsidP="0060076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</w:t>
            </w:r>
            <w:r w:rsidR="0060076A">
              <w:rPr>
                <w:rFonts w:ascii="微软雅黑" w:eastAsia="微软雅黑" w:hAnsi="微软雅黑"/>
                <w:sz w:val="18"/>
                <w:szCs w:val="18"/>
              </w:rPr>
              <w:t>middle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/bottom</w:t>
            </w:r>
          </w:p>
          <w:p w:rsidR="00240642" w:rsidRDefault="00240642" w:rsidP="002A4A7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13509E">
              <w:rPr>
                <w:rFonts w:ascii="微软雅黑" w:eastAsia="微软雅黑" w:hAnsi="微软雅黑"/>
                <w:sz w:val="18"/>
                <w:szCs w:val="18"/>
              </w:rPr>
              <w:t>vertical-align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对tr,td,th有效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对table无效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2A4A7F" w:rsidRDefault="002A4A7F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A7F" w:rsidTr="002A4A7F">
        <w:tc>
          <w:tcPr>
            <w:tcW w:w="8296" w:type="dxa"/>
          </w:tcPr>
          <w:p w:rsidR="002A4A7F" w:rsidRDefault="002A4A7F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</w:t>
            </w:r>
          </w:p>
          <w:p w:rsidR="002A4A7F" w:rsidRDefault="002A4A7F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4的表格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，宽高400px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,内容随意</w:t>
            </w:r>
          </w:p>
          <w:p w:rsidR="002A4A7F" w:rsidRDefault="002A4A7F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1.设置每个单元格宽高100px</w:t>
            </w:r>
          </w:p>
          <w:p w:rsidR="002A4A7F" w:rsidRDefault="002A4A7F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2.设置表格和单元格的边框为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solid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</w:t>
            </w:r>
          </w:p>
          <w:p w:rsidR="002A4A7F" w:rsidRDefault="002A4A7F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3.给每个单元格添加上外边距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30px，无效</w:t>
            </w:r>
          </w:p>
        </w:tc>
      </w:tr>
    </w:tbl>
    <w:p w:rsidR="00640053" w:rsidRDefault="0064005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2.table特殊的 显示方式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053" w:rsidTr="00640053">
        <w:tc>
          <w:tcPr>
            <w:tcW w:w="8296" w:type="dxa"/>
          </w:tcPr>
          <w:p w:rsidR="00640053" w:rsidRDefault="00640053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显示方式：行内元素，块级元素，行内块，table</w:t>
            </w:r>
          </w:p>
          <w:p w:rsidR="00640053" w:rsidRDefault="00640053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table是一种特殊的表现方式</w:t>
            </w:r>
          </w:p>
          <w:p w:rsidR="00640053" w:rsidRDefault="00640053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单元格内容较多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尺寸较小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单元格大小以内容为准</w:t>
            </w:r>
          </w:p>
          <w:p w:rsidR="00400F1C" w:rsidRDefault="00400F1C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单元格内容较少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尺寸较大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单元格大小以尺寸为准</w:t>
            </w:r>
          </w:p>
          <w:p w:rsidR="00400F1C" w:rsidRDefault="00400F1C" w:rsidP="00400F1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table在浏览器的渲染方式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先加载到浏览器内存中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在一次性画在页面上</w:t>
            </w:r>
          </w:p>
        </w:tc>
      </w:tr>
    </w:tbl>
    <w:p w:rsidR="008F11E1" w:rsidRDefault="00400F1C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3.表格的特有属性</w:t>
      </w:r>
    </w:p>
    <w:p w:rsidR="006D6257" w:rsidRDefault="00400F1C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①边框的合并和分离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D6257" w:rsidTr="006D6257">
        <w:tc>
          <w:tcPr>
            <w:tcW w:w="8296" w:type="dxa"/>
          </w:tcPr>
          <w:p w:rsidR="006D6257" w:rsidRDefault="006D6257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D6257">
              <w:rPr>
                <w:rFonts w:ascii="微软雅黑" w:eastAsia="微软雅黑" w:hAnsi="微软雅黑"/>
                <w:sz w:val="18"/>
                <w:szCs w:val="18"/>
              </w:rPr>
              <w:t>border-collapse:</w:t>
            </w:r>
          </w:p>
          <w:p w:rsidR="006D6257" w:rsidRDefault="006D6257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separate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边框分离状态</w:t>
            </w:r>
          </w:p>
          <w:p w:rsidR="006D6257" w:rsidRDefault="006D6257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Pr="006D625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collapse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边框合并状态</w:t>
            </w:r>
          </w:p>
        </w:tc>
      </w:tr>
    </w:tbl>
    <w:p w:rsidR="00B22C64" w:rsidRDefault="006D6257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②边框的边距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B22C64" w:rsidTr="00B22C64">
        <w:tc>
          <w:tcPr>
            <w:tcW w:w="8296" w:type="dxa"/>
          </w:tcPr>
          <w:p w:rsidR="00B22C64" w:rsidRDefault="00B22C64" w:rsidP="00B22C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22C64">
              <w:rPr>
                <w:rFonts w:ascii="微软雅黑" w:eastAsia="微软雅黑" w:hAnsi="微软雅黑"/>
                <w:sz w:val="18"/>
                <w:szCs w:val="18"/>
              </w:rPr>
              <w:t>border-spacing: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22C6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 w:rsidRPr="00B22C64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B22C64" w:rsidRDefault="00B22C64" w:rsidP="00B22C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B22C64" w:rsidRDefault="00B22C64" w:rsidP="00B22C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，边框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必须是分离状态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才有效</w:t>
            </w:r>
            <w:r w:rsidRPr="006D6257">
              <w:rPr>
                <w:rFonts w:ascii="微软雅黑" w:eastAsia="微软雅黑" w:hAnsi="微软雅黑"/>
                <w:sz w:val="18"/>
                <w:szCs w:val="18"/>
              </w:rPr>
              <w:t>border-collapse: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separate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</w:tbl>
    <w:p w:rsidR="00E23E13" w:rsidRDefault="00B24B45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③表格的标题 &lt;caption&gt;&lt;/caption&gt;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E23E13" w:rsidTr="00E23E13">
        <w:tc>
          <w:tcPr>
            <w:tcW w:w="8296" w:type="dxa"/>
          </w:tcPr>
          <w:p w:rsidR="00E23E13" w:rsidRDefault="00E23E13" w:rsidP="00E23E1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23E13">
              <w:rPr>
                <w:rFonts w:ascii="微软雅黑" w:eastAsia="微软雅黑" w:hAnsi="微软雅黑"/>
                <w:sz w:val="18"/>
                <w:szCs w:val="18"/>
              </w:rPr>
              <w:t>caption-side:</w:t>
            </w:r>
          </w:p>
          <w:p w:rsidR="00E23E13" w:rsidRDefault="00E23E13" w:rsidP="00E23E1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 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/bottom</w:t>
            </w:r>
          </w:p>
        </w:tc>
      </w:tr>
    </w:tbl>
    <w:p w:rsidR="00052CE4" w:rsidRDefault="00B16A07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④设置表格的显示规则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52CE4" w:rsidTr="00052CE4">
        <w:tc>
          <w:tcPr>
            <w:tcW w:w="8296" w:type="dxa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52CE4">
              <w:rPr>
                <w:rFonts w:ascii="微软雅黑" w:eastAsia="微软雅黑" w:hAnsi="微软雅黑"/>
                <w:sz w:val="18"/>
                <w:szCs w:val="18"/>
              </w:rPr>
              <w:t>table-layout:</w:t>
            </w:r>
          </w:p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 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默认值，自动表格布局。</w:t>
            </w:r>
          </w:p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td的大小以内容和尺寸较大为准</w:t>
            </w:r>
          </w:p>
          <w:p w:rsidR="00052CE4" w:rsidRDefault="00052CE4" w:rsidP="00052C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Pr="00052CE4">
              <w:rPr>
                <w:rFonts w:ascii="微软雅黑" w:eastAsia="微软雅黑" w:hAnsi="微软雅黑"/>
                <w:sz w:val="18"/>
                <w:szCs w:val="18"/>
              </w:rPr>
              <w:t>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固定表格布局</w:t>
            </w:r>
          </w:p>
          <w:p w:rsidR="00052CE4" w:rsidRDefault="00052CE4" w:rsidP="00052CE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td的大小就以尺寸为准</w:t>
            </w:r>
          </w:p>
        </w:tc>
      </w:tr>
    </w:tbl>
    <w:p w:rsidR="00400F1C" w:rsidRDefault="00052CE4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表格自动布局和固定布局的区别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2CE4" w:rsidTr="00052CE4">
        <w:tc>
          <w:tcPr>
            <w:tcW w:w="4148" w:type="dxa"/>
            <w:shd w:val="clear" w:color="auto" w:fill="F4B083" w:themeFill="accent2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自动布局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固定布局</w:t>
            </w:r>
          </w:p>
        </w:tc>
      </w:tr>
      <w:tr w:rsidR="00052CE4" w:rsidTr="00052CE4">
        <w:tc>
          <w:tcPr>
            <w:tcW w:w="4148" w:type="dxa"/>
            <w:shd w:val="clear" w:color="auto" w:fill="F4B083" w:themeFill="accent2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单元格的大小会自动适应内容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单元格取决于设置的值</w:t>
            </w:r>
          </w:p>
        </w:tc>
      </w:tr>
      <w:tr w:rsidR="00052CE4" w:rsidTr="00052CE4">
        <w:tc>
          <w:tcPr>
            <w:tcW w:w="4148" w:type="dxa"/>
            <w:shd w:val="clear" w:color="auto" w:fill="F4B083" w:themeFill="accent2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表格复杂时，加载速度较慢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任何情况下，都是逐行渲染，渲染速度快</w:t>
            </w:r>
          </w:p>
        </w:tc>
      </w:tr>
      <w:tr w:rsidR="00052CE4" w:rsidTr="00052CE4">
        <w:tc>
          <w:tcPr>
            <w:tcW w:w="4148" w:type="dxa"/>
            <w:shd w:val="clear" w:color="auto" w:fill="F4B083" w:themeFill="accent2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自动布局比较灵活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固定表格布局不够灵活</w:t>
            </w:r>
          </w:p>
        </w:tc>
      </w:tr>
      <w:tr w:rsidR="00052CE4" w:rsidTr="00052CE4">
        <w:tc>
          <w:tcPr>
            <w:tcW w:w="4148" w:type="dxa"/>
            <w:shd w:val="clear" w:color="auto" w:fill="F4B083" w:themeFill="accent2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适用于不确定每列大小，并且不复杂的表格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:rsidR="00052CE4" w:rsidRDefault="00052CE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适用于明确知道每列大小的表格</w:t>
            </w:r>
          </w:p>
        </w:tc>
      </w:tr>
    </w:tbl>
    <w:p w:rsidR="00052CE4" w:rsidRDefault="006D5D26" w:rsidP="005619D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十.定位（重要**************************************************）</w:t>
      </w:r>
    </w:p>
    <w:p w:rsidR="006D5D26" w:rsidRDefault="006D5D26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什么定位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D26" w:rsidTr="006D5D26">
        <w:tc>
          <w:tcPr>
            <w:tcW w:w="8296" w:type="dxa"/>
          </w:tcPr>
          <w:p w:rsidR="006D5D26" w:rsidRDefault="006D5D26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定义元素在页面中位置</w:t>
            </w:r>
          </w:p>
        </w:tc>
      </w:tr>
    </w:tbl>
    <w:p w:rsidR="006D5D26" w:rsidRDefault="006D5D26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定位的分类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D26" w:rsidTr="006D5D26">
        <w:tc>
          <w:tcPr>
            <w:tcW w:w="8296" w:type="dxa"/>
          </w:tcPr>
          <w:p w:rsidR="006D5D26" w:rsidRDefault="006D5D26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普通流定位</w:t>
            </w:r>
          </w:p>
          <w:p w:rsidR="006D5D26" w:rsidRDefault="006D5D26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浮动定位</w:t>
            </w:r>
          </w:p>
          <w:p w:rsidR="006D5D26" w:rsidRDefault="006D5D26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相对定位</w:t>
            </w:r>
          </w:p>
          <w:p w:rsidR="006D5D26" w:rsidRDefault="006D5D26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绝对定位</w:t>
            </w:r>
          </w:p>
          <w:p w:rsidR="006D5D26" w:rsidRDefault="006D5D26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固定定位</w:t>
            </w:r>
          </w:p>
        </w:tc>
      </w:tr>
    </w:tbl>
    <w:p w:rsidR="001C300E" w:rsidRDefault="006D5D26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普通流定位</w:t>
      </w:r>
      <w:r w:rsidR="001C300E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1C300E" w:rsidRPr="001C300E">
        <w:rPr>
          <w:rFonts w:ascii="微软雅黑" w:eastAsia="微软雅黑" w:hAnsi="微软雅黑" w:hint="eastAsia"/>
          <w:color w:val="FF0000"/>
          <w:sz w:val="18"/>
          <w:szCs w:val="18"/>
        </w:rPr>
        <w:t>默认文档流定位</w:t>
      </w:r>
      <w:r w:rsidR="001C300E">
        <w:rPr>
          <w:rFonts w:ascii="微软雅黑" w:eastAsia="微软雅黑" w:hAnsi="微软雅黑"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00E" w:rsidTr="001C300E">
        <w:tc>
          <w:tcPr>
            <w:tcW w:w="8296" w:type="dxa"/>
          </w:tcPr>
          <w:p w:rsidR="001C300E" w:rsidRDefault="001C300E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每个元素在页面都有自己的空间</w:t>
            </w:r>
          </w:p>
          <w:p w:rsidR="001C300E" w:rsidRDefault="001C300E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每个元素都是从父元素的左上角开始渲染</w:t>
            </w:r>
          </w:p>
          <w:p w:rsidR="001C300E" w:rsidRDefault="001C300E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3.行内元素和行内块在同一行显示，从左往右，一行放不下，折行</w:t>
            </w:r>
          </w:p>
          <w:p w:rsidR="001C300E" w:rsidRDefault="001C300E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.块级元素独占一行，从上往下排列</w:t>
            </w:r>
          </w:p>
        </w:tc>
      </w:tr>
    </w:tbl>
    <w:p w:rsidR="001C300E" w:rsidRDefault="001C300E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4.浮动定位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1C300E" w:rsidTr="00315878">
        <w:tc>
          <w:tcPr>
            <w:tcW w:w="8296" w:type="dxa"/>
          </w:tcPr>
          <w:p w:rsidR="001C300E" w:rsidRDefault="001C300E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让块级元素横向显示</w:t>
            </w:r>
          </w:p>
          <w:p w:rsidR="001C300E" w:rsidRDefault="00922B6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315878" w:rsidRDefault="00922B6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左浮动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让元素浮动后停靠在父元素的左边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922B68" w:rsidRDefault="0031587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 w:rsidR="00922B68">
              <w:rPr>
                <w:rFonts w:ascii="微软雅黑" w:eastAsia="微软雅黑" w:hAnsi="微软雅黑"/>
                <w:sz w:val="18"/>
                <w:szCs w:val="18"/>
              </w:rPr>
              <w:t>或者其他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已浮动元素的后面</w:t>
            </w:r>
          </w:p>
          <w:p w:rsidR="00315878" w:rsidRDefault="00315878" w:rsidP="0031587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左浮动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让元素浮动后停靠在父元素的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315878" w:rsidRDefault="00315878" w:rsidP="0031587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或者其他已浮动元素的后面</w:t>
            </w:r>
          </w:p>
          <w:p w:rsidR="00315878" w:rsidRDefault="00315878" w:rsidP="0031587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，不浮动</w:t>
            </w:r>
          </w:p>
        </w:tc>
      </w:tr>
      <w:tr w:rsidR="00BD6014" w:rsidTr="00315878">
        <w:tc>
          <w:tcPr>
            <w:tcW w:w="8296" w:type="dxa"/>
          </w:tcPr>
          <w:p w:rsidR="00BD6014" w:rsidRDefault="00BD601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浮动的特点</w:t>
            </w:r>
          </w:p>
          <w:p w:rsidR="00BD6014" w:rsidRDefault="00BD601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1.元素一旦浮动，该元素脱离文档流</w:t>
            </w:r>
          </w:p>
          <w:p w:rsidR="00BD6014" w:rsidRDefault="00BD601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(不占页面空间,后面元素上前补位)</w:t>
            </w:r>
          </w:p>
          <w:p w:rsidR="00BD6014" w:rsidRDefault="00BD601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2.浮动元素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会在当前行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靠左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/右，停靠在父元素的边缘，</w:t>
            </w:r>
          </w:p>
          <w:p w:rsidR="00BD6014" w:rsidRDefault="00BD601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或者是其他已浮动元素的边缘</w:t>
            </w:r>
          </w:p>
          <w:p w:rsidR="00BD6014" w:rsidRDefault="00BD601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3.父元素横向显示不下所有的浮动元素时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显示不下的部分会自动换行</w:t>
            </w:r>
            <w:r w:rsidR="003E5DE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3E5DE1" w:rsidRDefault="003E5DE1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默认去距离当前行最近的位置</w:t>
            </w:r>
          </w:p>
          <w:p w:rsidR="00BD6014" w:rsidRPr="00BD6014" w:rsidRDefault="00BD6014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4.浮动，解决多个块级元素横向在一行显示的问题</w:t>
            </w:r>
          </w:p>
        </w:tc>
      </w:tr>
    </w:tbl>
    <w:p w:rsidR="009B2989" w:rsidRDefault="007954A4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5.浮动定位引发的特殊情况</w:t>
      </w:r>
    </w:p>
    <w:p w:rsidR="003E5DE1" w:rsidRDefault="003E5DE1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①浮动元素的占位问题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DE1" w:rsidTr="003E5DE1">
        <w:tc>
          <w:tcPr>
            <w:tcW w:w="8296" w:type="dxa"/>
          </w:tcPr>
          <w:p w:rsidR="003E5DE1" w:rsidRDefault="003E5DE1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当父元素一行显示不下所有浮动元素时，最后显示不下会换行。</w:t>
            </w:r>
          </w:p>
          <w:p w:rsidR="003E5DE1" w:rsidRDefault="003E5DE1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默认去离当前行最近的一行。</w:t>
            </w:r>
          </w:p>
          <w:p w:rsidR="003E5DE1" w:rsidRDefault="003E5DE1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已浮动元素会根据自己的浮动方向占据位置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导致被挤下去的元素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会躲开被占据的位置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在更下方显示</w:t>
            </w:r>
          </w:p>
        </w:tc>
      </w:tr>
    </w:tbl>
    <w:p w:rsidR="003E5DE1" w:rsidRPr="0059720C" w:rsidRDefault="0059720C" w:rsidP="005619D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59720C">
        <w:rPr>
          <w:rFonts w:ascii="微软雅黑" w:eastAsia="微软雅黑" w:hAnsi="微软雅黑" w:hint="eastAsia"/>
          <w:color w:val="FF0000"/>
          <w:sz w:val="18"/>
          <w:szCs w:val="18"/>
        </w:rPr>
        <w:t>②元素一旦浮动，如果元素没有定义宽度，那么浮动之后，元素的宽度靠内容撑开</w:t>
      </w:r>
    </w:p>
    <w:p w:rsidR="0059720C" w:rsidRDefault="0059720C" w:rsidP="005619D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59720C">
        <w:rPr>
          <w:rFonts w:ascii="微软雅黑" w:eastAsia="微软雅黑" w:hAnsi="微软雅黑" w:hint="eastAsia"/>
          <w:color w:val="FF0000"/>
          <w:sz w:val="18"/>
          <w:szCs w:val="18"/>
        </w:rPr>
        <w:t>③元素一旦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脱离文档流</w:t>
      </w:r>
      <w:r w:rsidRPr="0059720C">
        <w:rPr>
          <w:rFonts w:ascii="微软雅黑" w:eastAsia="微软雅黑" w:hAnsi="微软雅黑" w:hint="eastAsia"/>
          <w:color w:val="FF0000"/>
          <w:sz w:val="18"/>
          <w:szCs w:val="18"/>
        </w:rPr>
        <w:t>，会变成块级元素，尺寸，垂直外边距都生效</w:t>
      </w:r>
    </w:p>
    <w:p w:rsidR="00347673" w:rsidRDefault="00491ED4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91ED4">
        <w:rPr>
          <w:rFonts w:ascii="微软雅黑" w:eastAsia="微软雅黑" w:hAnsi="微软雅黑" w:hint="eastAsia"/>
          <w:sz w:val="18"/>
          <w:szCs w:val="18"/>
        </w:rPr>
        <w:t>④</w:t>
      </w:r>
      <w:r>
        <w:rPr>
          <w:rFonts w:ascii="微软雅黑" w:eastAsia="微软雅黑" w:hAnsi="微软雅黑" w:hint="eastAsia"/>
          <w:sz w:val="18"/>
          <w:szCs w:val="18"/>
        </w:rPr>
        <w:t>文本，行内元素，行内块元素，是不会被任何浮动元素压在下面的。</w:t>
      </w:r>
    </w:p>
    <w:p w:rsidR="00491ED4" w:rsidRPr="00491ED4" w:rsidRDefault="00491ED4" w:rsidP="005619D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而是，巧妙的避开，环绕着浮动元素显示</w:t>
      </w:r>
    </w:p>
    <w:p w:rsidR="00347673" w:rsidRPr="0059720C" w:rsidRDefault="00347673" w:rsidP="005619D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脱离文档流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，意味着什么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673" w:rsidTr="00347673">
        <w:tc>
          <w:tcPr>
            <w:tcW w:w="8296" w:type="dxa"/>
          </w:tcPr>
          <w:p w:rsidR="00347673" w:rsidRDefault="00347673" w:rsidP="005619D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1.不占页面空间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2.后续元素上前补位</w:t>
            </w:r>
          </w:p>
          <w:p w:rsidR="00347673" w:rsidRDefault="00347673" w:rsidP="005619D7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3.变成块级元素</w:t>
            </w:r>
          </w:p>
        </w:tc>
      </w:tr>
    </w:tbl>
    <w:p w:rsidR="00AF0647" w:rsidRPr="0059720C" w:rsidRDefault="007A1F15" w:rsidP="005619D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6.清除浮动效果(清除浮动)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647" w:rsidTr="00AF0647">
        <w:tc>
          <w:tcPr>
            <w:tcW w:w="8296" w:type="dxa"/>
          </w:tcPr>
          <w:p w:rsidR="00AF0647" w:rsidRDefault="00AF0647" w:rsidP="005619D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前面的浮动元素脱离文档，需要我上前补位</w:t>
            </w:r>
          </w:p>
          <w:p w:rsidR="00AF0647" w:rsidRDefault="00AF0647" w:rsidP="005619D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设置了清除浮动之后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我就不上前补位</w:t>
            </w:r>
          </w:p>
          <w:p w:rsidR="00AF0647" w:rsidRDefault="00AF0647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AF0647" w:rsidRDefault="00AF0647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;不清除浮动</w:t>
            </w:r>
          </w:p>
          <w:p w:rsidR="00AF0647" w:rsidRDefault="00AF0647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2.right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清除之前右浮动元素给我的影响</w:t>
            </w:r>
          </w:p>
          <w:p w:rsidR="00AF0647" w:rsidRDefault="00AF0647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清除之前左浮动元素给我带来的影响</w:t>
            </w:r>
          </w:p>
          <w:p w:rsidR="00AF0647" w:rsidRPr="00AF0647" w:rsidRDefault="00AF0647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4.both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清除左右元素给我带来的影响</w:t>
            </w:r>
          </w:p>
        </w:tc>
      </w:tr>
    </w:tbl>
    <w:p w:rsidR="00346E44" w:rsidRPr="00346E44" w:rsidRDefault="00346E44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346E44">
        <w:rPr>
          <w:rFonts w:ascii="微软雅黑" w:eastAsia="微软雅黑" w:hAnsi="微软雅黑" w:hint="eastAsia"/>
          <w:sz w:val="18"/>
          <w:szCs w:val="18"/>
        </w:rPr>
        <w:t>7.</w:t>
      </w:r>
      <w:r>
        <w:rPr>
          <w:rFonts w:ascii="微软雅黑" w:eastAsia="微软雅黑" w:hAnsi="微软雅黑" w:hint="eastAsia"/>
          <w:sz w:val="18"/>
          <w:szCs w:val="18"/>
        </w:rPr>
        <w:t>高度坍塌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E44" w:rsidTr="00346E44">
        <w:tc>
          <w:tcPr>
            <w:tcW w:w="8296" w:type="dxa"/>
          </w:tcPr>
          <w:p w:rsidR="00346E44" w:rsidRDefault="00346E4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父元素如果不设置高度，高度默认是内部内容撑起来的</w:t>
            </w:r>
          </w:p>
          <w:p w:rsidR="00346E44" w:rsidRDefault="00346E4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如果内部所有元素都浮动了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那么父元素认为内部就没有内容了</w:t>
            </w:r>
          </w:p>
          <w:p w:rsidR="00346E44" w:rsidRDefault="00346E4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所以高度为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  <w:p w:rsidR="00346E44" w:rsidRDefault="00346E4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46E44" w:rsidRDefault="00346E44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1.给父元素设置高度。弊端，很多时候，不知道确切的高度</w:t>
            </w:r>
          </w:p>
          <w:p w:rsidR="00222BC8" w:rsidRDefault="00222BC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2.父元素也浮动。弊端，父元素的兄弟元素，会受到影响</w:t>
            </w:r>
          </w:p>
          <w:p w:rsidR="00222BC8" w:rsidRDefault="00222BC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正确的解决方案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22BC8" w:rsidRDefault="00222BC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在最后一个子元素的后面追加一个空的</w:t>
            </w:r>
            <w:r w:rsidR="00ED6F18">
              <w:rPr>
                <w:rFonts w:ascii="微软雅黑" w:eastAsia="微软雅黑" w:hAnsi="微软雅黑"/>
                <w:sz w:val="18"/>
                <w:szCs w:val="18"/>
              </w:rPr>
              <w:t>块级元素</w:t>
            </w:r>
          </w:p>
          <w:p w:rsidR="00ED6F18" w:rsidRDefault="00ED6F1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给这个元素设置clear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both;</w:t>
            </w:r>
          </w:p>
          <w:p w:rsidR="00ED6F18" w:rsidRDefault="00ED6F1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那么这个元素停留在文档流中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父元素的高可以找到他</w:t>
            </w:r>
          </w:p>
          <w:p w:rsidR="00ED6F18" w:rsidRDefault="00ED6F1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这个元素不会被前面的浮动元素覆盖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clear:both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ED6F18" w:rsidRDefault="00ED6F18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这个元素不写宽高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那么默认宽度是父级的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100%</w:t>
            </w:r>
          </w:p>
          <w:p w:rsidR="00ED6F18" w:rsidRDefault="00ED6F18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高度为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0，不影响父级高度</w:t>
            </w:r>
          </w:p>
        </w:tc>
      </w:tr>
    </w:tbl>
    <w:p w:rsidR="00347673" w:rsidRPr="00346E44" w:rsidRDefault="00347673" w:rsidP="005619D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59720C" w:rsidRDefault="0059720C" w:rsidP="005619D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9B2989" w:rsidRDefault="009B2989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E6E0A" w:rsidRDefault="001E6E0A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css的编写步骤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E0A" w:rsidTr="001E6E0A">
        <w:tc>
          <w:tcPr>
            <w:tcW w:w="8296" w:type="dxa"/>
          </w:tcPr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</w:t>
            </w:r>
            <w:r w:rsidR="00347673"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往下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从左往右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从外往里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1.宽高，大体位置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2.边框，背景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3.文字相关</w:t>
            </w:r>
          </w:p>
          <w:p w:rsidR="001E6E0A" w:rsidRDefault="001E6E0A" w:rsidP="005619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4.微调</w:t>
            </w:r>
          </w:p>
        </w:tc>
      </w:tr>
    </w:tbl>
    <w:p w:rsidR="009B2989" w:rsidRDefault="009B2989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B2989" w:rsidRDefault="00ED6F18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D6F18" w:rsidRDefault="00ED6F18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1.完成表格</w:t>
      </w:r>
    </w:p>
    <w:p w:rsidR="00ED6F18" w:rsidRDefault="00ED6F18" w:rsidP="005619D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1D2686D" wp14:editId="36568BD0">
            <wp:extent cx="2754000" cy="58320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18" w:rsidRDefault="00ED6F18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2.完成专属定制</w:t>
      </w:r>
    </w:p>
    <w:p w:rsidR="009B2989" w:rsidRDefault="00ED6F18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EDEEAC6" wp14:editId="2E36ACD8">
            <wp:extent cx="2916000" cy="101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89" w:rsidRDefault="00ED6F18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.提高题</w:t>
      </w:r>
    </w:p>
    <w:p w:rsidR="009B2989" w:rsidRDefault="0091299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3041B44E" wp14:editId="292BB36A">
            <wp:extent cx="2266667" cy="4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2993" w:rsidRDefault="0091299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12993" w:rsidRDefault="0091299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12993" w:rsidRDefault="0091299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12993" w:rsidRDefault="0091299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12993" w:rsidRDefault="0091299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12993" w:rsidRDefault="00912993" w:rsidP="005619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12993" w:rsidRPr="00331A38" w:rsidRDefault="00912993" w:rsidP="005619D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912993" w:rsidRPr="00331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27"/>
    <w:rsid w:val="00052CE4"/>
    <w:rsid w:val="000645D8"/>
    <w:rsid w:val="000C13CA"/>
    <w:rsid w:val="0010575C"/>
    <w:rsid w:val="00122D5F"/>
    <w:rsid w:val="0013509E"/>
    <w:rsid w:val="001C300E"/>
    <w:rsid w:val="001E6E0A"/>
    <w:rsid w:val="00222BC8"/>
    <w:rsid w:val="00240642"/>
    <w:rsid w:val="002A4A7F"/>
    <w:rsid w:val="00315878"/>
    <w:rsid w:val="00331A38"/>
    <w:rsid w:val="00346E44"/>
    <w:rsid w:val="00347673"/>
    <w:rsid w:val="003E5DE1"/>
    <w:rsid w:val="00400F1C"/>
    <w:rsid w:val="00463328"/>
    <w:rsid w:val="00491ED4"/>
    <w:rsid w:val="004B0F5A"/>
    <w:rsid w:val="004E4D27"/>
    <w:rsid w:val="005619D7"/>
    <w:rsid w:val="0059720C"/>
    <w:rsid w:val="0060076A"/>
    <w:rsid w:val="00640053"/>
    <w:rsid w:val="006B6A0A"/>
    <w:rsid w:val="006D440A"/>
    <w:rsid w:val="006D5D26"/>
    <w:rsid w:val="006D6257"/>
    <w:rsid w:val="007954A4"/>
    <w:rsid w:val="007A1F15"/>
    <w:rsid w:val="008E5764"/>
    <w:rsid w:val="008F11E1"/>
    <w:rsid w:val="00906367"/>
    <w:rsid w:val="00912993"/>
    <w:rsid w:val="00922B68"/>
    <w:rsid w:val="009B2989"/>
    <w:rsid w:val="00A52429"/>
    <w:rsid w:val="00AF0647"/>
    <w:rsid w:val="00AF24CE"/>
    <w:rsid w:val="00B16A07"/>
    <w:rsid w:val="00B22C64"/>
    <w:rsid w:val="00B24B45"/>
    <w:rsid w:val="00BD6014"/>
    <w:rsid w:val="00C258E0"/>
    <w:rsid w:val="00C96160"/>
    <w:rsid w:val="00CC26D3"/>
    <w:rsid w:val="00E23E13"/>
    <w:rsid w:val="00E31FB0"/>
    <w:rsid w:val="00EB50B0"/>
    <w:rsid w:val="00E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2B576-32F0-4B9B-9640-202A4909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113</cp:revision>
  <dcterms:created xsi:type="dcterms:W3CDTF">2019-07-12T00:59:00Z</dcterms:created>
  <dcterms:modified xsi:type="dcterms:W3CDTF">2019-07-12T10:04:00Z</dcterms:modified>
</cp:coreProperties>
</file>