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Fazer uma avaliação heurística do site (conforme o documento disponibilizado).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Heurísticas de Nielsen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“Heurística é um método ou processo criado com o objetivo de encontrar soluções para um problema.”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Considerações feitas o desenvolver o protótipo: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problemas que o aplicativo mais apresentam são: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Problemas de usabilidade do aplicativo mobile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Visual bem extravagante, podendo ser mais simples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processo de busca e seleção de produtos é complicado tanto para novos usuários quando para usuários que ja utilizam a mais tempo.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Os recursos apresentados no carrinho de compra podem ser simplificados.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Produtos foram de estoque e presentes nos carrinho continuam lá. Uma mensagem para o usuário ou notificação do tipo: “O produto X saiu de estoque. Clique aqui e seja avisado quando retornar ao estoque.” seria uma otima opção.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ioreebliw8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sz w:val="24"/>
          <w:szCs w:val="24"/>
        </w:rPr>
      </w:pPr>
      <w:bookmarkStart w:colFirst="0" w:colLast="0" w:name="_14ets878ms7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#1: Visibilidade do Sistema de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usuários são mantidos informados a respeito do que está acontecendo no sistema? É fornecido um feedback apropriado?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colFirst="0" w:colLast="0" w:name="_cw6zmh8fukcy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O sistema emite alguns feedbacks, porém, seria interessante melhorá-los e torná-los mais apropriados.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nser alguns modais para manter os usuários informados sobre o que está acontecendo, por meio de feedbacks apropriados para as ações desenvolvidas → Principio de Feedback (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Heurísticas de Nielsen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Telas de progresso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24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Telas de confirmação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Sabemos que é de natureza do ser humano gostar de ter controle para se sentirem seguros. Esse senso de controle é facilmente obtido ao fornecer para os usuários informações sobre feedback do sistema após cada interação. Essa comunicação do sistema com o usuário cria confiança e incentiva uma comunicação aberta e contínua.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senso de controle é facilmente obtido ao fornecer para os usuários informações sobre status.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hxhbhgyxp5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9tzgatjxsi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#2: Compatibilidade entre o sistema e o mundo real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linguagem utilizada no sistema é simples e familiar ao usuário?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inclusão de ícones que fazem referencias ao mundo real e a inclusão de ilustrações, já atinge o requisito de compatibilidade entre o sistema e o mundo real.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 de lixeira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Setinha de enviar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ícones (+) de adição e (-) remoção.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A segunda Heurística de Nielsen diz que devemos fazer referências do mundo real em nosso ambientes digitais, mas é importante se atentar que as pessoas vivem culturas e realidades diferentes.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240" w:line="36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Ícone de lixeira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="36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Setinha de enviar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240" w:before="0" w:beforeAutospacing="0" w:line="36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ícones (+) de adição e (-) remoção.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fato: </w:t>
      </w:r>
      <w:r w:rsidDel="00000000" w:rsidR="00000000" w:rsidRPr="00000000">
        <w:rPr>
          <w:sz w:val="24"/>
          <w:szCs w:val="24"/>
          <w:rtl w:val="0"/>
        </w:rPr>
        <w:t xml:space="preserve">O sistema deve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falar a língua dos usuários</w:t>
      </w:r>
      <w:r w:rsidDel="00000000" w:rsidR="00000000" w:rsidRPr="00000000">
        <w:rPr>
          <w:sz w:val="24"/>
          <w:szCs w:val="24"/>
          <w:rtl w:val="0"/>
        </w:rPr>
        <w:t xml:space="preserve">, com palavras, frases e conceitos familiares ao usuário, em vez de termos orientados ao sistema. 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seguir as convenções do mundo real, fazendo com que as informações apareçam em uma ordem natural e lógica.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SOBRE O APP: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O uso de ícones na pagina inicial para apresentar às categorias atende a esta heuristica perfeitamente.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bw1922na7i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#3: Controle e liberdade para o usuário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É possível que o usuário saia facilmente de lugares que não esperaria encontrar-se?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Existência da possibilidade poder trocar/cancelar produtos. 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Existência de responsividade para que o usuário possam acessar o sistema no aparelho em que deseja.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A existência de liberdade garante que o usuário não se sinta frustrado em querer executar uma ação e ela não existir. Isto é, o</w:t>
      </w:r>
      <w:r w:rsidDel="00000000" w:rsidR="00000000" w:rsidRPr="00000000">
        <w:rPr>
          <w:sz w:val="24"/>
          <w:szCs w:val="24"/>
          <w:rtl w:val="0"/>
        </w:rPr>
        <w:t xml:space="preserve">s usuários geralmente escolhem as funções do sistema por engano e precisarão de uma “saída de emergência” claramente marcada para sair do estado indesejado sem ter que passar por um diálogo prolongado. 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Famoso: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fazer e desfazer</w:t>
      </w:r>
      <w:r w:rsidDel="00000000" w:rsidR="00000000" w:rsidRPr="00000000">
        <w:rPr>
          <w:sz w:val="24"/>
          <w:szCs w:val="24"/>
          <w:rtl w:val="0"/>
        </w:rPr>
        <w:t xml:space="preserve">. Retorno de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Responsividade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ação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o8qxk4rl43j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155gb374v3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#4 : Consistência e padronização </w:t>
      </w:r>
    </w:p>
    <w:p w:rsidR="00000000" w:rsidDel="00000000" w:rsidP="00000000" w:rsidRDefault="00000000" w:rsidRPr="00000000" w14:paraId="0000003D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 maneiras de se realizar ações semelhantes são consistentes?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Problemas: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Banner de produtos individuais diferentes, alguns com flags e outros não.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Sobre o app: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Às seções de produtos são muito bem descritas sobre qual categoria pertence.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adh763sl3f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#5: Prevenção de erros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 mensagens de erro são úteis? É fácil cometer erros? Onde e por quê?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incluir mensagens de erro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Essa Heurística trata a importância de proteger os usuários de ações inconscientes que possam prejudicá-los.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Mesmo que haja boas mensagens de erro no sistema, é o design cuidadoso e bem feito que evita que um problema possa ocorrer. Portanto, é necessário remover condições que sejam propricias a erros e apresentar aos usuarios uma opção de confirmação antes de se comprometeres com a ação.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Usuário clicou apenas na opção desejada e não escolhou o tamanho do pordutos. Sistema devolve uma mensagem pedindo para inserir o tamanho. → Prevenção de erros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Heurísticas de Nielsen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Pop-up /Modal de confirmação que deseja confirmar/cancelar.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Pop-up/Modal confirmando que deseja pesquisar sobre produto x com tamanho x</w:t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Problemas: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Há produtos originais e replicas no aplicativo. Seria ideal que houvesse uma forma de informar ao usuário um produto que possa ser original atraves de uma tag. 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tdxhnomn1b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360" w:lineRule="auto"/>
        <w:rPr>
          <w:sz w:val="24"/>
          <w:szCs w:val="24"/>
        </w:rPr>
      </w:pPr>
      <w:bookmarkStart w:colFirst="0" w:colLast="0" w:name="_k1s8efp43jw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#6: Reconhecimento em vez de memorização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72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objetos e ações estão sempre visíveis?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Familiaridade com sistemas já existentes 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Reconhecimento ao invés de memorização → Princípio de Consistência e Padronização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Heurísticas de Nielsen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Na atualidade, as pessoas passam boa parte do tempo interagindo com outros aplicativos. Deste modo, usar um sistema que possui componentes familiares resulta em uma experiência do usuário melhor. Vale lembrar que a consistência é um dos principais princípios para uma boa usabilidade e que a consistência e a padronização são extremamente essenciais para que o usuário aprenda somente uma vez como executar determinada tarefa.</w:t>
        <w:br w:type="textWrapping"/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  <w:br w:type="textWrapping"/>
        <w:t xml:space="preserve">Logo no canto superior esquerdo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Detalhes do perfil no canto superior direito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Barra de menu fixa orientando qual página está aberta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exibidas quando o usuário posiciona o mouse/dedo em cima de uma ferramenta. Sistema deixa um lembrete em hovers.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8igqotazfow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xob7xjawto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#9: Ajude os usuários a reconhecerem, diagnosticar e recuperarem-se de erros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uma tela simples de erro 404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Inclusão de telas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Caso ocorra um erro no sistema, é importante ajudar os usuários a reconhecerem, diagnosticarem e resolverem o problema. O próprio sistema avisa o usuário.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Erro 404 → página não encontrada, página removida ou página com URL errada, quando o sistema não consegue acessar o banco de dados → resumindo, falha na comunicação com o servidor.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f4e9681eng5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0shatf11nx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#7: Eficiência e Flexibilidade de uso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São oferecidos atalhos para usuários mais experientes realizarem suas tarefas mais rapidamente?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atalhos para que o usuário acelere a sua interação com o nosso sistema é essencial. Deste modo, tanto usuários experientes como iniciantes conseguem utilizar o sistema com facilidade. 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Eficiência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A interface se torna flexível para atender os diversos tipos de usuários.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digitar a categoria que deseja ou clicar nas categorias do header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já possui produtos salvos em uma lista de favoritos, precisando apenas escolher qual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Problemas: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Icone de batepapo e de notificação no mesmo lugar.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Melhora no filtro de determinada categoria de produto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7145i1pi7hpj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bhcgculik5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#8: Estética e design minimalista</w:t>
      </w:r>
    </w:p>
    <w:p w:rsidR="00000000" w:rsidDel="00000000" w:rsidP="00000000" w:rsidRDefault="00000000" w:rsidRPr="00000000" w14:paraId="0000007A">
      <w:pPr>
        <w:spacing w:line="360" w:lineRule="auto"/>
        <w:ind w:left="720" w:firstLine="72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Existem informações desnecessárias e irrelevantes?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Incluímos apenas informações essenciais para os usuários.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Quando há um leque de opções disponibilizadas em uma interface, os usuários levam mais tempo para efetuar uma ação e muitas vezes acabam se perdendo em meio a muitas funcionalidades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Formulário de busca simples e objetivo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 de categorias para fazer reconhecimento rápido | minimalista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 com foto para acessar o próprio perfil | minimalista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Problemas apresentado: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Fontes pequenas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Excesso de informação nos banners de produtos individuais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Muita informação nos produtos adicionados nos carrinhos de compras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Parte de finalizar compras mais clean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Pagina do produto individual deveria ter somente informações necessárias e sem mais “limpa”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Todas às telas possuem muitas informações. Telas com informações exageradas deixam os seus usuários confusos. 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vvmirqtknx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z7eglg77xaq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Heurística #10: Ajuda e documentação</w:t>
      </w:r>
    </w:p>
    <w:p w:rsidR="00000000" w:rsidDel="00000000" w:rsidP="00000000" w:rsidRDefault="00000000" w:rsidRPr="00000000" w14:paraId="0000008F">
      <w:pPr>
        <w:spacing w:line="360" w:lineRule="auto"/>
        <w:ind w:left="720" w:firstLine="72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ajuda oferecida é facilmente acessada e seguida?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</w:t>
      </w:r>
      <w:r w:rsidDel="00000000" w:rsidR="00000000" w:rsidRPr="00000000">
        <w:rPr>
          <w:sz w:val="24"/>
          <w:szCs w:val="24"/>
          <w:rtl w:val="0"/>
        </w:rPr>
        <w:t xml:space="preserve">um FAQ simples?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É interessante que sistema que possuem um grande número de possibilidades tenham a opção de FAQ para obter respostas quando possuem dúvidas sobre o sistema.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Perguntas e respostas sobre como utilizar o sistema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Heurística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Analisada:</w:t>
      </w:r>
    </w:p>
    <w:tbl>
      <w:tblPr>
        <w:tblStyle w:val="Table1"/>
        <w:tblW w:w="7455.0" w:type="dxa"/>
        <w:jc w:val="left"/>
        <w:tblInd w:w="1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5"/>
        <w:tblGridChange w:id="0">
          <w:tblGrid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&lt;print da tela&gt;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Problema de Usabilidade #01</w:t>
      </w:r>
    </w:p>
    <w:tbl>
      <w:tblPr>
        <w:tblStyle w:val="Table2"/>
        <w:tblW w:w="7245.0" w:type="dxa"/>
        <w:jc w:val="left"/>
        <w:tblInd w:w="1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tblGridChange w:id="0">
          <w:tblGrid>
            <w:gridCol w:w="724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Heurística(s) Violada(s)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Localização (descrever e indicar)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&lt;Tipo&gt;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Classificação da Gravidade do Problema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2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8.3333333333335"/>
              <w:gridCol w:w="2108.3333333333335"/>
              <w:gridCol w:w="2108.3333333333335"/>
              <w:tblGridChange w:id="0">
                <w:tblGrid>
                  <w:gridCol w:w="2108.3333333333335"/>
                  <w:gridCol w:w="2108.3333333333335"/>
                  <w:gridCol w:w="210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Classificação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Observação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