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51ABC" w14:textId="77777777" w:rsidR="006043C9" w:rsidRPr="006043C9" w:rsidRDefault="006043C9" w:rsidP="006043C9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Despliegue de la solución en AWS: Servicios, Infraestructura y Escenarios de Optimización</w:t>
      </w:r>
    </w:p>
    <w:p w14:paraId="54EF8ADE" w14:textId="3FF9B0BB" w:rsidR="006043C9" w:rsidRPr="006043C9" w:rsidRDefault="006043C9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Para desplegar esta solución de generación de tickets basada en modelos de lenguaje, </w:t>
      </w:r>
      <w:r w:rsidR="00BF1F82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propongo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utilizar la nube de Amazon Web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Services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(AWS) por su escalabilidad, seguridad y variedad de servicios administrados. A continuación, se detallan los servicios necesarios, la arquitectura recomendada y un escenario de optimización ante una futura demanda elevada.</w:t>
      </w:r>
    </w:p>
    <w:p w14:paraId="04AF480F" w14:textId="77777777" w:rsidR="006043C9" w:rsidRPr="006043C9" w:rsidRDefault="006043C9" w:rsidP="006043C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</w:pP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Servicios</w:t>
      </w:r>
      <w:proofErr w:type="spellEnd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AWS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necesarios</w:t>
      </w:r>
      <w:proofErr w:type="spellEnd"/>
    </w:p>
    <w:p w14:paraId="536C2005" w14:textId="504E712B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Amazon ECS / AWS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Fargate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: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Para 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ejecutar contenedor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es 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Docker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. Se utilizaría para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desplegar la API desarrollada con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FastAPI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.</w:t>
      </w:r>
    </w:p>
    <w:p w14:paraId="76153EF9" w14:textId="65B6E3E6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Amazon ECR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: Repositorio donde se almacenarán las imágenes Docker de la aplicación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desarrollada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.</w:t>
      </w:r>
    </w:p>
    <w:p w14:paraId="281DCA86" w14:textId="5B9FC4EA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Amazon API Gateway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: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Se podría utilizar p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ara exponer la API al público con control de tráfico, autenticación y límites de uso.</w:t>
      </w:r>
    </w:p>
    <w:p w14:paraId="19EF3818" w14:textId="68910DE7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Amazon S3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: Se utilizar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ía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para almacenar archivos como 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los provistos en la prueba </w:t>
      </w:r>
      <w:proofErr w:type="spellStart"/>
      <w:proofErr w:type="gram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cases.json</w:t>
      </w:r>
      <w:proofErr w:type="spellEnd"/>
      <w:proofErr w:type="gram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, </w:t>
      </w:r>
      <w:proofErr w:type="spellStart"/>
      <w:proofErr w:type="gram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departments.json</w:t>
      </w:r>
      <w:proofErr w:type="spellEnd"/>
      <w:proofErr w:type="gram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 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o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archivos de configuración como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el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prompt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.</w:t>
      </w:r>
    </w:p>
    <w:p w14:paraId="0947BA27" w14:textId="735ABA0D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AWS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Secrets</w:t>
      </w:r>
      <w:proofErr w:type="spellEnd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 Manager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: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Se utilizaría para almacenar y 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acceder a credenciales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de manera segura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, como la clave de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OpenAI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.</w:t>
      </w:r>
    </w:p>
    <w:p w14:paraId="1FBD1DF2" w14:textId="0DB9593D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Amazon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CloudWatch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: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Utilizada para el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monitoreo, métricas y logs de la aplicación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desplegada 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en producción.</w:t>
      </w:r>
    </w:p>
    <w:p w14:paraId="35329419" w14:textId="77777777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VPC,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Subnets</w:t>
      </w:r>
      <w:proofErr w:type="spellEnd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 y Security 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Groups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: Para definir una red privada segura y controlar el acceso a los recursos.</w:t>
      </w:r>
    </w:p>
    <w:p w14:paraId="70684BFC" w14:textId="77777777" w:rsidR="006043C9" w:rsidRPr="006043C9" w:rsidRDefault="006043C9" w:rsidP="006043C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IAM (</w:t>
      </w:r>
      <w:proofErr w:type="spellStart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Identity</w:t>
      </w:r>
      <w:proofErr w:type="spellEnd"/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 and Access Management)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: Para gestionar permisos de acceso entre los servicios utilizados.</w:t>
      </w:r>
    </w:p>
    <w:p w14:paraId="6C37F8A2" w14:textId="77777777" w:rsidR="006043C9" w:rsidRPr="006043C9" w:rsidRDefault="006043C9" w:rsidP="006043C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Arquitectura propuesta</w:t>
      </w:r>
    </w:p>
    <w:p w14:paraId="0F709541" w14:textId="77777777" w:rsidR="00E46E95" w:rsidRDefault="006043C9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El cliente o sistema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frontend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realizará solicitudes a una API REST desplegada en un contenedor dentro de ECS (o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Fargate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). Esta API accede a los archivos necesarios en S3 y utiliza la clave de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OpenAI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almacenada en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Secrets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Manager para realizar la generación del </w:t>
      </w:r>
      <w:proofErr w:type="gram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ticket</w:t>
      </w:r>
      <w:proofErr w:type="gram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. Todos los logs y métricas son enviados a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CloudWatch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para su monitoreo.</w:t>
      </w:r>
    </w:p>
    <w:p w14:paraId="7426A4DD" w14:textId="79640640" w:rsidR="005F2233" w:rsidRDefault="005F2233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</w:p>
    <w:p w14:paraId="7108DD70" w14:textId="7B5AE052" w:rsidR="00C8402A" w:rsidRDefault="00C8402A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</w:p>
    <w:p w14:paraId="7DF836D4" w14:textId="782B9049" w:rsidR="006043C9" w:rsidRPr="006043C9" w:rsidRDefault="00E34C37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s-ES"/>
        </w:rPr>
        <w:lastRenderedPageBreak/>
        <w:drawing>
          <wp:inline distT="0" distB="0" distL="0" distR="0" wp14:anchorId="081C9D86" wp14:editId="6BBC9743">
            <wp:extent cx="5943600" cy="3941445"/>
            <wp:effectExtent l="0" t="0" r="0" b="0"/>
            <wp:docPr id="1981882394" name="Picture 11" descr="A diagram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2394" name="Picture 11" descr="A diagram of a software applicatio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8237" w14:textId="55237703" w:rsidR="006043C9" w:rsidRPr="006043C9" w:rsidRDefault="006043C9" w:rsidP="006043C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Escenario 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posible </w:t>
      </w: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de optimización</w:t>
      </w:r>
    </w:p>
    <w:p w14:paraId="2167210B" w14:textId="09D03E5F" w:rsidR="006043C9" w:rsidRPr="006043C9" w:rsidRDefault="006043C9" w:rsidP="006043C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Supon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iendo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que la API empieza a recibir un gran volumen de tráfico (miles de solicitudes por hora)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, e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ste escenario puede generar cuellos de botella,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sobre todo teniendo en cuenta la utilización de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OpenAI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y la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anonimización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de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la información de los clientes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con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SpaCy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.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Para solucionarlo se podría utilizar:</w:t>
      </w:r>
    </w:p>
    <w:p w14:paraId="0C6B6B28" w14:textId="77777777" w:rsidR="006043C9" w:rsidRPr="006043C9" w:rsidRDefault="006043C9" w:rsidP="00604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Separar el procesamiento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 mediante una arquitectura basada en colas (Amazon SQS) y funciones Lambda que procesen los casos en segundo plano.</w:t>
      </w:r>
    </w:p>
    <w:p w14:paraId="0FFAA4F1" w14:textId="77777777" w:rsidR="006043C9" w:rsidRPr="006043C9" w:rsidRDefault="006043C9" w:rsidP="00604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Implementar caché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 con Redis (Amazon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ElastiCache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) para evitar llamadas duplicadas a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OpenAI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si el mismo 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caseID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 ya fue procesado.</w:t>
      </w:r>
    </w:p>
    <w:p w14:paraId="1D966900" w14:textId="14F1CB8E" w:rsidR="006043C9" w:rsidRPr="006043C9" w:rsidRDefault="00E34C37" w:rsidP="006043C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Guardar los</w:t>
      </w:r>
      <w:r w:rsidR="006043C9"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 xml:space="preserve"> resultados</w:t>
      </w:r>
      <w:r w:rsidR="006043C9"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 en una base de datos como </w:t>
      </w:r>
      <w:proofErr w:type="spellStart"/>
      <w:r w:rsidR="006043C9"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DynamoDB</w:t>
      </w:r>
      <w:proofErr w:type="spellEnd"/>
      <w:r w:rsidR="006043C9"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o Aurora </w:t>
      </w:r>
      <w:proofErr w:type="spellStart"/>
      <w:r w:rsidR="006043C9"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Serverless</w:t>
      </w:r>
      <w:proofErr w:type="spellEnd"/>
      <w:r w:rsidR="006043C9"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, permitiendo auditoría y análisis posteriores.</w:t>
      </w:r>
    </w:p>
    <w:p w14:paraId="3764D66B" w14:textId="20CCCC0B" w:rsidR="006043C9" w:rsidRPr="00E34C37" w:rsidRDefault="006043C9" w:rsidP="00E34C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</w:pPr>
      <w:r w:rsidRPr="006043C9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s-ES"/>
          <w14:ligatures w14:val="none"/>
        </w:rPr>
        <w:t>Escalar horizontalmente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 con</w:t>
      </w:r>
      <w:r w:rsidR="00E34C37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más</w:t>
      </w:r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contenedores </w:t>
      </w:r>
      <w:proofErr w:type="spellStart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>Fargate</w:t>
      </w:r>
      <w:proofErr w:type="spellEnd"/>
      <w:r w:rsidRPr="006043C9">
        <w:rPr>
          <w:rFonts w:ascii="Arial" w:eastAsia="Times New Roman" w:hAnsi="Arial" w:cs="Arial"/>
          <w:color w:val="000000"/>
          <w:kern w:val="0"/>
          <w:sz w:val="22"/>
          <w:szCs w:val="22"/>
          <w:lang w:val="es-ES"/>
          <w14:ligatures w14:val="none"/>
        </w:rPr>
        <w:t xml:space="preserve"> adicionales o tareas Lambda paralelas según la carga.</w:t>
      </w:r>
    </w:p>
    <w:sectPr w:rsidR="006043C9" w:rsidRPr="00E34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B5E34"/>
    <w:multiLevelType w:val="multilevel"/>
    <w:tmpl w:val="524E0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C5BC8"/>
    <w:multiLevelType w:val="multilevel"/>
    <w:tmpl w:val="C6BC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0386455">
    <w:abstractNumId w:val="0"/>
  </w:num>
  <w:num w:numId="2" w16cid:durableId="1125126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AA"/>
    <w:rsid w:val="005F2233"/>
    <w:rsid w:val="006043C9"/>
    <w:rsid w:val="006C367F"/>
    <w:rsid w:val="008044A6"/>
    <w:rsid w:val="008F65AA"/>
    <w:rsid w:val="00973A56"/>
    <w:rsid w:val="009F67B7"/>
    <w:rsid w:val="00BF1F82"/>
    <w:rsid w:val="00C8402A"/>
    <w:rsid w:val="00E34C37"/>
    <w:rsid w:val="00E4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4C4E3"/>
  <w15:chartTrackingRefBased/>
  <w15:docId w15:val="{72165CDD-CDA6-D04C-B0D3-F9C191777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5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65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5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5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5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5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5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5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5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65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65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5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5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5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5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5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5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5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5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5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5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5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5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5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5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5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5A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043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04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6043C9"/>
  </w:style>
  <w:style w:type="character" w:styleId="HTMLCode">
    <w:name w:val="HTML Code"/>
    <w:basedOn w:val="DefaultParagraphFont"/>
    <w:uiPriority w:val="99"/>
    <w:semiHidden/>
    <w:unhideWhenUsed/>
    <w:rsid w:val="006043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91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Mendiondo Arostegui, Unai</dc:creator>
  <cp:keywords/>
  <dc:description/>
  <cp:lastModifiedBy>Mendiondo Arostegui, Unai</cp:lastModifiedBy>
  <cp:revision>3</cp:revision>
  <dcterms:created xsi:type="dcterms:W3CDTF">2025-06-03T21:23:00Z</dcterms:created>
  <dcterms:modified xsi:type="dcterms:W3CDTF">2025-06-03T22:35:00Z</dcterms:modified>
</cp:coreProperties>
</file>