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Estudiante:</w:t>
      </w:r>
      <w:r>
        <w:rPr>
          <w:rFonts w:cs="Arial" w:ascii="Arial" w:hAnsi="Arial"/>
          <w:u w:val="single"/>
        </w:rPr>
        <w:t xml:space="preserve">  Juan Pablo Fiaga Rodriguez_______________________________________________________</w:t>
      </w:r>
      <w:bookmarkStart w:id="0" w:name="_GoBack"/>
      <w:bookmarkEnd w:id="0"/>
      <w:r>
        <w:rPr>
          <w:rFonts w:cs="Arial" w:ascii="Arial" w:hAnsi="Arial"/>
          <w:u w:val="single"/>
        </w:rPr>
        <w:t>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 xml:space="preserve">_____     Semestre: </w:t>
      </w:r>
      <w:r>
        <w:rPr>
          <w:rFonts w:cs="Arial" w:ascii="Arial" w:hAnsi="Arial"/>
          <w:u w:val="single"/>
        </w:rPr>
        <w:t>2019 – 02__________________</w:t>
      </w:r>
    </w:p>
    <w:p>
      <w:pPr>
        <w:pStyle w:val="Normal"/>
        <w:tabs>
          <w:tab w:val="clear" w:pos="708"/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clear" w:pos="708"/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8"/>
        <w:gridCol w:w="991"/>
        <w:gridCol w:w="2409"/>
        <w:gridCol w:w="2125"/>
        <w:gridCol w:w="2410"/>
        <w:gridCol w:w="2267"/>
        <w:gridCol w:w="2268"/>
        <w:gridCol w:w="1137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1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09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>
                <w:rFonts w:cs="Calibri"/>
                <w:b/>
                <w:bCs/>
                <w:color w:val="000000"/>
              </w:rPr>
              <w:t>0,</w:t>
            </w:r>
            <w:r>
              <w:rPr>
                <w:rFonts w:cs="Calibri"/>
                <w:b/>
                <w:bCs/>
                <w:color w:val="000000"/>
              </w:rPr>
              <w:t>9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7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0,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9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18" w:type="dxa"/>
        <w:jc w:val="left"/>
        <w:tblInd w:w="-436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66"/>
        <w:gridCol w:w="994"/>
        <w:gridCol w:w="2125"/>
        <w:gridCol w:w="2692"/>
        <w:gridCol w:w="2125"/>
        <w:gridCol w:w="2551"/>
        <w:gridCol w:w="2493"/>
        <w:gridCol w:w="770"/>
      </w:tblGrid>
      <w:tr>
        <w:trPr>
          <w:trHeight w:val="2178" w:hRule="atLeast"/>
        </w:trPr>
        <w:tc>
          <w:tcPr>
            <w:tcW w:w="56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70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0,9</w:t>
            </w:r>
          </w:p>
        </w:tc>
      </w:tr>
      <w:tr>
        <w:trPr>
          <w:trHeight w:val="1826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1425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</w:tr>
      <w:tr>
        <w:trPr>
          <w:trHeight w:val="1710" w:hRule="atLeast"/>
        </w:trPr>
        <w:tc>
          <w:tcPr>
            <w:tcW w:w="566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70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9"/>
        <w:gridCol w:w="967"/>
        <w:gridCol w:w="2292"/>
        <w:gridCol w:w="2268"/>
        <w:gridCol w:w="2692"/>
        <w:gridCol w:w="2692"/>
        <w:gridCol w:w="2197"/>
        <w:gridCol w:w="924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7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4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u w:val="single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u w:val="single"/>
                <w:lang w:eastAsia="es-CO"/>
              </w:rPr>
              <w:t>9</w:t>
            </w:r>
            <w:r>
              <w:rPr>
                <w:rFonts w:eastAsia="Times New Roman" w:cs="Calibri"/>
                <w:color w:val="000000"/>
                <w:u w:val="single"/>
                <w:lang w:eastAsia="es-CO"/>
              </w:rPr>
              <w:t>_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2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7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4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4" w:type="dxa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0,</w:t>
            </w:r>
            <w:r>
              <w:rPr>
                <w:rFonts w:eastAsia="Times New Roman" w:cs="Calibri"/>
                <w:color w:val="000000"/>
                <w:lang w:eastAsia="es-CO"/>
              </w:rPr>
              <w:t>9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13"/>
        <w:gridCol w:w="709"/>
        <w:gridCol w:w="2551"/>
        <w:gridCol w:w="2126"/>
        <w:gridCol w:w="2550"/>
        <w:gridCol w:w="2694"/>
        <w:gridCol w:w="2475"/>
        <w:gridCol w:w="923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3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0,9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0,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9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3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CellMar>
          <w:top w:w="0" w:type="dxa"/>
          <w:left w:w="7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850"/>
        <w:gridCol w:w="823"/>
        <w:gridCol w:w="2435"/>
        <w:gridCol w:w="2126"/>
        <w:gridCol w:w="2268"/>
        <w:gridCol w:w="2835"/>
        <w:gridCol w:w="2480"/>
        <w:gridCol w:w="924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6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4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4" w:type="dxa"/>
            <w:tcBorders>
              <w:bottom w:val="single" w:sz="4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1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80037028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4419"/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Cabecera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Cabecera"/>
      <w:rPr/>
    </w:pPr>
    <w:r>
      <w:rPr>
        <w:b/>
        <w:i/>
        <w:szCs w:val="20"/>
      </w:rPr>
      <w:t>Matriz de evaluación – Indicadores de desempeño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8D48-CF56-4AC2-9C31-FD29F0553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LibreOffice/6.3.2.2$Linux_X86_64 LibreOffice_project/30$Build-2</Application>
  <Pages>8</Pages>
  <Words>1643</Words>
  <Characters>9863</Characters>
  <CharactersWithSpaces>11486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2020-02-11T13:52:00Z</dcterms:created>
  <dc:creator>sonic</dc:creator>
  <dc:description/>
  <dc:language>es-CO</dc:language>
  <cp:lastModifiedBy/>
  <dcterms:modified xsi:type="dcterms:W3CDTF">2020-02-14T07:29:43Z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